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9.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0.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2.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4.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5.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6.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oter17.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18.xml" ContentType="application/vnd.openxmlformats-officedocument.wordprocessingml.footer+xml"/>
  <Override PartName="/word/header51.xml" ContentType="application/vnd.openxmlformats-officedocument.wordprocessingml.header+xml"/>
  <Override PartName="/word/footer19.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20.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21.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22.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23.xml" ContentType="application/vnd.openxmlformats-officedocument.wordprocessingml.footer+xml"/>
  <Override PartName="/word/header6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9BF" w:rsidRDefault="002E6C0D" w:rsidP="00704128">
      <w:pPr>
        <w:pStyle w:val="TOCPT"/>
        <w:spacing w:before="360" w:after="120"/>
        <w:ind w:right="288"/>
        <w:rPr>
          <w:rFonts w:ascii="Arial" w:hAnsi="Arial"/>
        </w:rPr>
      </w:pPr>
      <w:r>
        <w:rPr>
          <w:rFonts w:ascii="Arial" w:hAnsi="Arial"/>
        </w:rPr>
        <w:t>Chapter 5</w:t>
      </w:r>
      <w:r w:rsidR="003C760F">
        <w:rPr>
          <w:rFonts w:ascii="Arial" w:hAnsi="Arial"/>
        </w:rPr>
        <w:t>4</w:t>
      </w:r>
      <w:r w:rsidR="001355E1">
        <w:rPr>
          <w:rFonts w:ascii="Arial" w:hAnsi="Arial"/>
        </w:rPr>
        <w:t xml:space="preserve"> - Special cases &amp; u</w:t>
      </w:r>
      <w:r>
        <w:rPr>
          <w:rFonts w:ascii="Arial" w:hAnsi="Arial"/>
        </w:rPr>
        <w:t xml:space="preserve">rgent </w:t>
      </w:r>
      <w:r w:rsidR="001355E1">
        <w:rPr>
          <w:rFonts w:ascii="Arial" w:hAnsi="Arial"/>
        </w:rPr>
        <w:t>c</w:t>
      </w:r>
      <w:r>
        <w:rPr>
          <w:rFonts w:ascii="Arial" w:hAnsi="Arial"/>
        </w:rPr>
        <w:t>ase p</w:t>
      </w:r>
      <w:r w:rsidR="000539BF">
        <w:rPr>
          <w:rFonts w:ascii="Arial" w:hAnsi="Arial"/>
        </w:rPr>
        <w:t>ayments</w:t>
      </w:r>
    </w:p>
    <w:p w:rsidR="000539BF" w:rsidRDefault="000539BF" w:rsidP="00672F87">
      <w:pPr>
        <w:pStyle w:val="TG"/>
      </w:pPr>
      <w:r>
        <w:t>Contents</w:t>
      </w:r>
    </w:p>
    <w:p w:rsidR="000539BF" w:rsidRDefault="000539BF" w:rsidP="002A1612">
      <w:pPr>
        <w:pStyle w:val="TOCTG"/>
        <w:ind w:left="851"/>
        <w:rPr>
          <w:rFonts w:ascii="Arial" w:hAnsi="Arial"/>
        </w:rPr>
      </w:pPr>
      <w:r>
        <w:rPr>
          <w:rFonts w:ascii="Arial" w:hAnsi="Arial"/>
        </w:rPr>
        <w:t>Scope of this Chapter</w:t>
      </w:r>
      <w:r>
        <w:rPr>
          <w:rFonts w:ascii="Arial" w:hAnsi="Arial"/>
          <w:b w:val="0"/>
        </w:rPr>
        <w:tab/>
        <w:t>54001</w:t>
      </w:r>
    </w:p>
    <w:p w:rsidR="000539BF" w:rsidRDefault="004F363F" w:rsidP="002A1612">
      <w:pPr>
        <w:pStyle w:val="TOCMGH"/>
        <w:spacing w:before="360" w:after="120"/>
        <w:ind w:left="851"/>
      </w:pPr>
      <w:r w:rsidRPr="003E6968">
        <w:t>Patients</w:t>
      </w:r>
    </w:p>
    <w:p w:rsidR="000539BF" w:rsidRPr="00657D99" w:rsidRDefault="000539BF" w:rsidP="000539BF">
      <w:pPr>
        <w:pStyle w:val="TOCTG"/>
        <w:rPr>
          <w:rFonts w:ascii="Arial" w:hAnsi="Arial"/>
          <w:b w:val="0"/>
        </w:rPr>
      </w:pPr>
      <w:r>
        <w:t>General</w:t>
      </w:r>
      <w:r w:rsidR="005F08AD" w:rsidRPr="005F08AD">
        <w:rPr>
          <w:b w:val="0"/>
        </w:rPr>
        <w:tab/>
      </w:r>
      <w:r w:rsidRPr="00657D99">
        <w:rPr>
          <w:b w:val="0"/>
        </w:rPr>
        <w:t>5400</w:t>
      </w:r>
      <w:r>
        <w:rPr>
          <w:b w:val="0"/>
        </w:rPr>
        <w:t>3</w:t>
      </w:r>
    </w:p>
    <w:p w:rsidR="000539BF" w:rsidRDefault="000539BF" w:rsidP="002A1612">
      <w:pPr>
        <w:pStyle w:val="TOCTG"/>
        <w:ind w:left="851"/>
        <w:rPr>
          <w:rFonts w:ascii="Arial" w:hAnsi="Arial"/>
        </w:rPr>
      </w:pPr>
      <w:r>
        <w:rPr>
          <w:rFonts w:ascii="Arial" w:hAnsi="Arial"/>
        </w:rPr>
        <w:t>Free in-patient treatment</w:t>
      </w:r>
    </w:p>
    <w:p w:rsidR="000539BF" w:rsidRDefault="000539BF" w:rsidP="000539BF">
      <w:pPr>
        <w:pStyle w:val="TOCSG"/>
        <w:rPr>
          <w:rFonts w:ascii="Arial" w:hAnsi="Arial"/>
        </w:rPr>
      </w:pPr>
      <w:r>
        <w:rPr>
          <w:rFonts w:ascii="Arial" w:hAnsi="Arial"/>
        </w:rPr>
        <w:t>Deciding free in-patient treatment</w:t>
      </w:r>
      <w:r>
        <w:rPr>
          <w:rFonts w:ascii="Arial" w:hAnsi="Arial"/>
        </w:rPr>
        <w:tab/>
        <w:t>54004</w:t>
      </w:r>
    </w:p>
    <w:p w:rsidR="000539BF" w:rsidRDefault="000539BF" w:rsidP="000539BF">
      <w:pPr>
        <w:pStyle w:val="TOCSG"/>
        <w:rPr>
          <w:rFonts w:ascii="Arial" w:hAnsi="Arial"/>
        </w:rPr>
      </w:pPr>
      <w:r>
        <w:rPr>
          <w:rFonts w:ascii="Arial" w:hAnsi="Arial"/>
        </w:rPr>
        <w:t>Maintained free of charge</w:t>
      </w:r>
      <w:r>
        <w:rPr>
          <w:rFonts w:ascii="Arial" w:hAnsi="Arial"/>
        </w:rPr>
        <w:tab/>
        <w:t>54005</w:t>
      </w:r>
    </w:p>
    <w:p w:rsidR="000539BF" w:rsidRDefault="000539BF" w:rsidP="000539BF">
      <w:pPr>
        <w:pStyle w:val="TOCPara"/>
        <w:rPr>
          <w:rFonts w:ascii="Arial" w:hAnsi="Arial"/>
        </w:rPr>
      </w:pPr>
      <w:r>
        <w:rPr>
          <w:rFonts w:ascii="Arial" w:hAnsi="Arial"/>
        </w:rPr>
        <w:t>Burden of proof</w:t>
      </w:r>
      <w:r>
        <w:rPr>
          <w:rFonts w:ascii="Arial" w:hAnsi="Arial"/>
        </w:rPr>
        <w:tab/>
        <w:t>54007</w:t>
      </w:r>
    </w:p>
    <w:p w:rsidR="000539BF" w:rsidRDefault="000539BF" w:rsidP="000539BF">
      <w:pPr>
        <w:pStyle w:val="TOCSG"/>
        <w:rPr>
          <w:rFonts w:ascii="Arial" w:hAnsi="Arial"/>
        </w:rPr>
      </w:pPr>
      <w:r>
        <w:rPr>
          <w:rFonts w:ascii="Arial" w:hAnsi="Arial"/>
        </w:rPr>
        <w:t>Medical or other treatment</w:t>
      </w:r>
      <w:r>
        <w:rPr>
          <w:rFonts w:ascii="Arial" w:hAnsi="Arial"/>
        </w:rPr>
        <w:tab/>
        <w:t>54015</w:t>
      </w:r>
    </w:p>
    <w:p w:rsidR="000539BF" w:rsidRDefault="000539BF" w:rsidP="000539BF">
      <w:pPr>
        <w:pStyle w:val="TOCSG"/>
        <w:rPr>
          <w:rFonts w:ascii="Arial" w:hAnsi="Arial"/>
        </w:rPr>
      </w:pPr>
      <w:r>
        <w:rPr>
          <w:rFonts w:ascii="Arial" w:hAnsi="Arial"/>
        </w:rPr>
        <w:t>Hospital or similar institution</w:t>
      </w:r>
    </w:p>
    <w:p w:rsidR="000539BF" w:rsidRDefault="000539BF" w:rsidP="000539BF">
      <w:pPr>
        <w:pStyle w:val="TOCPara"/>
        <w:rPr>
          <w:rFonts w:ascii="Arial" w:hAnsi="Arial"/>
        </w:rPr>
      </w:pPr>
      <w:r>
        <w:rPr>
          <w:rFonts w:ascii="Arial" w:hAnsi="Arial"/>
        </w:rPr>
        <w:t>Hospital</w:t>
      </w:r>
      <w:r w:rsidR="001D3C79">
        <w:rPr>
          <w:rFonts w:ascii="Arial" w:hAnsi="Arial"/>
        </w:rPr>
        <w:tab/>
      </w:r>
      <w:r>
        <w:rPr>
          <w:rFonts w:ascii="Arial" w:hAnsi="Arial"/>
        </w:rPr>
        <w:t>54018</w:t>
      </w:r>
    </w:p>
    <w:p w:rsidR="000539BF" w:rsidRDefault="000539BF" w:rsidP="000539BF">
      <w:pPr>
        <w:pStyle w:val="TOCPara"/>
        <w:rPr>
          <w:rFonts w:ascii="Arial" w:hAnsi="Arial"/>
        </w:rPr>
      </w:pPr>
      <w:r>
        <w:rPr>
          <w:rFonts w:ascii="Arial" w:hAnsi="Arial"/>
        </w:rPr>
        <w:t>Similar institution</w:t>
      </w:r>
      <w:r>
        <w:rPr>
          <w:rFonts w:ascii="Arial" w:hAnsi="Arial"/>
        </w:rPr>
        <w:tab/>
        <w:t>54021</w:t>
      </w:r>
    </w:p>
    <w:p w:rsidR="000539BF" w:rsidRDefault="000539BF" w:rsidP="000539BF">
      <w:pPr>
        <w:pStyle w:val="TOCPara"/>
        <w:rPr>
          <w:rFonts w:ascii="Arial" w:hAnsi="Arial"/>
        </w:rPr>
      </w:pPr>
      <w:r>
        <w:rPr>
          <w:rFonts w:ascii="Arial" w:hAnsi="Arial"/>
        </w:rPr>
        <w:t>Examples of hospitals or similar institutions</w:t>
      </w:r>
      <w:r>
        <w:rPr>
          <w:rFonts w:ascii="Arial" w:hAnsi="Arial"/>
        </w:rPr>
        <w:tab/>
        <w:t>54023</w:t>
      </w:r>
    </w:p>
    <w:p w:rsidR="000539BF" w:rsidRDefault="000539BF" w:rsidP="000539BF">
      <w:pPr>
        <w:pStyle w:val="TOCSG"/>
        <w:rPr>
          <w:rFonts w:ascii="Arial" w:hAnsi="Arial"/>
        </w:rPr>
      </w:pPr>
      <w:r>
        <w:rPr>
          <w:rFonts w:ascii="Arial" w:hAnsi="Arial"/>
        </w:rPr>
        <w:t>In-patient</w:t>
      </w:r>
      <w:r>
        <w:rPr>
          <w:rFonts w:ascii="Arial" w:hAnsi="Arial"/>
        </w:rPr>
        <w:tab/>
        <w:t>54028</w:t>
      </w:r>
    </w:p>
    <w:p w:rsidR="000539BF" w:rsidRDefault="000539BF" w:rsidP="000539BF">
      <w:pPr>
        <w:pStyle w:val="TOCSG"/>
        <w:rPr>
          <w:rFonts w:ascii="Arial" w:hAnsi="Arial"/>
        </w:rPr>
      </w:pPr>
      <w:r>
        <w:rPr>
          <w:rFonts w:ascii="Arial" w:hAnsi="Arial"/>
        </w:rPr>
        <w:t>Prescribed legislation</w:t>
      </w:r>
      <w:r>
        <w:rPr>
          <w:rFonts w:ascii="Arial" w:hAnsi="Arial"/>
        </w:rPr>
        <w:tab/>
        <w:t>54031</w:t>
      </w:r>
    </w:p>
    <w:p w:rsidR="000539BF" w:rsidRDefault="000539BF" w:rsidP="000539BF">
      <w:pPr>
        <w:pStyle w:val="TOCPara"/>
        <w:rPr>
          <w:rFonts w:ascii="Arial" w:hAnsi="Arial"/>
        </w:rPr>
      </w:pPr>
      <w:r>
        <w:rPr>
          <w:rFonts w:ascii="Arial" w:hAnsi="Arial"/>
        </w:rPr>
        <w:t xml:space="preserve">Services provided under </w:t>
      </w:r>
      <w:r w:rsidR="005F08AD">
        <w:rPr>
          <w:rFonts w:ascii="Arial" w:hAnsi="Arial"/>
        </w:rPr>
        <w:t xml:space="preserve">Health and Personal Social </w:t>
      </w:r>
      <w:r w:rsidR="00C052E9">
        <w:rPr>
          <w:rFonts w:ascii="Arial" w:hAnsi="Arial"/>
        </w:rPr>
        <w:br/>
      </w:r>
      <w:r w:rsidR="005F08AD">
        <w:rPr>
          <w:rFonts w:ascii="Arial" w:hAnsi="Arial"/>
        </w:rPr>
        <w:t>Services</w:t>
      </w:r>
      <w:r>
        <w:rPr>
          <w:rFonts w:ascii="Arial" w:hAnsi="Arial"/>
        </w:rPr>
        <w:t xml:space="preserve"> legislation</w:t>
      </w:r>
      <w:r>
        <w:rPr>
          <w:rFonts w:ascii="Arial" w:hAnsi="Arial"/>
        </w:rPr>
        <w:tab/>
        <w:t>54034</w:t>
      </w:r>
    </w:p>
    <w:p w:rsidR="000539BF" w:rsidRDefault="000539BF" w:rsidP="000539BF">
      <w:pPr>
        <w:pStyle w:val="TOCSG"/>
        <w:rPr>
          <w:rFonts w:ascii="Arial" w:hAnsi="Arial"/>
        </w:rPr>
      </w:pPr>
      <w:r>
        <w:rPr>
          <w:rFonts w:ascii="Arial" w:hAnsi="Arial"/>
        </w:rPr>
        <w:t>Imprisonment</w:t>
      </w:r>
      <w:r>
        <w:rPr>
          <w:rFonts w:ascii="Arial" w:hAnsi="Arial"/>
        </w:rPr>
        <w:tab/>
        <w:t>54035</w:t>
      </w:r>
    </w:p>
    <w:p w:rsidR="000539BF" w:rsidRDefault="000539BF" w:rsidP="002A1612">
      <w:pPr>
        <w:pStyle w:val="TOCTG"/>
        <w:ind w:left="851"/>
        <w:rPr>
          <w:rFonts w:ascii="Arial" w:hAnsi="Arial"/>
        </w:rPr>
      </w:pPr>
      <w:r>
        <w:rPr>
          <w:rFonts w:ascii="Arial" w:hAnsi="Arial"/>
        </w:rPr>
        <w:t>Community care arrangements</w:t>
      </w:r>
    </w:p>
    <w:p w:rsidR="000539BF" w:rsidRPr="001D3C79" w:rsidRDefault="000539BF" w:rsidP="002A1612">
      <w:pPr>
        <w:pStyle w:val="TOCSG"/>
        <w:ind w:left="851"/>
      </w:pPr>
      <w:r w:rsidRPr="001D3C79">
        <w:t xml:space="preserve">Arrangements by Health and </w:t>
      </w:r>
      <w:r w:rsidR="005F08AD" w:rsidRPr="001D3C79">
        <w:t xml:space="preserve">Social Services </w:t>
      </w:r>
      <w:r w:rsidRPr="001D3C79">
        <w:t>Boards</w:t>
      </w:r>
      <w:r w:rsidRPr="001D3C79">
        <w:tab/>
        <w:t>54041</w:t>
      </w:r>
    </w:p>
    <w:p w:rsidR="000539BF" w:rsidRPr="001D3C79" w:rsidRDefault="000539BF" w:rsidP="002A1612">
      <w:pPr>
        <w:pStyle w:val="TOCSG"/>
        <w:ind w:left="851"/>
      </w:pPr>
      <w:r w:rsidRPr="001D3C79">
        <w:t>Points to consider</w:t>
      </w:r>
      <w:r w:rsidRPr="001D3C79">
        <w:tab/>
        <w:t>54048</w:t>
      </w:r>
    </w:p>
    <w:p w:rsidR="000539BF" w:rsidRDefault="000539BF" w:rsidP="002A1612">
      <w:pPr>
        <w:pStyle w:val="TOCSG"/>
        <w:ind w:left="851"/>
      </w:pPr>
      <w:r w:rsidRPr="001D3C79">
        <w:t>Existing cases</w:t>
      </w:r>
      <w:r w:rsidR="001D3C79">
        <w:t xml:space="preserve"> - revision or s</w:t>
      </w:r>
      <w:r>
        <w:t>upersession</w:t>
      </w:r>
      <w:r>
        <w:tab/>
        <w:t>54061</w:t>
      </w:r>
    </w:p>
    <w:p w:rsidR="000539BF" w:rsidRPr="001D3C79" w:rsidRDefault="000539BF" w:rsidP="002A1612">
      <w:pPr>
        <w:pStyle w:val="TOCTG"/>
        <w:spacing w:before="57"/>
        <w:ind w:left="851"/>
        <w:rPr>
          <w:rFonts w:ascii="Arial" w:hAnsi="Arial"/>
          <w:bCs/>
        </w:rPr>
      </w:pPr>
      <w:r w:rsidRPr="001D3C79">
        <w:rPr>
          <w:rFonts w:ascii="Arial" w:hAnsi="Arial"/>
          <w:bCs/>
        </w:rPr>
        <w:t>Period</w:t>
      </w:r>
      <w:r w:rsidR="00B51E10">
        <w:rPr>
          <w:rFonts w:ascii="Arial" w:hAnsi="Arial"/>
          <w:bCs/>
        </w:rPr>
        <w:t>s</w:t>
      </w:r>
      <w:r w:rsidRPr="001D3C79">
        <w:rPr>
          <w:rFonts w:ascii="Arial" w:hAnsi="Arial"/>
          <w:bCs/>
        </w:rPr>
        <w:t xml:space="preserve"> of free in-patient treatment</w:t>
      </w:r>
      <w:r w:rsidRPr="001D3C79">
        <w:rPr>
          <w:rFonts w:ascii="Arial" w:hAnsi="Arial"/>
          <w:b w:val="0"/>
          <w:bCs/>
        </w:rPr>
        <w:tab/>
        <w:t>54072</w:t>
      </w:r>
    </w:p>
    <w:p w:rsidR="000539BF" w:rsidRDefault="002A1612" w:rsidP="000539BF">
      <w:pPr>
        <w:pStyle w:val="TOCTG"/>
        <w:rPr>
          <w:rFonts w:ascii="Arial" w:hAnsi="Arial"/>
        </w:rPr>
      </w:pPr>
      <w:r>
        <w:rPr>
          <w:rFonts w:ascii="Arial" w:hAnsi="Arial"/>
        </w:rPr>
        <w:br w:type="page"/>
      </w:r>
      <w:r w:rsidR="005F08AD">
        <w:rPr>
          <w:rFonts w:ascii="Arial" w:hAnsi="Arial"/>
        </w:rPr>
        <w:lastRenderedPageBreak/>
        <w:t>Patients</w:t>
      </w:r>
      <w:r w:rsidR="000539BF">
        <w:rPr>
          <w:rFonts w:ascii="Arial" w:hAnsi="Arial"/>
        </w:rPr>
        <w:t xml:space="preserve"> - applicable amounts</w:t>
      </w:r>
    </w:p>
    <w:p w:rsidR="000539BF" w:rsidRDefault="005F08AD" w:rsidP="000539BF">
      <w:pPr>
        <w:pStyle w:val="TOCPara"/>
        <w:ind w:left="850"/>
        <w:rPr>
          <w:rFonts w:ascii="Arial" w:hAnsi="Arial"/>
        </w:rPr>
      </w:pPr>
      <w:r>
        <w:rPr>
          <w:rFonts w:ascii="Arial" w:hAnsi="Arial"/>
        </w:rPr>
        <w:t>Effect of hospital admission on premiums</w:t>
      </w:r>
      <w:r w:rsidR="000539BF">
        <w:rPr>
          <w:rFonts w:ascii="Arial" w:hAnsi="Arial"/>
        </w:rPr>
        <w:tab/>
        <w:t>54091</w:t>
      </w:r>
    </w:p>
    <w:p w:rsidR="000539BF" w:rsidRDefault="000539BF" w:rsidP="000539BF">
      <w:pPr>
        <w:pStyle w:val="TOCPara"/>
        <w:ind w:left="850"/>
        <w:rPr>
          <w:rFonts w:ascii="Arial" w:hAnsi="Arial"/>
        </w:rPr>
      </w:pPr>
      <w:r>
        <w:rPr>
          <w:rFonts w:ascii="Arial" w:hAnsi="Arial"/>
        </w:rPr>
        <w:t>Housing costs</w:t>
      </w:r>
      <w:r>
        <w:rPr>
          <w:rFonts w:ascii="Arial" w:hAnsi="Arial"/>
        </w:rPr>
        <w:tab/>
        <w:t>54092</w:t>
      </w:r>
    </w:p>
    <w:p w:rsidR="000539BF" w:rsidRDefault="000539BF" w:rsidP="000539BF">
      <w:pPr>
        <w:pStyle w:val="TOCPara"/>
        <w:ind w:left="850"/>
        <w:rPr>
          <w:rFonts w:ascii="Arial" w:hAnsi="Arial"/>
        </w:rPr>
      </w:pPr>
      <w:r>
        <w:rPr>
          <w:rFonts w:ascii="Arial" w:hAnsi="Arial"/>
        </w:rPr>
        <w:t>Membership of the family</w:t>
      </w:r>
      <w:r>
        <w:rPr>
          <w:rFonts w:ascii="Arial" w:hAnsi="Arial"/>
        </w:rPr>
        <w:tab/>
        <w:t>54097</w:t>
      </w:r>
    </w:p>
    <w:p w:rsidR="000539BF" w:rsidRDefault="005F08AD" w:rsidP="000539BF">
      <w:pPr>
        <w:pStyle w:val="TOCSG"/>
      </w:pPr>
      <w:r>
        <w:t>Contribution-based Employment and Support Allowance cases</w:t>
      </w:r>
      <w:r>
        <w:tab/>
      </w:r>
      <w:r w:rsidR="000539BF">
        <w:t>54106</w:t>
      </w:r>
    </w:p>
    <w:p w:rsidR="000539BF" w:rsidRDefault="005F08AD" w:rsidP="000539BF">
      <w:pPr>
        <w:pStyle w:val="TOCSG"/>
      </w:pPr>
      <w:r>
        <w:t xml:space="preserve">Income-related Employment and Support Allowance </w:t>
      </w:r>
      <w:r w:rsidR="002A1612">
        <w:t>cases -</w:t>
      </w:r>
      <w:r w:rsidR="000539BF">
        <w:t xml:space="preserve"> </w:t>
      </w:r>
      <w:r>
        <w:br/>
      </w:r>
      <w:r w:rsidR="000539BF">
        <w:t>detention under prescribed mental health legislation</w:t>
      </w:r>
      <w:r>
        <w:tab/>
      </w:r>
      <w:r w:rsidR="000539BF">
        <w:t>54107</w:t>
      </w:r>
    </w:p>
    <w:p w:rsidR="000539BF" w:rsidRDefault="005F08AD" w:rsidP="000539BF">
      <w:pPr>
        <w:pStyle w:val="TOCSG"/>
      </w:pPr>
      <w:r>
        <w:t>Income-related Employment and Support Allowance c</w:t>
      </w:r>
      <w:r w:rsidR="002A1612">
        <w:t>ases -</w:t>
      </w:r>
      <w:r w:rsidR="000539BF">
        <w:t xml:space="preserve"> </w:t>
      </w:r>
      <w:r>
        <w:br/>
      </w:r>
      <w:r w:rsidR="000539BF">
        <w:t>52 weeks cases</w:t>
      </w:r>
      <w:r>
        <w:tab/>
        <w:t>5</w:t>
      </w:r>
      <w:r w:rsidR="000539BF">
        <w:t>4108</w:t>
      </w:r>
    </w:p>
    <w:p w:rsidR="000539BF" w:rsidRDefault="000539BF" w:rsidP="0095182D">
      <w:pPr>
        <w:pStyle w:val="TOCMGH"/>
        <w:spacing w:before="360" w:after="120"/>
        <w:ind w:left="851"/>
      </w:pPr>
      <w:r w:rsidRPr="004F363F">
        <w:t>Others</w:t>
      </w:r>
    </w:p>
    <w:p w:rsidR="000539BF" w:rsidRDefault="000539BF" w:rsidP="002A1612">
      <w:pPr>
        <w:pStyle w:val="TOCTG"/>
        <w:ind w:left="851"/>
        <w:rPr>
          <w:rFonts w:ascii="Arial" w:hAnsi="Arial"/>
        </w:rPr>
      </w:pPr>
      <w:r>
        <w:rPr>
          <w:rFonts w:ascii="Arial" w:hAnsi="Arial"/>
        </w:rPr>
        <w:t xml:space="preserve">People without accommodation – </w:t>
      </w:r>
      <w:r w:rsidR="001D3C79">
        <w:rPr>
          <w:rFonts w:ascii="Arial" w:hAnsi="Arial"/>
        </w:rPr>
        <w:t>i</w:t>
      </w:r>
      <w:r w:rsidR="005F08AD">
        <w:rPr>
          <w:rFonts w:ascii="Arial" w:hAnsi="Arial"/>
        </w:rPr>
        <w:t>ncome-related Employment</w:t>
      </w:r>
      <w:r w:rsidR="005F08AD">
        <w:rPr>
          <w:rFonts w:ascii="Arial" w:hAnsi="Arial"/>
        </w:rPr>
        <w:br/>
        <w:t>and Support Allowance</w:t>
      </w:r>
    </w:p>
    <w:p w:rsidR="000539BF" w:rsidRDefault="000539BF" w:rsidP="000539BF">
      <w:pPr>
        <w:pStyle w:val="TOCSG"/>
        <w:spacing w:line="320" w:lineRule="atLeast"/>
        <w:rPr>
          <w:rFonts w:ascii="Arial" w:hAnsi="Arial"/>
        </w:rPr>
      </w:pPr>
      <w:r>
        <w:rPr>
          <w:rFonts w:ascii="Arial" w:hAnsi="Arial"/>
        </w:rPr>
        <w:t>Applicable amount for people without accommodation</w:t>
      </w:r>
      <w:r>
        <w:rPr>
          <w:rFonts w:ascii="Arial" w:hAnsi="Arial"/>
        </w:rPr>
        <w:tab/>
        <w:t>54156</w:t>
      </w:r>
    </w:p>
    <w:p w:rsidR="000539BF" w:rsidRDefault="000539BF" w:rsidP="000539BF">
      <w:pPr>
        <w:pStyle w:val="TOCSG"/>
        <w:spacing w:line="320" w:lineRule="atLeast"/>
        <w:rPr>
          <w:rFonts w:ascii="Arial" w:hAnsi="Arial"/>
        </w:rPr>
      </w:pPr>
      <w:r>
        <w:rPr>
          <w:rFonts w:ascii="Arial" w:hAnsi="Arial"/>
        </w:rPr>
        <w:t>Meaning of accommodation</w:t>
      </w:r>
      <w:r>
        <w:rPr>
          <w:rFonts w:ascii="Arial" w:hAnsi="Arial"/>
        </w:rPr>
        <w:tab/>
        <w:t>54158</w:t>
      </w:r>
    </w:p>
    <w:p w:rsidR="000539BF" w:rsidRPr="001D3C79" w:rsidRDefault="000539BF" w:rsidP="001D3C79">
      <w:pPr>
        <w:pStyle w:val="TOCPara"/>
      </w:pPr>
      <w:r w:rsidRPr="001D3C79">
        <w:t>Motor cars</w:t>
      </w:r>
      <w:r w:rsidRPr="001D3C79">
        <w:tab/>
        <w:t>54160</w:t>
      </w:r>
    </w:p>
    <w:p w:rsidR="000539BF" w:rsidRDefault="000539BF" w:rsidP="001D3C79">
      <w:pPr>
        <w:pStyle w:val="TOCPara"/>
      </w:pPr>
      <w:r w:rsidRPr="001D3C79">
        <w:t>Mobile motor</w:t>
      </w:r>
      <w:r>
        <w:t xml:space="preserve"> homes</w:t>
      </w:r>
      <w:r>
        <w:tab/>
        <w:t>54161</w:t>
      </w:r>
    </w:p>
    <w:p w:rsidR="000539BF" w:rsidRDefault="000539BF" w:rsidP="001D3C79">
      <w:pPr>
        <w:pStyle w:val="TOCSG"/>
      </w:pPr>
      <w:r w:rsidRPr="001D3C79">
        <w:t>Absence</w:t>
      </w:r>
      <w:r>
        <w:t xml:space="preserve"> from home</w:t>
      </w:r>
      <w:r>
        <w:tab/>
        <w:t>54162</w:t>
      </w:r>
    </w:p>
    <w:p w:rsidR="000539BF" w:rsidRDefault="002A1612" w:rsidP="002A1612">
      <w:pPr>
        <w:pStyle w:val="TOCTG"/>
        <w:spacing w:line="320" w:lineRule="atLeast"/>
        <w:ind w:left="851"/>
        <w:rPr>
          <w:rFonts w:ascii="Arial" w:hAnsi="Arial"/>
        </w:rPr>
      </w:pPr>
      <w:r>
        <w:rPr>
          <w:rFonts w:ascii="Arial" w:hAnsi="Arial"/>
        </w:rPr>
        <w:t>Members of religious orders -</w:t>
      </w:r>
      <w:r w:rsidR="000539BF">
        <w:rPr>
          <w:rFonts w:ascii="Arial" w:hAnsi="Arial"/>
        </w:rPr>
        <w:t xml:space="preserve"> </w:t>
      </w:r>
      <w:r w:rsidR="001D3C79">
        <w:rPr>
          <w:rFonts w:ascii="Arial" w:hAnsi="Arial"/>
        </w:rPr>
        <w:t>i</w:t>
      </w:r>
      <w:r w:rsidR="005F08AD">
        <w:rPr>
          <w:rFonts w:ascii="Arial" w:hAnsi="Arial"/>
        </w:rPr>
        <w:t xml:space="preserve">ncome-related Employment and </w:t>
      </w:r>
      <w:r w:rsidR="005F08AD">
        <w:rPr>
          <w:rFonts w:ascii="Arial" w:hAnsi="Arial"/>
        </w:rPr>
        <w:br/>
        <w:t>Support Allowance</w:t>
      </w:r>
    </w:p>
    <w:p w:rsidR="000539BF" w:rsidRPr="001D3C79" w:rsidRDefault="000539BF" w:rsidP="001D3C79">
      <w:pPr>
        <w:pStyle w:val="TOCSG"/>
        <w:rPr>
          <w:rFonts w:ascii="Arial" w:hAnsi="Arial"/>
        </w:rPr>
      </w:pPr>
      <w:r>
        <w:t xml:space="preserve">Meaning of </w:t>
      </w:r>
      <w:r w:rsidRPr="001D3C79">
        <w:rPr>
          <w:rFonts w:ascii="Arial" w:hAnsi="Arial"/>
        </w:rPr>
        <w:t>religious order</w:t>
      </w:r>
      <w:r w:rsidRPr="001D3C79">
        <w:rPr>
          <w:rFonts w:ascii="Arial" w:hAnsi="Arial"/>
        </w:rPr>
        <w:tab/>
        <w:t>54170</w:t>
      </w:r>
    </w:p>
    <w:p w:rsidR="000539BF" w:rsidRDefault="000539BF" w:rsidP="001D3C79">
      <w:pPr>
        <w:pStyle w:val="TOCSG"/>
      </w:pPr>
      <w:r w:rsidRPr="001D3C79">
        <w:rPr>
          <w:rFonts w:ascii="Arial" w:hAnsi="Arial"/>
        </w:rPr>
        <w:t>Applicable amount</w:t>
      </w:r>
      <w:r>
        <w:t xml:space="preserve"> for members of religious orders</w:t>
      </w:r>
    </w:p>
    <w:p w:rsidR="000539BF" w:rsidRPr="001D3C79" w:rsidRDefault="000539BF" w:rsidP="002A1612">
      <w:pPr>
        <w:pStyle w:val="TOCPara"/>
      </w:pPr>
      <w:r w:rsidRPr="001D3C79">
        <w:t>Member fully maintained</w:t>
      </w:r>
      <w:r w:rsidRPr="001D3C79">
        <w:tab/>
        <w:t>54172</w:t>
      </w:r>
    </w:p>
    <w:p w:rsidR="000539BF" w:rsidRDefault="000539BF" w:rsidP="001D3C79">
      <w:pPr>
        <w:pStyle w:val="TOCPara"/>
      </w:pPr>
      <w:r w:rsidRPr="001D3C79">
        <w:t>Member not</w:t>
      </w:r>
      <w:r>
        <w:t xml:space="preserve"> fully maintained</w:t>
      </w:r>
      <w:r>
        <w:tab/>
        <w:t>54174</w:t>
      </w:r>
    </w:p>
    <w:p w:rsidR="000539BF" w:rsidRDefault="000539BF" w:rsidP="002A1612">
      <w:pPr>
        <w:pStyle w:val="TOCTG"/>
        <w:ind w:left="851"/>
        <w:rPr>
          <w:rFonts w:ascii="Arial" w:hAnsi="Arial"/>
        </w:rPr>
      </w:pPr>
      <w:r>
        <w:rPr>
          <w:rFonts w:ascii="Arial" w:hAnsi="Arial"/>
        </w:rPr>
        <w:t>Prisoners</w:t>
      </w:r>
    </w:p>
    <w:p w:rsidR="000539BF" w:rsidRDefault="000539BF" w:rsidP="000539BF">
      <w:pPr>
        <w:pStyle w:val="TOCPara"/>
        <w:rPr>
          <w:rFonts w:ascii="Arial" w:hAnsi="Arial"/>
        </w:rPr>
      </w:pPr>
      <w:r w:rsidRPr="00853021">
        <w:rPr>
          <w:rStyle w:val="TOCSGChar"/>
        </w:rPr>
        <w:t>Meaning of prisoner</w:t>
      </w:r>
      <w:r>
        <w:rPr>
          <w:rFonts w:ascii="Arial" w:hAnsi="Arial"/>
        </w:rPr>
        <w:tab/>
        <w:t>54197</w:t>
      </w:r>
    </w:p>
    <w:p w:rsidR="000539BF" w:rsidRDefault="000539BF" w:rsidP="000539BF">
      <w:pPr>
        <w:pStyle w:val="TOCPara"/>
        <w:rPr>
          <w:rFonts w:ascii="Arial" w:hAnsi="Arial"/>
        </w:rPr>
      </w:pPr>
      <w:r w:rsidRPr="00853021">
        <w:rPr>
          <w:rStyle w:val="TOCSGChar"/>
        </w:rPr>
        <w:t>Meaning of detained in custody</w:t>
      </w:r>
      <w:r>
        <w:rPr>
          <w:rFonts w:ascii="Arial" w:hAnsi="Arial"/>
        </w:rPr>
        <w:tab/>
        <w:t>54199</w:t>
      </w:r>
    </w:p>
    <w:p w:rsidR="000539BF" w:rsidRDefault="000539BF" w:rsidP="000539BF">
      <w:pPr>
        <w:pStyle w:val="TOCPara"/>
        <w:rPr>
          <w:rFonts w:ascii="Arial" w:hAnsi="Arial"/>
        </w:rPr>
      </w:pPr>
      <w:r w:rsidRPr="00CD56F4">
        <w:rPr>
          <w:rStyle w:val="TOCSGChar"/>
        </w:rPr>
        <w:t>Period of detention in custody</w:t>
      </w:r>
      <w:r>
        <w:rPr>
          <w:rFonts w:ascii="Arial" w:hAnsi="Arial"/>
        </w:rPr>
        <w:tab/>
        <w:t>54210</w:t>
      </w:r>
    </w:p>
    <w:p w:rsidR="000539BF" w:rsidRDefault="000539BF" w:rsidP="000539BF">
      <w:pPr>
        <w:pStyle w:val="TOCPara"/>
        <w:rPr>
          <w:rFonts w:ascii="Arial" w:hAnsi="Arial"/>
        </w:rPr>
      </w:pPr>
      <w:r w:rsidRPr="00CD56F4">
        <w:rPr>
          <w:rStyle w:val="TOCSGChar"/>
        </w:rPr>
        <w:t>Prisoner admitted to hospital</w:t>
      </w:r>
      <w:r>
        <w:rPr>
          <w:rFonts w:ascii="Arial" w:hAnsi="Arial"/>
        </w:rPr>
        <w:tab/>
        <w:t>54212</w:t>
      </w:r>
    </w:p>
    <w:p w:rsidR="00704128" w:rsidRDefault="00704128" w:rsidP="000539BF">
      <w:pPr>
        <w:pStyle w:val="TOCPara"/>
        <w:rPr>
          <w:rStyle w:val="TOCSGChar"/>
        </w:rPr>
      </w:pPr>
    </w:p>
    <w:p w:rsidR="000539BF" w:rsidRDefault="00704128" w:rsidP="000539BF">
      <w:pPr>
        <w:pStyle w:val="TOCPara"/>
        <w:rPr>
          <w:rStyle w:val="TOCSGChar"/>
        </w:rPr>
      </w:pPr>
      <w:bookmarkStart w:id="0" w:name="OLE_LINK44"/>
      <w:bookmarkStart w:id="1" w:name="OLE_LINK45"/>
      <w:r>
        <w:rPr>
          <w:rStyle w:val="TOCSGChar"/>
        </w:rPr>
        <w:lastRenderedPageBreak/>
        <w:t>I</w:t>
      </w:r>
      <w:r w:rsidR="000F6335">
        <w:rPr>
          <w:rStyle w:val="TOCSGChar"/>
        </w:rPr>
        <w:t>ncome-related Employment and Support Allowance</w:t>
      </w:r>
    </w:p>
    <w:p w:rsidR="00704128" w:rsidRDefault="00704128" w:rsidP="000539BF">
      <w:pPr>
        <w:pStyle w:val="TOCPara"/>
        <w:rPr>
          <w:rFonts w:ascii="Arial" w:hAnsi="Arial"/>
        </w:rPr>
      </w:pPr>
      <w:r>
        <w:rPr>
          <w:rStyle w:val="TOCSGChar"/>
        </w:rPr>
        <w:t>Claimant is a prisoner</w:t>
      </w:r>
      <w:r>
        <w:rPr>
          <w:rStyle w:val="TOCSGChar"/>
        </w:rPr>
        <w:tab/>
        <w:t>54213</w:t>
      </w:r>
    </w:p>
    <w:p w:rsidR="000539BF" w:rsidRDefault="000539BF" w:rsidP="000539BF">
      <w:pPr>
        <w:pStyle w:val="TOCPara"/>
        <w:rPr>
          <w:rFonts w:ascii="Arial" w:hAnsi="Arial"/>
        </w:rPr>
      </w:pPr>
      <w:r w:rsidRPr="00CD56F4">
        <w:rPr>
          <w:rStyle w:val="TOCSGChar"/>
        </w:rPr>
        <w:t xml:space="preserve">Applicable amount - claimant is a prisoner on remand </w:t>
      </w:r>
      <w:r w:rsidRPr="00CD56F4">
        <w:rPr>
          <w:rStyle w:val="TOCSGChar"/>
        </w:rPr>
        <w:br/>
        <w:t>awaiting trial or sentence</w:t>
      </w:r>
      <w:r w:rsidRPr="00CD56F4">
        <w:rPr>
          <w:rStyle w:val="TOCSGChar"/>
        </w:rPr>
        <w:tab/>
      </w:r>
      <w:r>
        <w:rPr>
          <w:rFonts w:ascii="Arial" w:hAnsi="Arial"/>
        </w:rPr>
        <w:t>54214</w:t>
      </w:r>
    </w:p>
    <w:p w:rsidR="000539BF" w:rsidRDefault="000539BF" w:rsidP="000539BF">
      <w:pPr>
        <w:pStyle w:val="TOCPara"/>
        <w:rPr>
          <w:rFonts w:ascii="Arial" w:hAnsi="Arial"/>
        </w:rPr>
      </w:pPr>
      <w:r w:rsidRPr="009D3843">
        <w:rPr>
          <w:rStyle w:val="TOCSGChar"/>
        </w:rPr>
        <w:t xml:space="preserve">Membership of the family - partner or member of a </w:t>
      </w:r>
      <w:r w:rsidRPr="009D3843">
        <w:rPr>
          <w:rStyle w:val="TOCSGChar"/>
        </w:rPr>
        <w:br/>
        <w:t>polygamous marriage</w:t>
      </w:r>
      <w:r>
        <w:rPr>
          <w:rFonts w:ascii="Arial" w:hAnsi="Arial"/>
        </w:rPr>
        <w:tab/>
        <w:t>54225</w:t>
      </w:r>
    </w:p>
    <w:p w:rsidR="000539BF" w:rsidRDefault="000539BF" w:rsidP="000539BF">
      <w:pPr>
        <w:pStyle w:val="TOCPara"/>
        <w:rPr>
          <w:rFonts w:ascii="Arial" w:hAnsi="Arial"/>
        </w:rPr>
      </w:pPr>
      <w:r w:rsidRPr="009D3843">
        <w:rPr>
          <w:rStyle w:val="TOCSGChar"/>
        </w:rPr>
        <w:t>Partner of a prisoner claiming E</w:t>
      </w:r>
      <w:r w:rsidR="005F08AD">
        <w:rPr>
          <w:rStyle w:val="TOCSGChar"/>
        </w:rPr>
        <w:t xml:space="preserve">mployment and </w:t>
      </w:r>
      <w:r w:rsidR="005F08AD">
        <w:rPr>
          <w:rStyle w:val="TOCSGChar"/>
        </w:rPr>
        <w:br/>
      </w:r>
      <w:r w:rsidRPr="009D3843">
        <w:rPr>
          <w:rStyle w:val="TOCSGChar"/>
        </w:rPr>
        <w:t>S</w:t>
      </w:r>
      <w:r w:rsidR="005F08AD">
        <w:rPr>
          <w:rStyle w:val="TOCSGChar"/>
        </w:rPr>
        <w:t xml:space="preserve">upport </w:t>
      </w:r>
      <w:r w:rsidRPr="009D3843">
        <w:rPr>
          <w:rStyle w:val="TOCSGChar"/>
        </w:rPr>
        <w:t>A</w:t>
      </w:r>
      <w:r w:rsidR="005F08AD">
        <w:rPr>
          <w:rStyle w:val="TOCSGChar"/>
        </w:rPr>
        <w:t>llowance</w:t>
      </w:r>
      <w:r>
        <w:rPr>
          <w:rFonts w:ascii="Arial" w:hAnsi="Arial"/>
        </w:rPr>
        <w:tab/>
        <w:t>54226</w:t>
      </w:r>
    </w:p>
    <w:p w:rsidR="000539BF" w:rsidRDefault="000539BF" w:rsidP="002A1612">
      <w:pPr>
        <w:pStyle w:val="TOCTG"/>
        <w:ind w:left="851"/>
        <w:rPr>
          <w:rFonts w:ascii="Arial" w:hAnsi="Arial"/>
        </w:rPr>
      </w:pPr>
      <w:r>
        <w:rPr>
          <w:rFonts w:ascii="Arial" w:hAnsi="Arial"/>
        </w:rPr>
        <w:t>Temporarily separated members of a couple or polygamous</w:t>
      </w:r>
      <w:r>
        <w:rPr>
          <w:rFonts w:ascii="Arial" w:hAnsi="Arial"/>
        </w:rPr>
        <w:br/>
        <w:t xml:space="preserve">marriage – </w:t>
      </w:r>
      <w:r w:rsidR="001D3C79">
        <w:rPr>
          <w:rFonts w:ascii="Arial" w:hAnsi="Arial"/>
        </w:rPr>
        <w:t>i</w:t>
      </w:r>
      <w:r w:rsidR="005F08AD">
        <w:rPr>
          <w:rFonts w:ascii="Arial" w:hAnsi="Arial"/>
        </w:rPr>
        <w:t>ncome-related Employment and Support Allowance</w:t>
      </w:r>
    </w:p>
    <w:p w:rsidR="000539BF" w:rsidRDefault="000539BF" w:rsidP="002A1612">
      <w:pPr>
        <w:pStyle w:val="TOCSG"/>
        <w:ind w:left="851"/>
        <w:rPr>
          <w:rFonts w:ascii="Arial" w:hAnsi="Arial"/>
        </w:rPr>
      </w:pPr>
      <w:r>
        <w:rPr>
          <w:rFonts w:ascii="Arial" w:hAnsi="Arial"/>
        </w:rPr>
        <w:t>Temporary absence - couples</w:t>
      </w:r>
      <w:r>
        <w:rPr>
          <w:rFonts w:ascii="Arial" w:hAnsi="Arial"/>
        </w:rPr>
        <w:tab/>
        <w:t>54541</w:t>
      </w:r>
    </w:p>
    <w:p w:rsidR="000539BF" w:rsidRDefault="000539BF" w:rsidP="000539BF">
      <w:pPr>
        <w:pStyle w:val="TOCSG"/>
        <w:rPr>
          <w:rFonts w:ascii="Arial" w:hAnsi="Arial"/>
        </w:rPr>
      </w:pPr>
      <w:r>
        <w:rPr>
          <w:rFonts w:ascii="Arial" w:hAnsi="Arial"/>
        </w:rPr>
        <w:t>Temporary absence - polygamous marriages</w:t>
      </w:r>
      <w:r>
        <w:rPr>
          <w:rFonts w:ascii="Arial" w:hAnsi="Arial"/>
        </w:rPr>
        <w:tab/>
        <w:t>54543</w:t>
      </w:r>
    </w:p>
    <w:p w:rsidR="000539BF" w:rsidRDefault="000539BF" w:rsidP="002A1612">
      <w:pPr>
        <w:pStyle w:val="TOCTG"/>
        <w:ind w:left="851"/>
        <w:rPr>
          <w:rFonts w:ascii="Arial" w:hAnsi="Arial"/>
        </w:rPr>
      </w:pPr>
      <w:r>
        <w:rPr>
          <w:rFonts w:ascii="Arial" w:hAnsi="Arial"/>
        </w:rPr>
        <w:t xml:space="preserve">Absence from </w:t>
      </w:r>
      <w:r w:rsidR="005F08AD">
        <w:rPr>
          <w:rFonts w:ascii="Arial" w:hAnsi="Arial"/>
        </w:rPr>
        <w:t>Northern Ireland</w:t>
      </w:r>
      <w:r>
        <w:rPr>
          <w:rFonts w:ascii="Arial" w:hAnsi="Arial"/>
        </w:rPr>
        <w:t>/United Kingdom - members of a</w:t>
      </w:r>
      <w:r>
        <w:rPr>
          <w:rFonts w:ascii="Arial" w:hAnsi="Arial"/>
        </w:rPr>
        <w:br/>
        <w:t>couple or polygamous marriage</w:t>
      </w:r>
    </w:p>
    <w:p w:rsidR="000539BF" w:rsidRDefault="000539BF" w:rsidP="000539BF">
      <w:pPr>
        <w:pStyle w:val="TOCSG"/>
        <w:rPr>
          <w:rFonts w:ascii="Arial" w:hAnsi="Arial"/>
        </w:rPr>
      </w:pPr>
      <w:r>
        <w:rPr>
          <w:rFonts w:ascii="Arial" w:hAnsi="Arial"/>
        </w:rPr>
        <w:t>Introduction</w:t>
      </w:r>
      <w:r>
        <w:rPr>
          <w:rFonts w:ascii="Arial" w:hAnsi="Arial"/>
        </w:rPr>
        <w:tab/>
        <w:t>54547</w:t>
      </w:r>
    </w:p>
    <w:p w:rsidR="000539BF" w:rsidRDefault="000539BF" w:rsidP="000539BF">
      <w:pPr>
        <w:pStyle w:val="TOCSG"/>
        <w:rPr>
          <w:rFonts w:ascii="Arial" w:hAnsi="Arial"/>
        </w:rPr>
      </w:pPr>
      <w:r>
        <w:rPr>
          <w:rFonts w:ascii="Arial" w:hAnsi="Arial"/>
        </w:rPr>
        <w:t xml:space="preserve">Claimant absent from </w:t>
      </w:r>
      <w:smartTag w:uri="urn:schemas-microsoft-com:office:smarttags" w:element="place">
        <w:smartTag w:uri="urn:schemas-microsoft-com:office:smarttags" w:element="country-region">
          <w:r w:rsidR="005F08AD">
            <w:rPr>
              <w:rFonts w:ascii="Arial" w:hAnsi="Arial"/>
            </w:rPr>
            <w:t>Northern Ireland</w:t>
          </w:r>
        </w:smartTag>
      </w:smartTag>
      <w:r>
        <w:rPr>
          <w:rFonts w:ascii="Arial" w:hAnsi="Arial"/>
        </w:rPr>
        <w:tab/>
        <w:t>54548</w:t>
      </w:r>
    </w:p>
    <w:p w:rsidR="000539BF" w:rsidRDefault="000539BF" w:rsidP="002A1612">
      <w:pPr>
        <w:pStyle w:val="TOCPara"/>
        <w:rPr>
          <w:rFonts w:ascii="Arial" w:hAnsi="Arial"/>
        </w:rPr>
      </w:pPr>
      <w:r>
        <w:rPr>
          <w:rFonts w:ascii="Arial" w:hAnsi="Arial"/>
        </w:rPr>
        <w:t xml:space="preserve">Partner in </w:t>
      </w:r>
      <w:smartTag w:uri="urn:schemas-microsoft-com:office:smarttags" w:element="place">
        <w:smartTag w:uri="urn:schemas-microsoft-com:office:smarttags" w:element="country-region">
          <w:r w:rsidR="005F08AD">
            <w:rPr>
              <w:rFonts w:ascii="Arial" w:hAnsi="Arial"/>
            </w:rPr>
            <w:t>Northern Ireland</w:t>
          </w:r>
        </w:smartTag>
      </w:smartTag>
      <w:r>
        <w:rPr>
          <w:rFonts w:ascii="Arial" w:hAnsi="Arial"/>
        </w:rPr>
        <w:t xml:space="preserve"> claims - couples</w:t>
      </w:r>
      <w:r>
        <w:rPr>
          <w:rFonts w:ascii="Arial" w:hAnsi="Arial"/>
        </w:rPr>
        <w:tab/>
        <w:t>54549</w:t>
      </w:r>
    </w:p>
    <w:p w:rsidR="000539BF" w:rsidRDefault="000539BF" w:rsidP="000539BF">
      <w:pPr>
        <w:pStyle w:val="TOCPara"/>
        <w:rPr>
          <w:rFonts w:ascii="Arial" w:hAnsi="Arial"/>
        </w:rPr>
      </w:pPr>
      <w:r>
        <w:rPr>
          <w:rFonts w:ascii="Arial" w:hAnsi="Arial"/>
        </w:rPr>
        <w:t xml:space="preserve">Partner in </w:t>
      </w:r>
      <w:smartTag w:uri="urn:schemas-microsoft-com:office:smarttags" w:element="place">
        <w:smartTag w:uri="urn:schemas-microsoft-com:office:smarttags" w:element="country-region">
          <w:r w:rsidR="005F08AD">
            <w:rPr>
              <w:rFonts w:ascii="Arial" w:hAnsi="Arial"/>
            </w:rPr>
            <w:t>Northern Ireland</w:t>
          </w:r>
        </w:smartTag>
      </w:smartTag>
      <w:r>
        <w:rPr>
          <w:rFonts w:ascii="Arial" w:hAnsi="Arial"/>
        </w:rPr>
        <w:t xml:space="preserve"> claims - polygamous marriages</w:t>
      </w:r>
      <w:r>
        <w:rPr>
          <w:rFonts w:ascii="Arial" w:hAnsi="Arial"/>
        </w:rPr>
        <w:tab/>
        <w:t>54555</w:t>
      </w:r>
    </w:p>
    <w:p w:rsidR="000539BF" w:rsidRDefault="000539BF" w:rsidP="000539BF">
      <w:pPr>
        <w:pStyle w:val="TOCSG"/>
        <w:rPr>
          <w:rFonts w:ascii="Arial" w:hAnsi="Arial"/>
        </w:rPr>
      </w:pPr>
      <w:r>
        <w:rPr>
          <w:rFonts w:ascii="Arial" w:hAnsi="Arial"/>
        </w:rPr>
        <w:t xml:space="preserve">Partner absent from </w:t>
      </w:r>
      <w:smartTag w:uri="urn:schemas-microsoft-com:office:smarttags" w:element="place">
        <w:smartTag w:uri="urn:schemas-microsoft-com:office:smarttags" w:element="country-region">
          <w:r>
            <w:rPr>
              <w:rFonts w:ascii="Arial" w:hAnsi="Arial"/>
            </w:rPr>
            <w:t>United Kingdom</w:t>
          </w:r>
        </w:smartTag>
      </w:smartTag>
      <w:r>
        <w:rPr>
          <w:rFonts w:ascii="Arial" w:hAnsi="Arial"/>
        </w:rPr>
        <w:tab/>
        <w:t>54557</w:t>
      </w:r>
    </w:p>
    <w:p w:rsidR="000539BF" w:rsidRDefault="000539BF" w:rsidP="000539BF">
      <w:pPr>
        <w:pStyle w:val="TOCPara"/>
      </w:pPr>
      <w:r>
        <w:t>Amount payable</w:t>
      </w:r>
      <w:r>
        <w:tab/>
        <w:t>54559</w:t>
      </w:r>
    </w:p>
    <w:p w:rsidR="000539BF" w:rsidRDefault="000539BF" w:rsidP="000539BF">
      <w:pPr>
        <w:pStyle w:val="TOCTG"/>
      </w:pPr>
      <w:r>
        <w:t>Restriction under the loss of benefit provisions</w:t>
      </w:r>
    </w:p>
    <w:p w:rsidR="000539BF" w:rsidRDefault="000539BF" w:rsidP="000539BF">
      <w:pPr>
        <w:pStyle w:val="TOCSG"/>
      </w:pPr>
      <w:r>
        <w:t>General</w:t>
      </w:r>
      <w:r>
        <w:tab/>
        <w:t>54579</w:t>
      </w:r>
    </w:p>
    <w:p w:rsidR="000539BF" w:rsidRDefault="000B29EB" w:rsidP="000539BF">
      <w:pPr>
        <w:pStyle w:val="TOCSG"/>
      </w:pPr>
      <w:r>
        <w:t>Conviction, administrative penalty or caution for benefit offence</w:t>
      </w:r>
      <w:r w:rsidR="000539BF">
        <w:tab/>
        <w:t>54581</w:t>
      </w:r>
    </w:p>
    <w:p w:rsidR="000B29EB" w:rsidRDefault="000B29EB" w:rsidP="000539BF">
      <w:pPr>
        <w:pStyle w:val="TOCSG"/>
      </w:pPr>
      <w:r>
        <w:t>Second or subsequent conviction for benefit offence</w:t>
      </w:r>
      <w:r>
        <w:tab/>
        <w:t>54583</w:t>
      </w:r>
    </w:p>
    <w:p w:rsidR="000539BF" w:rsidRDefault="000B29EB" w:rsidP="000539BF">
      <w:pPr>
        <w:pStyle w:val="TOCSG"/>
      </w:pPr>
      <w:r>
        <w:t>Amount payable</w:t>
      </w:r>
      <w:r>
        <w:tab/>
        <w:t>54585</w:t>
      </w:r>
    </w:p>
    <w:p w:rsidR="000539BF" w:rsidRDefault="000539BF" w:rsidP="002A1612">
      <w:pPr>
        <w:pStyle w:val="TOCMGH"/>
        <w:spacing w:before="360" w:after="120"/>
        <w:ind w:left="851"/>
      </w:pPr>
      <w:r>
        <w:t>Persons from abroad and persons</w:t>
      </w:r>
      <w:r w:rsidR="005F08AD">
        <w:t xml:space="preserve"> subject to immigration control</w:t>
      </w:r>
    </w:p>
    <w:p w:rsidR="000539BF" w:rsidRDefault="000539BF" w:rsidP="000539BF">
      <w:pPr>
        <w:pStyle w:val="TOCTG"/>
        <w:rPr>
          <w:rFonts w:ascii="Arial" w:hAnsi="Arial"/>
          <w:b w:val="0"/>
        </w:rPr>
      </w:pPr>
      <w:r>
        <w:rPr>
          <w:rFonts w:ascii="Arial" w:hAnsi="Arial"/>
        </w:rPr>
        <w:t>General</w:t>
      </w:r>
    </w:p>
    <w:p w:rsidR="000539BF" w:rsidRDefault="000539BF" w:rsidP="000539BF">
      <w:pPr>
        <w:pStyle w:val="TOCSG"/>
        <w:rPr>
          <w:rFonts w:ascii="Arial" w:hAnsi="Arial"/>
        </w:rPr>
      </w:pPr>
      <w:r>
        <w:rPr>
          <w:rFonts w:ascii="Arial" w:hAnsi="Arial"/>
        </w:rPr>
        <w:t>Persons from abroad</w:t>
      </w:r>
      <w:r>
        <w:rPr>
          <w:rFonts w:ascii="Arial" w:hAnsi="Arial"/>
        </w:rPr>
        <w:tab/>
        <w:t>54600</w:t>
      </w:r>
    </w:p>
    <w:p w:rsidR="001355E1" w:rsidRDefault="001355E1" w:rsidP="000539BF">
      <w:pPr>
        <w:pStyle w:val="TOCSG"/>
        <w:rPr>
          <w:rFonts w:ascii="Arial" w:hAnsi="Arial"/>
        </w:rPr>
      </w:pPr>
      <w:r>
        <w:rPr>
          <w:rFonts w:ascii="Arial" w:hAnsi="Arial"/>
        </w:rPr>
        <w:lastRenderedPageBreak/>
        <w:t>Persons subject to immigration control</w:t>
      </w:r>
      <w:r>
        <w:rPr>
          <w:rFonts w:ascii="Arial" w:hAnsi="Arial"/>
        </w:rPr>
        <w:tab/>
        <w:t>54602</w:t>
      </w:r>
    </w:p>
    <w:p w:rsidR="001355E1" w:rsidRDefault="001355E1" w:rsidP="001355E1">
      <w:pPr>
        <w:pStyle w:val="TOCSG"/>
        <w:tabs>
          <w:tab w:val="left" w:pos="1134"/>
        </w:tabs>
        <w:ind w:left="1134" w:hanging="284"/>
        <w:rPr>
          <w:rFonts w:ascii="Arial" w:hAnsi="Arial"/>
        </w:rPr>
      </w:pPr>
      <w:r>
        <w:rPr>
          <w:rFonts w:ascii="Arial" w:hAnsi="Arial"/>
        </w:rPr>
        <w:tab/>
        <w:t>Persons subject to immigration control entitled to normal</w:t>
      </w:r>
      <w:r>
        <w:rPr>
          <w:rFonts w:ascii="Arial" w:hAnsi="Arial"/>
        </w:rPr>
        <w:br/>
        <w:t>income-related Employment and Support Allowance</w:t>
      </w:r>
      <w:r>
        <w:rPr>
          <w:rFonts w:ascii="Arial" w:hAnsi="Arial"/>
        </w:rPr>
        <w:tab/>
        <w:t>54604</w:t>
      </w:r>
    </w:p>
    <w:p w:rsidR="001355E1" w:rsidRDefault="001355E1" w:rsidP="001355E1">
      <w:pPr>
        <w:pStyle w:val="TOCSG"/>
        <w:tabs>
          <w:tab w:val="left" w:pos="1134"/>
        </w:tabs>
        <w:ind w:left="1134" w:hanging="284"/>
        <w:rPr>
          <w:rFonts w:ascii="Arial" w:hAnsi="Arial"/>
        </w:rPr>
      </w:pPr>
      <w:r>
        <w:rPr>
          <w:rFonts w:ascii="Arial" w:hAnsi="Arial"/>
        </w:rPr>
        <w:tab/>
        <w:t>Persons subject to immigration control entitled to urgent</w:t>
      </w:r>
      <w:r>
        <w:rPr>
          <w:rFonts w:ascii="Arial" w:hAnsi="Arial"/>
        </w:rPr>
        <w:br/>
        <w:t>case payments</w:t>
      </w:r>
      <w:r>
        <w:rPr>
          <w:rFonts w:ascii="Arial" w:hAnsi="Arial"/>
        </w:rPr>
        <w:tab/>
        <w:t>54605</w:t>
      </w:r>
    </w:p>
    <w:p w:rsidR="001355E1" w:rsidRDefault="001355E1" w:rsidP="001355E1">
      <w:pPr>
        <w:pStyle w:val="TOCSG"/>
        <w:tabs>
          <w:tab w:val="left" w:pos="1134"/>
        </w:tabs>
        <w:ind w:left="1134" w:hanging="284"/>
        <w:rPr>
          <w:rFonts w:ascii="Arial" w:hAnsi="Arial"/>
        </w:rPr>
      </w:pPr>
      <w:r>
        <w:rPr>
          <w:rFonts w:ascii="Arial" w:hAnsi="Arial"/>
        </w:rPr>
        <w:t>Couples</w:t>
      </w:r>
      <w:r>
        <w:rPr>
          <w:rFonts w:ascii="Arial" w:hAnsi="Arial"/>
        </w:rPr>
        <w:tab/>
        <w:t>54606</w:t>
      </w:r>
    </w:p>
    <w:p w:rsidR="001355E1" w:rsidRDefault="001355E1" w:rsidP="001355E1">
      <w:pPr>
        <w:pStyle w:val="TOCSG"/>
        <w:tabs>
          <w:tab w:val="left" w:pos="1134"/>
        </w:tabs>
        <w:ind w:left="1134" w:hanging="284"/>
        <w:rPr>
          <w:rFonts w:ascii="Arial" w:hAnsi="Arial"/>
        </w:rPr>
      </w:pPr>
      <w:r>
        <w:rPr>
          <w:rFonts w:ascii="Arial" w:hAnsi="Arial"/>
        </w:rPr>
        <w:t>Polygamous marriages</w:t>
      </w:r>
    </w:p>
    <w:p w:rsidR="001355E1" w:rsidRDefault="001355E1" w:rsidP="001355E1">
      <w:pPr>
        <w:pStyle w:val="TOCSG"/>
        <w:tabs>
          <w:tab w:val="left" w:pos="1134"/>
        </w:tabs>
        <w:ind w:left="1134" w:hanging="284"/>
        <w:rPr>
          <w:rFonts w:ascii="Arial" w:hAnsi="Arial"/>
        </w:rPr>
      </w:pPr>
      <w:r>
        <w:rPr>
          <w:rFonts w:ascii="Arial" w:hAnsi="Arial"/>
        </w:rPr>
        <w:tab/>
        <w:t>Claimant is not a person subject to immigration control and one</w:t>
      </w:r>
      <w:r>
        <w:rPr>
          <w:rFonts w:ascii="Arial" w:hAnsi="Arial"/>
        </w:rPr>
        <w:br/>
        <w:t>or more of the partners is a person subject to immigration control</w:t>
      </w:r>
      <w:r>
        <w:rPr>
          <w:rFonts w:ascii="Arial" w:hAnsi="Arial"/>
        </w:rPr>
        <w:tab/>
        <w:t>54610</w:t>
      </w:r>
    </w:p>
    <w:p w:rsidR="001355E1" w:rsidRDefault="001355E1" w:rsidP="001355E1">
      <w:pPr>
        <w:pStyle w:val="TOCSG"/>
        <w:tabs>
          <w:tab w:val="left" w:pos="1134"/>
        </w:tabs>
        <w:ind w:left="1134" w:hanging="284"/>
        <w:rPr>
          <w:rFonts w:ascii="Arial" w:hAnsi="Arial"/>
        </w:rPr>
      </w:pPr>
      <w:r>
        <w:rPr>
          <w:rFonts w:ascii="Arial" w:hAnsi="Arial"/>
        </w:rPr>
        <w:tab/>
        <w:t>Income and capital of a partner who is a person subject</w:t>
      </w:r>
      <w:r>
        <w:rPr>
          <w:rFonts w:ascii="Arial" w:hAnsi="Arial"/>
        </w:rPr>
        <w:br/>
        <w:t>to immigration control</w:t>
      </w:r>
      <w:r>
        <w:rPr>
          <w:rFonts w:ascii="Arial" w:hAnsi="Arial"/>
        </w:rPr>
        <w:tab/>
        <w:t>54611</w:t>
      </w:r>
    </w:p>
    <w:p w:rsidR="008E3939" w:rsidRPr="00EB6CEF" w:rsidRDefault="008E3939" w:rsidP="008E3939">
      <w:pPr>
        <w:pStyle w:val="TOCSG"/>
      </w:pPr>
      <w:r w:rsidRPr="00A04E96">
        <w:rPr>
          <w:b/>
        </w:rPr>
        <w:t>Person in hardship</w:t>
      </w:r>
      <w:r>
        <w:tab/>
        <w:t>54612</w:t>
      </w:r>
    </w:p>
    <w:p w:rsidR="000539BF" w:rsidRDefault="00E05395" w:rsidP="002A1612">
      <w:pPr>
        <w:pStyle w:val="TOCMGH"/>
        <w:spacing w:before="360" w:after="120"/>
        <w:ind w:left="851"/>
      </w:pPr>
      <w:r>
        <w:t>Urgent c</w:t>
      </w:r>
      <w:r w:rsidR="000539BF">
        <w:t>ases</w:t>
      </w:r>
    </w:p>
    <w:p w:rsidR="000539BF" w:rsidRPr="003F697E" w:rsidRDefault="000539BF" w:rsidP="002A1612">
      <w:pPr>
        <w:pStyle w:val="TOCTG"/>
        <w:spacing w:before="57"/>
        <w:ind w:left="851"/>
        <w:rPr>
          <w:b w:val="0"/>
        </w:rPr>
      </w:pPr>
      <w:r>
        <w:t>Introduction</w:t>
      </w:r>
    </w:p>
    <w:p w:rsidR="00EE678F" w:rsidRDefault="00EE678F" w:rsidP="000539BF">
      <w:pPr>
        <w:pStyle w:val="TOCSG"/>
        <w:rPr>
          <w:rFonts w:ascii="Arial" w:hAnsi="Arial"/>
        </w:rPr>
      </w:pPr>
      <w:r>
        <w:rPr>
          <w:rFonts w:ascii="Arial" w:hAnsi="Arial"/>
        </w:rPr>
        <w:t>Changes from 25.1.10</w:t>
      </w:r>
      <w:r>
        <w:rPr>
          <w:rFonts w:ascii="Arial" w:hAnsi="Arial"/>
        </w:rPr>
        <w:tab/>
        <w:t>54700</w:t>
      </w:r>
    </w:p>
    <w:p w:rsidR="00EE678F" w:rsidRDefault="00EE678F" w:rsidP="000539BF">
      <w:pPr>
        <w:pStyle w:val="TOCSG"/>
        <w:rPr>
          <w:rFonts w:ascii="Arial" w:hAnsi="Arial"/>
        </w:rPr>
      </w:pPr>
      <w:r>
        <w:rPr>
          <w:rFonts w:ascii="Arial" w:hAnsi="Arial"/>
        </w:rPr>
        <w:t>Transitional provisions</w:t>
      </w:r>
    </w:p>
    <w:p w:rsidR="00EE678F" w:rsidRDefault="00EE678F" w:rsidP="00EE678F">
      <w:pPr>
        <w:pStyle w:val="TOCPara"/>
      </w:pPr>
      <w:r>
        <w:t>Interruption of funds from abroad</w:t>
      </w:r>
      <w:r>
        <w:tab/>
        <w:t>54701</w:t>
      </w:r>
    </w:p>
    <w:p w:rsidR="00EE678F" w:rsidRDefault="00EE678F" w:rsidP="00EE678F">
      <w:pPr>
        <w:pStyle w:val="TOCPara"/>
      </w:pPr>
      <w:r>
        <w:t>Income due but not paid</w:t>
      </w:r>
      <w:r>
        <w:tab/>
        <w:t>54702</w:t>
      </w:r>
    </w:p>
    <w:p w:rsidR="00EE678F" w:rsidRDefault="00EE678F" w:rsidP="000539BF">
      <w:pPr>
        <w:pStyle w:val="TOCSG"/>
        <w:rPr>
          <w:rFonts w:ascii="Arial" w:hAnsi="Arial"/>
        </w:rPr>
      </w:pPr>
      <w:r>
        <w:rPr>
          <w:rFonts w:ascii="Arial" w:hAnsi="Arial"/>
        </w:rPr>
        <w:t>General</w:t>
      </w:r>
      <w:r>
        <w:rPr>
          <w:rFonts w:ascii="Arial" w:hAnsi="Arial"/>
        </w:rPr>
        <w:tab/>
        <w:t>54704</w:t>
      </w:r>
    </w:p>
    <w:p w:rsidR="00EE678F" w:rsidRDefault="00EE678F" w:rsidP="000539BF">
      <w:pPr>
        <w:pStyle w:val="TOCSG"/>
        <w:rPr>
          <w:rFonts w:ascii="Arial" w:hAnsi="Arial"/>
        </w:rPr>
      </w:pPr>
      <w:r>
        <w:rPr>
          <w:rFonts w:ascii="Arial" w:hAnsi="Arial"/>
        </w:rPr>
        <w:t>Who can receive urgent case payments before 25.1.10</w:t>
      </w:r>
      <w:r>
        <w:rPr>
          <w:rFonts w:ascii="Arial" w:hAnsi="Arial"/>
        </w:rPr>
        <w:tab/>
        <w:t>54708</w:t>
      </w:r>
    </w:p>
    <w:p w:rsidR="000539BF" w:rsidRDefault="008E3939" w:rsidP="000539BF">
      <w:pPr>
        <w:pStyle w:val="TOCTG"/>
        <w:rPr>
          <w:rFonts w:ascii="Arial" w:hAnsi="Arial"/>
        </w:rPr>
      </w:pPr>
      <w:r>
        <w:rPr>
          <w:rFonts w:ascii="Arial" w:hAnsi="Arial"/>
        </w:rPr>
        <w:t>Income due but not paid</w:t>
      </w:r>
    </w:p>
    <w:p w:rsidR="000539BF" w:rsidRPr="00FB5DC7" w:rsidRDefault="000539BF" w:rsidP="000539BF">
      <w:pPr>
        <w:pStyle w:val="TOCSG"/>
      </w:pPr>
      <w:r>
        <w:t>General</w:t>
      </w:r>
      <w:r w:rsidR="008E3939">
        <w:tab/>
      </w:r>
      <w:r>
        <w:t>54720</w:t>
      </w:r>
    </w:p>
    <w:p w:rsidR="000539BF" w:rsidRDefault="000539BF" w:rsidP="000539BF">
      <w:pPr>
        <w:pStyle w:val="TOCSG"/>
        <w:rPr>
          <w:rFonts w:ascii="Arial" w:hAnsi="Arial"/>
        </w:rPr>
      </w:pPr>
      <w:r>
        <w:rPr>
          <w:rFonts w:ascii="Arial" w:hAnsi="Arial"/>
        </w:rPr>
        <w:t>Meaning of hardship</w:t>
      </w:r>
      <w:r>
        <w:rPr>
          <w:rFonts w:ascii="Arial" w:hAnsi="Arial"/>
        </w:rPr>
        <w:tab/>
        <w:t>54722</w:t>
      </w:r>
    </w:p>
    <w:p w:rsidR="000539BF" w:rsidRDefault="000539BF" w:rsidP="000539BF">
      <w:pPr>
        <w:pStyle w:val="TOCTG"/>
        <w:rPr>
          <w:rFonts w:ascii="Arial" w:hAnsi="Arial"/>
        </w:rPr>
      </w:pPr>
      <w:r>
        <w:rPr>
          <w:rFonts w:ascii="Arial" w:hAnsi="Arial"/>
        </w:rPr>
        <w:t>Claiming urgent case payments</w:t>
      </w:r>
      <w:r>
        <w:rPr>
          <w:rFonts w:ascii="Arial" w:hAnsi="Arial"/>
          <w:b w:val="0"/>
        </w:rPr>
        <w:tab/>
        <w:t>54750</w:t>
      </w:r>
    </w:p>
    <w:p w:rsidR="000539BF" w:rsidRDefault="000539BF" w:rsidP="000539BF">
      <w:pPr>
        <w:pStyle w:val="TOCSG"/>
        <w:rPr>
          <w:rFonts w:ascii="Arial" w:hAnsi="Arial"/>
        </w:rPr>
      </w:pPr>
      <w:r>
        <w:rPr>
          <w:rFonts w:ascii="Arial" w:hAnsi="Arial"/>
        </w:rPr>
        <w:t>When entitlement to an urgent case payment starts</w:t>
      </w:r>
      <w:r>
        <w:rPr>
          <w:rFonts w:ascii="Arial" w:hAnsi="Arial"/>
        </w:rPr>
        <w:tab/>
        <w:t>54754</w:t>
      </w:r>
    </w:p>
    <w:p w:rsidR="000539BF" w:rsidRDefault="000539BF" w:rsidP="000539BF">
      <w:pPr>
        <w:pStyle w:val="TOCSG"/>
        <w:rPr>
          <w:rFonts w:ascii="Arial" w:hAnsi="Arial"/>
        </w:rPr>
      </w:pPr>
      <w:r>
        <w:rPr>
          <w:rFonts w:ascii="Arial" w:hAnsi="Arial"/>
        </w:rPr>
        <w:t>Period for which an urgent case payment is paid</w:t>
      </w:r>
      <w:r>
        <w:rPr>
          <w:rFonts w:ascii="Arial" w:hAnsi="Arial"/>
        </w:rPr>
        <w:tab/>
        <w:t>54755</w:t>
      </w:r>
    </w:p>
    <w:p w:rsidR="000539BF" w:rsidRDefault="000539BF" w:rsidP="00E05395">
      <w:pPr>
        <w:pStyle w:val="TOCTG"/>
        <w:ind w:left="851"/>
        <w:rPr>
          <w:rFonts w:ascii="Arial" w:hAnsi="Arial"/>
        </w:rPr>
      </w:pPr>
      <w:r>
        <w:rPr>
          <w:rFonts w:ascii="Arial" w:hAnsi="Arial"/>
        </w:rPr>
        <w:t>Calculating urgent case payments</w:t>
      </w:r>
    </w:p>
    <w:p w:rsidR="000539BF" w:rsidRDefault="001D3C79" w:rsidP="000539BF">
      <w:pPr>
        <w:pStyle w:val="TOCSG"/>
        <w:rPr>
          <w:rFonts w:ascii="Arial" w:hAnsi="Arial"/>
        </w:rPr>
      </w:pPr>
      <w:r>
        <w:rPr>
          <w:rFonts w:ascii="Arial" w:hAnsi="Arial"/>
        </w:rPr>
        <w:t>Applicable amounts</w:t>
      </w:r>
    </w:p>
    <w:p w:rsidR="000539BF" w:rsidRDefault="000539BF" w:rsidP="000539BF">
      <w:pPr>
        <w:pStyle w:val="TOCPara"/>
        <w:rPr>
          <w:rFonts w:ascii="Arial" w:hAnsi="Arial"/>
        </w:rPr>
      </w:pPr>
      <w:smartTag w:uri="urn:schemas-microsoft-com:office:smarttags" w:element="place">
        <w:smartTag w:uri="urn:schemas-microsoft-com:office:smarttags" w:element="City">
          <w:r>
            <w:rPr>
              <w:rFonts w:ascii="Arial" w:hAnsi="Arial"/>
            </w:rPr>
            <w:t>Normal</w:t>
          </w:r>
        </w:smartTag>
      </w:smartTag>
      <w:r>
        <w:rPr>
          <w:rFonts w:ascii="Arial" w:hAnsi="Arial"/>
        </w:rPr>
        <w:t xml:space="preserve"> rules</w:t>
      </w:r>
      <w:r>
        <w:rPr>
          <w:rFonts w:ascii="Arial" w:hAnsi="Arial"/>
        </w:rPr>
        <w:tab/>
        <w:t>54770</w:t>
      </w:r>
    </w:p>
    <w:p w:rsidR="000539BF" w:rsidRDefault="000539BF" w:rsidP="00BF2172">
      <w:pPr>
        <w:pStyle w:val="TOCPara"/>
        <w:rPr>
          <w:rFonts w:ascii="Arial" w:hAnsi="Arial"/>
        </w:rPr>
      </w:pPr>
      <w:r>
        <w:rPr>
          <w:rFonts w:ascii="Arial" w:hAnsi="Arial"/>
        </w:rPr>
        <w:lastRenderedPageBreak/>
        <w:t xml:space="preserve">Claimants in a </w:t>
      </w:r>
      <w:r w:rsidR="00BF2172">
        <w:rPr>
          <w:rFonts w:ascii="Arial" w:hAnsi="Arial"/>
        </w:rPr>
        <w:t xml:space="preserve">residential </w:t>
      </w:r>
      <w:r>
        <w:rPr>
          <w:rFonts w:ascii="Arial" w:hAnsi="Arial"/>
        </w:rPr>
        <w:t>care home</w:t>
      </w:r>
      <w:r w:rsidR="002E6C0D">
        <w:rPr>
          <w:rFonts w:ascii="Arial" w:hAnsi="Arial"/>
        </w:rPr>
        <w:t xml:space="preserve">, nursing homes, </w:t>
      </w:r>
      <w:r w:rsidR="002E6C0D">
        <w:rPr>
          <w:rFonts w:ascii="Arial" w:hAnsi="Arial"/>
        </w:rPr>
        <w:br/>
        <w:t>Abbeyfield h</w:t>
      </w:r>
      <w:r w:rsidR="00BF2172">
        <w:rPr>
          <w:rFonts w:ascii="Arial" w:hAnsi="Arial"/>
        </w:rPr>
        <w:t>omes</w:t>
      </w:r>
      <w:r>
        <w:rPr>
          <w:rFonts w:ascii="Arial" w:hAnsi="Arial"/>
        </w:rPr>
        <w:t xml:space="preserve"> or </w:t>
      </w:r>
      <w:r w:rsidR="00BF2172">
        <w:rPr>
          <w:rFonts w:ascii="Arial" w:hAnsi="Arial"/>
        </w:rPr>
        <w:t>i</w:t>
      </w:r>
      <w:r>
        <w:rPr>
          <w:rFonts w:ascii="Arial" w:hAnsi="Arial"/>
        </w:rPr>
        <w:t>ndependent hospital</w:t>
      </w:r>
      <w:r w:rsidR="00BF2172">
        <w:rPr>
          <w:rFonts w:ascii="Arial" w:hAnsi="Arial"/>
        </w:rPr>
        <w:t>s</w:t>
      </w:r>
      <w:r>
        <w:rPr>
          <w:rFonts w:ascii="Arial" w:hAnsi="Arial"/>
        </w:rPr>
        <w:tab/>
        <w:t>54780</w:t>
      </w:r>
    </w:p>
    <w:p w:rsidR="000539BF" w:rsidRDefault="000539BF" w:rsidP="000539BF">
      <w:pPr>
        <w:pStyle w:val="TOCPara"/>
        <w:rPr>
          <w:rFonts w:ascii="Arial" w:hAnsi="Arial"/>
        </w:rPr>
      </w:pPr>
      <w:r>
        <w:rPr>
          <w:rFonts w:ascii="Arial" w:hAnsi="Arial"/>
        </w:rPr>
        <w:t>Applicable amount in special cases</w:t>
      </w:r>
      <w:r>
        <w:rPr>
          <w:rFonts w:ascii="Arial" w:hAnsi="Arial"/>
        </w:rPr>
        <w:tab/>
        <w:t>54781</w:t>
      </w:r>
    </w:p>
    <w:p w:rsidR="000539BF" w:rsidRDefault="000539BF" w:rsidP="000539BF">
      <w:pPr>
        <w:pStyle w:val="TOCPara"/>
        <w:rPr>
          <w:rFonts w:ascii="Arial" w:hAnsi="Arial"/>
        </w:rPr>
      </w:pPr>
      <w:r>
        <w:rPr>
          <w:rFonts w:ascii="Arial" w:hAnsi="Arial"/>
        </w:rPr>
        <w:t xml:space="preserve">Applicable amount when appealing </w:t>
      </w:r>
      <w:r w:rsidR="002959B8">
        <w:rPr>
          <w:rFonts w:ascii="Arial" w:hAnsi="Arial"/>
        </w:rPr>
        <w:t xml:space="preserve">a decision refusing or </w:t>
      </w:r>
      <w:r w:rsidR="00BC701B">
        <w:rPr>
          <w:rFonts w:ascii="Arial" w:hAnsi="Arial"/>
        </w:rPr>
        <w:br/>
      </w:r>
      <w:r w:rsidR="002959B8">
        <w:rPr>
          <w:rFonts w:ascii="Arial" w:hAnsi="Arial"/>
        </w:rPr>
        <w:t>terminating Employment and Support Allowance following</w:t>
      </w:r>
      <w:r>
        <w:rPr>
          <w:rFonts w:ascii="Arial" w:hAnsi="Arial"/>
        </w:rPr>
        <w:t xml:space="preserve"> </w:t>
      </w:r>
      <w:r w:rsidR="00BC701B">
        <w:rPr>
          <w:rFonts w:ascii="Arial" w:hAnsi="Arial"/>
        </w:rPr>
        <w:br/>
      </w:r>
      <w:r>
        <w:rPr>
          <w:rFonts w:ascii="Arial" w:hAnsi="Arial"/>
        </w:rPr>
        <w:t xml:space="preserve">the </w:t>
      </w:r>
      <w:r w:rsidR="00BC701B">
        <w:rPr>
          <w:rFonts w:ascii="Arial" w:hAnsi="Arial"/>
        </w:rPr>
        <w:t>work capability assessment</w:t>
      </w:r>
      <w:r w:rsidR="00BC701B">
        <w:rPr>
          <w:rFonts w:ascii="Arial" w:hAnsi="Arial"/>
        </w:rPr>
        <w:tab/>
      </w:r>
      <w:r>
        <w:rPr>
          <w:rFonts w:ascii="Arial" w:hAnsi="Arial"/>
        </w:rPr>
        <w:t>54783</w:t>
      </w:r>
    </w:p>
    <w:p w:rsidR="000539BF" w:rsidRDefault="000539BF" w:rsidP="000539BF">
      <w:pPr>
        <w:pStyle w:val="TOCPara"/>
        <w:rPr>
          <w:rFonts w:ascii="Arial" w:hAnsi="Arial"/>
        </w:rPr>
      </w:pPr>
      <w:r>
        <w:rPr>
          <w:rFonts w:ascii="Arial" w:hAnsi="Arial"/>
        </w:rPr>
        <w:t>Rounding</w:t>
      </w:r>
      <w:r>
        <w:rPr>
          <w:rFonts w:ascii="Arial" w:hAnsi="Arial"/>
        </w:rPr>
        <w:tab/>
        <w:t>54784</w:t>
      </w:r>
    </w:p>
    <w:p w:rsidR="000539BF" w:rsidRDefault="000539BF" w:rsidP="008E3939">
      <w:pPr>
        <w:pStyle w:val="TOCSG"/>
      </w:pPr>
      <w:r>
        <w:t>How to treat income</w:t>
      </w:r>
      <w:r>
        <w:tab/>
        <w:t>54785</w:t>
      </w:r>
    </w:p>
    <w:p w:rsidR="000539BF" w:rsidRDefault="000539BF" w:rsidP="008E3939">
      <w:pPr>
        <w:pStyle w:val="TOCSG"/>
      </w:pPr>
      <w:r>
        <w:t>How to treat capital</w:t>
      </w:r>
      <w:r>
        <w:tab/>
        <w:t>54800</w:t>
      </w:r>
    </w:p>
    <w:p w:rsidR="000539BF" w:rsidRDefault="000539BF" w:rsidP="008E3939">
      <w:pPr>
        <w:pStyle w:val="TOCSG"/>
        <w:rPr>
          <w:rFonts w:ascii="Arial" w:hAnsi="Arial"/>
        </w:rPr>
      </w:pPr>
      <w:r w:rsidRPr="008E3939">
        <w:t>Effect of capital on urgent</w:t>
      </w:r>
      <w:r>
        <w:rPr>
          <w:rFonts w:ascii="Arial" w:hAnsi="Arial"/>
        </w:rPr>
        <w:t xml:space="preserve"> case payments</w:t>
      </w:r>
      <w:r>
        <w:rPr>
          <w:rFonts w:ascii="Arial" w:hAnsi="Arial"/>
        </w:rPr>
        <w:tab/>
        <w:t>54802</w:t>
      </w:r>
    </w:p>
    <w:p w:rsidR="000539BF" w:rsidRDefault="000539BF" w:rsidP="000539BF">
      <w:pPr>
        <w:pStyle w:val="TOCSG"/>
        <w:ind w:left="1134"/>
        <w:rPr>
          <w:rFonts w:ascii="Arial" w:hAnsi="Arial" w:cs="Arial"/>
        </w:rPr>
      </w:pPr>
      <w:r>
        <w:t>Arrears of urgent case payments</w:t>
      </w:r>
      <w:r>
        <w:tab/>
      </w:r>
      <w:r>
        <w:rPr>
          <w:rFonts w:ascii="Arial" w:hAnsi="Arial" w:cs="Arial"/>
        </w:rPr>
        <w:t>54804</w:t>
      </w:r>
    </w:p>
    <w:p w:rsidR="000539BF" w:rsidRDefault="000539BF" w:rsidP="000539BF">
      <w:pPr>
        <w:pStyle w:val="TOCSG"/>
        <w:ind w:left="1134"/>
        <w:rPr>
          <w:rFonts w:ascii="Arial" w:hAnsi="Arial" w:cs="Arial"/>
        </w:rPr>
      </w:pPr>
    </w:p>
    <w:p w:rsidR="00E05395" w:rsidRDefault="00E05395">
      <w:pPr>
        <w:pStyle w:val="CT"/>
        <w:spacing w:before="360"/>
        <w:ind w:left="851" w:right="289"/>
        <w:sectPr w:rsidR="00E05395" w:rsidSect="000539BF">
          <w:headerReference w:type="default" r:id="rId8"/>
          <w:footerReference w:type="default" r:id="rId9"/>
          <w:pgSz w:w="11907" w:h="16840" w:code="9"/>
          <w:pgMar w:top="720" w:right="1797" w:bottom="720" w:left="1797" w:header="720" w:footer="720" w:gutter="0"/>
          <w:cols w:space="720"/>
          <w:noEndnote/>
        </w:sectPr>
      </w:pPr>
    </w:p>
    <w:bookmarkEnd w:id="0"/>
    <w:bookmarkEnd w:id="1"/>
    <w:p w:rsidR="000539BF" w:rsidRDefault="002E6C0D" w:rsidP="002A1612">
      <w:pPr>
        <w:pStyle w:val="CT"/>
        <w:spacing w:before="360" w:after="120"/>
        <w:ind w:left="851" w:right="289"/>
      </w:pPr>
      <w:r>
        <w:lastRenderedPageBreak/>
        <w:t xml:space="preserve">Chapter 54 - Special </w:t>
      </w:r>
      <w:r w:rsidR="00B5635B">
        <w:t>c</w:t>
      </w:r>
      <w:r>
        <w:t xml:space="preserve">ases &amp; </w:t>
      </w:r>
      <w:r w:rsidR="00B5635B">
        <w:t>urgent case p</w:t>
      </w:r>
      <w:r w:rsidR="000539BF">
        <w:t>ayments</w:t>
      </w:r>
    </w:p>
    <w:p w:rsidR="000539BF" w:rsidRDefault="000539BF" w:rsidP="00672F87">
      <w:pPr>
        <w:pStyle w:val="TG"/>
      </w:pPr>
      <w:r>
        <w:t>Statutes commonly referred to in Chapter 54</w:t>
      </w:r>
    </w:p>
    <w:tbl>
      <w:tblPr>
        <w:tblW w:w="4089" w:type="pct"/>
        <w:tblInd w:w="941" w:type="dxa"/>
        <w:tblCellMar>
          <w:top w:w="75" w:type="dxa"/>
          <w:left w:w="75" w:type="dxa"/>
          <w:bottom w:w="75" w:type="dxa"/>
          <w:right w:w="75" w:type="dxa"/>
        </w:tblCellMar>
        <w:tblLook w:val="0000" w:firstRow="0" w:lastRow="0" w:firstColumn="0" w:lastColumn="0" w:noHBand="0" w:noVBand="0"/>
      </w:tblPr>
      <w:tblGrid>
        <w:gridCol w:w="3813"/>
        <w:gridCol w:w="3108"/>
      </w:tblGrid>
      <w:tr w:rsidR="000539BF" w:rsidTr="006B405B">
        <w:tc>
          <w:tcPr>
            <w:tcW w:w="2755" w:type="pct"/>
          </w:tcPr>
          <w:p w:rsidR="000539BF" w:rsidRDefault="000539BF" w:rsidP="006B405B">
            <w:pPr>
              <w:pStyle w:val="BT"/>
              <w:spacing w:line="240" w:lineRule="atLeast"/>
              <w:rPr>
                <w:b/>
                <w:bCs/>
              </w:rPr>
            </w:pPr>
            <w:r>
              <w:rPr>
                <w:b/>
                <w:bCs/>
              </w:rPr>
              <w:t>Full Title</w:t>
            </w:r>
          </w:p>
        </w:tc>
        <w:tc>
          <w:tcPr>
            <w:tcW w:w="2245" w:type="pct"/>
          </w:tcPr>
          <w:p w:rsidR="000539BF" w:rsidRDefault="000539BF" w:rsidP="006B405B">
            <w:pPr>
              <w:pStyle w:val="BT"/>
              <w:spacing w:line="240" w:lineRule="atLeast"/>
              <w:rPr>
                <w:b/>
                <w:bCs/>
              </w:rPr>
            </w:pPr>
            <w:r>
              <w:rPr>
                <w:b/>
                <w:bCs/>
              </w:rPr>
              <w:t>Abbreviation</w:t>
            </w:r>
          </w:p>
        </w:tc>
      </w:tr>
      <w:tr w:rsidR="00B51E10" w:rsidTr="00B51E10">
        <w:trPr>
          <w:trHeight w:val="1020"/>
        </w:trPr>
        <w:tc>
          <w:tcPr>
            <w:tcW w:w="2755" w:type="pct"/>
          </w:tcPr>
          <w:p w:rsidR="00B51E10" w:rsidRDefault="00B51E10" w:rsidP="002E6C0D">
            <w:pPr>
              <w:pStyle w:val="BT"/>
              <w:jc w:val="left"/>
            </w:pPr>
            <w:r>
              <w:t>Asylum and Immigration Act 1996</w:t>
            </w:r>
          </w:p>
          <w:p w:rsidR="00B51E10" w:rsidRDefault="00B51E10" w:rsidP="002E6C0D">
            <w:pPr>
              <w:pStyle w:val="BT"/>
              <w:tabs>
                <w:tab w:val="clear" w:pos="851"/>
              </w:tabs>
              <w:ind w:left="0" w:firstLine="0"/>
              <w:jc w:val="left"/>
            </w:pPr>
            <w:r>
              <w:t>Employment and Training Act (</w:t>
            </w:r>
            <w:smartTag w:uri="urn:schemas-microsoft-com:office:smarttags" w:element="place">
              <w:smartTag w:uri="urn:schemas-microsoft-com:office:smarttags" w:element="country-region">
                <w:r>
                  <w:t>Northern Ireland</w:t>
                </w:r>
              </w:smartTag>
            </w:smartTag>
            <w:r>
              <w:t>) 1950</w:t>
            </w:r>
          </w:p>
        </w:tc>
        <w:tc>
          <w:tcPr>
            <w:tcW w:w="2245" w:type="pct"/>
          </w:tcPr>
          <w:p w:rsidR="00B51E10" w:rsidRDefault="00B51E10" w:rsidP="002E6C0D">
            <w:pPr>
              <w:pStyle w:val="BT"/>
              <w:jc w:val="left"/>
            </w:pPr>
            <w:r>
              <w:t>A &amp; I Act 96</w:t>
            </w:r>
          </w:p>
          <w:p w:rsidR="00B51E10" w:rsidRDefault="00B51E10" w:rsidP="002E6C0D">
            <w:pPr>
              <w:pStyle w:val="BT"/>
              <w:jc w:val="left"/>
            </w:pPr>
            <w:r>
              <w:t>E &amp; T Act (NI) 50</w:t>
            </w:r>
          </w:p>
        </w:tc>
      </w:tr>
      <w:tr w:rsidR="00A0045D" w:rsidTr="00B51E10">
        <w:trPr>
          <w:trHeight w:val="1020"/>
        </w:trPr>
        <w:tc>
          <w:tcPr>
            <w:tcW w:w="2755" w:type="pct"/>
          </w:tcPr>
          <w:p w:rsidR="00A0045D" w:rsidRDefault="00A0045D" w:rsidP="00B51E10">
            <w:pPr>
              <w:pStyle w:val="BT"/>
              <w:ind w:left="0" w:firstLine="0"/>
              <w:jc w:val="left"/>
            </w:pPr>
            <w:r>
              <w:t>Health and Personal Social Services (</w:t>
            </w:r>
            <w:smartTag w:uri="urn:schemas-microsoft-com:office:smarttags" w:element="place">
              <w:smartTag w:uri="urn:schemas-microsoft-com:office:smarttags" w:element="country-region">
                <w:r>
                  <w:t>Northern Ireland</w:t>
                </w:r>
              </w:smartTag>
            </w:smartTag>
            <w:r>
              <w:t>) Order 1972</w:t>
            </w:r>
          </w:p>
        </w:tc>
        <w:tc>
          <w:tcPr>
            <w:tcW w:w="2245" w:type="pct"/>
          </w:tcPr>
          <w:p w:rsidR="00A0045D" w:rsidRDefault="00A0045D" w:rsidP="002E6C0D">
            <w:pPr>
              <w:pStyle w:val="BT"/>
              <w:jc w:val="left"/>
            </w:pPr>
            <w:r>
              <w:t>HPSS (NI) Order 72</w:t>
            </w:r>
          </w:p>
        </w:tc>
      </w:tr>
      <w:tr w:rsidR="000539BF" w:rsidTr="006B405B">
        <w:tc>
          <w:tcPr>
            <w:tcW w:w="2755" w:type="pct"/>
          </w:tcPr>
          <w:p w:rsidR="000539BF" w:rsidRDefault="000539BF" w:rsidP="002E6C0D">
            <w:pPr>
              <w:pStyle w:val="BT"/>
              <w:jc w:val="left"/>
            </w:pPr>
            <w:r>
              <w:t xml:space="preserve">Immigration and Asylum Act 1999 </w:t>
            </w:r>
          </w:p>
        </w:tc>
        <w:tc>
          <w:tcPr>
            <w:tcW w:w="2245" w:type="pct"/>
          </w:tcPr>
          <w:p w:rsidR="000539BF" w:rsidRDefault="000539BF" w:rsidP="002E6C0D">
            <w:pPr>
              <w:pStyle w:val="BT"/>
              <w:jc w:val="left"/>
            </w:pPr>
            <w:r>
              <w:t xml:space="preserve">I &amp; A Act 99 </w:t>
            </w:r>
          </w:p>
        </w:tc>
      </w:tr>
      <w:tr w:rsidR="000539BF" w:rsidTr="006B405B">
        <w:tc>
          <w:tcPr>
            <w:tcW w:w="2755" w:type="pct"/>
          </w:tcPr>
          <w:p w:rsidR="000539BF" w:rsidRDefault="000539BF" w:rsidP="002E6C0D">
            <w:pPr>
              <w:pStyle w:val="BT"/>
              <w:tabs>
                <w:tab w:val="clear" w:pos="851"/>
                <w:tab w:val="left" w:pos="52"/>
              </w:tabs>
              <w:spacing w:line="240" w:lineRule="atLeast"/>
              <w:ind w:left="0" w:firstLine="0"/>
              <w:jc w:val="left"/>
            </w:pPr>
            <w:r>
              <w:t xml:space="preserve">Social Security Administration </w:t>
            </w:r>
            <w:r w:rsidR="002E6C0D">
              <w:t>(</w:t>
            </w:r>
            <w:smartTag w:uri="urn:schemas-microsoft-com:office:smarttags" w:element="place">
              <w:smartTag w:uri="urn:schemas-microsoft-com:office:smarttags" w:element="country-region">
                <w:r w:rsidR="002E6C0D">
                  <w:t>Northern Ireland</w:t>
                </w:r>
              </w:smartTag>
            </w:smartTag>
            <w:r w:rsidR="002E6C0D">
              <w:t xml:space="preserve">) </w:t>
            </w:r>
            <w:r>
              <w:t xml:space="preserve">Act 1992 </w:t>
            </w:r>
          </w:p>
        </w:tc>
        <w:tc>
          <w:tcPr>
            <w:tcW w:w="2245" w:type="pct"/>
          </w:tcPr>
          <w:p w:rsidR="000539BF" w:rsidRDefault="000539BF" w:rsidP="002E6C0D">
            <w:pPr>
              <w:pStyle w:val="BT"/>
              <w:spacing w:line="240" w:lineRule="atLeast"/>
              <w:jc w:val="left"/>
            </w:pPr>
            <w:r>
              <w:t xml:space="preserve">SS A </w:t>
            </w:r>
            <w:r w:rsidR="002E6C0D">
              <w:t xml:space="preserve">(NI) </w:t>
            </w:r>
            <w:r>
              <w:t>Act 92</w:t>
            </w:r>
          </w:p>
        </w:tc>
      </w:tr>
      <w:tr w:rsidR="000539BF" w:rsidTr="006B405B">
        <w:tc>
          <w:tcPr>
            <w:tcW w:w="2755" w:type="pct"/>
          </w:tcPr>
          <w:p w:rsidR="000539BF" w:rsidRDefault="000539BF" w:rsidP="002E6C0D">
            <w:pPr>
              <w:pStyle w:val="BT"/>
              <w:tabs>
                <w:tab w:val="clear" w:pos="851"/>
                <w:tab w:val="clear" w:pos="1418"/>
                <w:tab w:val="clear" w:pos="1701"/>
              </w:tabs>
              <w:spacing w:line="240" w:lineRule="atLeast"/>
              <w:ind w:left="0" w:firstLine="0"/>
              <w:jc w:val="left"/>
            </w:pPr>
            <w:r>
              <w:t xml:space="preserve">Social Security Fraud Act </w:t>
            </w:r>
            <w:r w:rsidR="002E6C0D">
              <w:t>(</w:t>
            </w:r>
            <w:smartTag w:uri="urn:schemas-microsoft-com:office:smarttags" w:element="place">
              <w:smartTag w:uri="urn:schemas-microsoft-com:office:smarttags" w:element="country-region">
                <w:r w:rsidR="002E6C0D">
                  <w:t>Northern Ireland</w:t>
                </w:r>
              </w:smartTag>
            </w:smartTag>
            <w:r w:rsidR="002E6C0D">
              <w:t xml:space="preserve">) </w:t>
            </w:r>
            <w:r>
              <w:t>2001</w:t>
            </w:r>
          </w:p>
        </w:tc>
        <w:tc>
          <w:tcPr>
            <w:tcW w:w="2245" w:type="pct"/>
          </w:tcPr>
          <w:p w:rsidR="000539BF" w:rsidRDefault="000539BF" w:rsidP="002E6C0D">
            <w:pPr>
              <w:pStyle w:val="BT"/>
              <w:spacing w:line="240" w:lineRule="atLeast"/>
              <w:jc w:val="left"/>
            </w:pPr>
            <w:r>
              <w:t xml:space="preserve">SS Fraud Act </w:t>
            </w:r>
            <w:r w:rsidR="002E6C0D">
              <w:t xml:space="preserve">(NI) </w:t>
            </w:r>
            <w:r>
              <w:t>2001</w:t>
            </w:r>
          </w:p>
        </w:tc>
      </w:tr>
      <w:tr w:rsidR="000539BF" w:rsidTr="006B405B">
        <w:tc>
          <w:tcPr>
            <w:tcW w:w="2755" w:type="pct"/>
          </w:tcPr>
          <w:p w:rsidR="000539BF" w:rsidRDefault="000539BF" w:rsidP="002E6C0D">
            <w:pPr>
              <w:pStyle w:val="BT"/>
              <w:tabs>
                <w:tab w:val="clear" w:pos="851"/>
                <w:tab w:val="clear" w:pos="1418"/>
                <w:tab w:val="clear" w:pos="1701"/>
              </w:tabs>
              <w:spacing w:line="240" w:lineRule="atLeast"/>
              <w:ind w:left="0" w:firstLine="0"/>
              <w:jc w:val="left"/>
            </w:pPr>
            <w:bookmarkStart w:id="2" w:name="2"/>
            <w:bookmarkEnd w:id="2"/>
            <w:r>
              <w:t xml:space="preserve">Welfare Reform Act </w:t>
            </w:r>
            <w:r w:rsidR="002E6C0D">
              <w:t>(</w:t>
            </w:r>
            <w:smartTag w:uri="urn:schemas-microsoft-com:office:smarttags" w:element="place">
              <w:smartTag w:uri="urn:schemas-microsoft-com:office:smarttags" w:element="country-region">
                <w:r w:rsidR="002E6C0D">
                  <w:t>Northern Ireland</w:t>
                </w:r>
              </w:smartTag>
            </w:smartTag>
            <w:r w:rsidR="002E6C0D">
              <w:t xml:space="preserve">) </w:t>
            </w:r>
            <w:r>
              <w:t>2007</w:t>
            </w:r>
          </w:p>
        </w:tc>
        <w:tc>
          <w:tcPr>
            <w:tcW w:w="2245" w:type="pct"/>
          </w:tcPr>
          <w:p w:rsidR="000539BF" w:rsidRDefault="000539BF" w:rsidP="002E6C0D">
            <w:pPr>
              <w:pStyle w:val="BT"/>
              <w:spacing w:line="240" w:lineRule="atLeast"/>
              <w:jc w:val="left"/>
            </w:pPr>
            <w:r>
              <w:t xml:space="preserve">WR Act </w:t>
            </w:r>
            <w:r w:rsidR="002E6C0D">
              <w:t xml:space="preserve">(NI) </w:t>
            </w:r>
            <w:r>
              <w:t>07</w:t>
            </w:r>
          </w:p>
        </w:tc>
      </w:tr>
    </w:tbl>
    <w:p w:rsidR="00692FD5" w:rsidRDefault="00692FD5" w:rsidP="00672F87">
      <w:pPr>
        <w:pStyle w:val="TG"/>
        <w:sectPr w:rsidR="00692FD5" w:rsidSect="000539BF">
          <w:headerReference w:type="even" r:id="rId10"/>
          <w:headerReference w:type="default" r:id="rId11"/>
          <w:footerReference w:type="default" r:id="rId12"/>
          <w:headerReference w:type="first" r:id="rId13"/>
          <w:pgSz w:w="11907" w:h="16840" w:code="9"/>
          <w:pgMar w:top="720" w:right="1797" w:bottom="720" w:left="1797" w:header="720" w:footer="720" w:gutter="0"/>
          <w:cols w:space="720"/>
          <w:noEndnote/>
        </w:sectPr>
      </w:pPr>
    </w:p>
    <w:p w:rsidR="00905CF1" w:rsidRDefault="00905CF1" w:rsidP="002A1612">
      <w:pPr>
        <w:pStyle w:val="CT"/>
        <w:spacing w:before="360" w:after="120"/>
        <w:ind w:left="851" w:right="289"/>
      </w:pPr>
      <w:r>
        <w:lastRenderedPageBreak/>
        <w:t xml:space="preserve">Chapter </w:t>
      </w:r>
      <w:r w:rsidR="00F9537A">
        <w:t>54</w:t>
      </w:r>
      <w:r w:rsidR="002E6C0D">
        <w:t xml:space="preserve"> - Special </w:t>
      </w:r>
      <w:r w:rsidR="00B5635B">
        <w:t>c</w:t>
      </w:r>
      <w:r>
        <w:t xml:space="preserve">ases </w:t>
      </w:r>
      <w:r w:rsidR="002E6C0D">
        <w:t xml:space="preserve">&amp; </w:t>
      </w:r>
      <w:r w:rsidR="00B5635B">
        <w:t>u</w:t>
      </w:r>
      <w:r w:rsidR="002E6C0D">
        <w:t xml:space="preserve">rgent </w:t>
      </w:r>
      <w:r w:rsidR="00B5635B">
        <w:t>c</w:t>
      </w:r>
      <w:r w:rsidR="002E6C0D">
        <w:t xml:space="preserve">ase </w:t>
      </w:r>
      <w:r w:rsidR="00B5635B">
        <w:t>p</w:t>
      </w:r>
      <w:r w:rsidR="00637F71">
        <w:t>ayments</w:t>
      </w:r>
    </w:p>
    <w:p w:rsidR="00905CF1" w:rsidRDefault="00905CF1" w:rsidP="00672F87">
      <w:pPr>
        <w:pStyle w:val="TG"/>
      </w:pPr>
      <w:r>
        <w:t xml:space="preserve">Statutory </w:t>
      </w:r>
      <w:r w:rsidR="00CA2042">
        <w:t>Rules</w:t>
      </w:r>
      <w:r>
        <w:t xml:space="preserve"> commonly referred to in Chapter </w:t>
      </w:r>
      <w:r w:rsidR="00F9537A">
        <w:t>54</w:t>
      </w:r>
    </w:p>
    <w:tbl>
      <w:tblPr>
        <w:tblW w:w="4172" w:type="pct"/>
        <w:tblInd w:w="941" w:type="dxa"/>
        <w:tblCellMar>
          <w:top w:w="75" w:type="dxa"/>
          <w:left w:w="75" w:type="dxa"/>
          <w:bottom w:w="75" w:type="dxa"/>
          <w:right w:w="75" w:type="dxa"/>
        </w:tblCellMar>
        <w:tblLook w:val="0000" w:firstRow="0" w:lastRow="0" w:firstColumn="0" w:lastColumn="0" w:noHBand="0" w:noVBand="0"/>
      </w:tblPr>
      <w:tblGrid>
        <w:gridCol w:w="1977"/>
        <w:gridCol w:w="2966"/>
        <w:gridCol w:w="2119"/>
      </w:tblGrid>
      <w:tr w:rsidR="00905CF1">
        <w:tc>
          <w:tcPr>
            <w:tcW w:w="1400" w:type="pct"/>
          </w:tcPr>
          <w:p w:rsidR="00905CF1" w:rsidRDefault="00905CF1">
            <w:pPr>
              <w:pStyle w:val="BT"/>
              <w:tabs>
                <w:tab w:val="clear" w:pos="851"/>
                <w:tab w:val="clear" w:pos="1418"/>
              </w:tabs>
              <w:ind w:left="0" w:firstLine="0"/>
              <w:rPr>
                <w:b/>
                <w:bCs/>
              </w:rPr>
            </w:pPr>
            <w:r>
              <w:rPr>
                <w:b/>
                <w:bCs/>
              </w:rPr>
              <w:t>Short Description</w:t>
            </w:r>
          </w:p>
        </w:tc>
        <w:tc>
          <w:tcPr>
            <w:tcW w:w="2100" w:type="pct"/>
          </w:tcPr>
          <w:p w:rsidR="00905CF1" w:rsidRDefault="00905CF1">
            <w:pPr>
              <w:pStyle w:val="BT"/>
              <w:tabs>
                <w:tab w:val="clear" w:pos="851"/>
                <w:tab w:val="clear" w:pos="1418"/>
              </w:tabs>
              <w:ind w:left="0" w:firstLine="0"/>
              <w:rPr>
                <w:b/>
                <w:bCs/>
              </w:rPr>
            </w:pPr>
            <w:r>
              <w:rPr>
                <w:b/>
                <w:bCs/>
              </w:rPr>
              <w:t>Full Title</w:t>
            </w:r>
          </w:p>
        </w:tc>
        <w:tc>
          <w:tcPr>
            <w:tcW w:w="1500" w:type="pct"/>
          </w:tcPr>
          <w:p w:rsidR="00905CF1" w:rsidRDefault="00905CF1">
            <w:pPr>
              <w:pStyle w:val="BT"/>
              <w:tabs>
                <w:tab w:val="clear" w:pos="851"/>
                <w:tab w:val="clear" w:pos="1418"/>
              </w:tabs>
              <w:ind w:left="0" w:firstLine="0"/>
              <w:rPr>
                <w:b/>
                <w:bCs/>
              </w:rPr>
            </w:pPr>
            <w:r>
              <w:rPr>
                <w:b/>
                <w:bCs/>
              </w:rPr>
              <w:t>Abbreviation</w:t>
            </w:r>
          </w:p>
        </w:tc>
      </w:tr>
      <w:tr w:rsidR="00905CF1">
        <w:trPr>
          <w:trHeight w:val="510"/>
        </w:trPr>
        <w:tc>
          <w:tcPr>
            <w:tcW w:w="1400" w:type="pct"/>
          </w:tcPr>
          <w:p w:rsidR="00905CF1" w:rsidRDefault="00905CF1" w:rsidP="00CA2042">
            <w:pPr>
              <w:pStyle w:val="BT"/>
              <w:tabs>
                <w:tab w:val="clear" w:pos="851"/>
                <w:tab w:val="clear" w:pos="1418"/>
                <w:tab w:val="clear" w:pos="1701"/>
              </w:tabs>
              <w:ind w:left="0" w:firstLine="0"/>
              <w:jc w:val="left"/>
            </w:pPr>
            <w:r>
              <w:t>Claims and Payments Regulations</w:t>
            </w:r>
          </w:p>
        </w:tc>
        <w:tc>
          <w:tcPr>
            <w:tcW w:w="2100" w:type="pct"/>
          </w:tcPr>
          <w:p w:rsidR="00905CF1" w:rsidRDefault="00905CF1" w:rsidP="00CA2042">
            <w:pPr>
              <w:pStyle w:val="BT"/>
              <w:tabs>
                <w:tab w:val="clear" w:pos="851"/>
                <w:tab w:val="clear" w:pos="1418"/>
                <w:tab w:val="clear" w:pos="1701"/>
              </w:tabs>
              <w:ind w:left="0" w:firstLine="0"/>
              <w:jc w:val="left"/>
            </w:pPr>
            <w:r>
              <w:t>The Social Security (Claims and Payments) Regulations</w:t>
            </w:r>
            <w:r>
              <w:br/>
            </w:r>
            <w:r w:rsidR="002E6C0D">
              <w:t>(</w:t>
            </w:r>
            <w:smartTag w:uri="urn:schemas-microsoft-com:office:smarttags" w:element="place">
              <w:smartTag w:uri="urn:schemas-microsoft-com:office:smarttags" w:element="country-region">
                <w:r w:rsidR="002E6C0D">
                  <w:t>Northern Ireland</w:t>
                </w:r>
              </w:smartTag>
            </w:smartTag>
            <w:r w:rsidR="002E6C0D">
              <w:t xml:space="preserve">) </w:t>
            </w:r>
            <w:r>
              <w:t xml:space="preserve">1987 No. </w:t>
            </w:r>
            <w:r w:rsidR="002E6C0D">
              <w:t>465</w:t>
            </w:r>
          </w:p>
        </w:tc>
        <w:tc>
          <w:tcPr>
            <w:tcW w:w="1500" w:type="pct"/>
          </w:tcPr>
          <w:p w:rsidR="00905CF1" w:rsidRDefault="00905CF1" w:rsidP="00CA2042">
            <w:pPr>
              <w:pStyle w:val="BT"/>
              <w:tabs>
                <w:tab w:val="clear" w:pos="851"/>
                <w:tab w:val="clear" w:pos="1418"/>
                <w:tab w:val="clear" w:pos="1701"/>
              </w:tabs>
              <w:ind w:left="0" w:firstLine="0"/>
              <w:jc w:val="left"/>
            </w:pPr>
            <w:r>
              <w:t xml:space="preserve">SS (C&amp;P) </w:t>
            </w:r>
            <w:proofErr w:type="spellStart"/>
            <w:r>
              <w:t>Regs</w:t>
            </w:r>
            <w:proofErr w:type="spellEnd"/>
            <w:r w:rsidR="002E6C0D">
              <w:t xml:space="preserve"> (NI)</w:t>
            </w:r>
          </w:p>
        </w:tc>
      </w:tr>
      <w:tr w:rsidR="00764226">
        <w:trPr>
          <w:trHeight w:val="720"/>
        </w:trPr>
        <w:tc>
          <w:tcPr>
            <w:tcW w:w="1400" w:type="pct"/>
          </w:tcPr>
          <w:p w:rsidR="00764226" w:rsidRDefault="00764226" w:rsidP="00CA2042">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line="340" w:lineRule="atLeast"/>
              <w:rPr>
                <w:rFonts w:ascii="Arial" w:hAnsi="Arial"/>
              </w:rPr>
            </w:pPr>
            <w:r>
              <w:rPr>
                <w:rFonts w:ascii="Arial" w:hAnsi="Arial"/>
              </w:rPr>
              <w:t>Employment &amp; Support Allowance Regulations</w:t>
            </w:r>
          </w:p>
        </w:tc>
        <w:tc>
          <w:tcPr>
            <w:tcW w:w="2100" w:type="pct"/>
          </w:tcPr>
          <w:p w:rsidR="00764226" w:rsidRPr="00043BF4" w:rsidRDefault="00764226" w:rsidP="00CA2042">
            <w:pPr>
              <w:pStyle w:val="BT"/>
              <w:tabs>
                <w:tab w:val="clear" w:pos="851"/>
                <w:tab w:val="left" w:pos="0"/>
              </w:tabs>
              <w:ind w:left="59" w:firstLine="0"/>
              <w:jc w:val="left"/>
            </w:pPr>
            <w:r>
              <w:t xml:space="preserve">The </w:t>
            </w:r>
            <w:r w:rsidR="00417E2C">
              <w:t xml:space="preserve">Employment and Support </w:t>
            </w:r>
            <w:r w:rsidRPr="00043BF4">
              <w:t xml:space="preserve">Allowance Regulations </w:t>
            </w:r>
            <w:r w:rsidR="002E6C0D">
              <w:t>(</w:t>
            </w:r>
            <w:smartTag w:uri="urn:schemas-microsoft-com:office:smarttags" w:element="place">
              <w:smartTag w:uri="urn:schemas-microsoft-com:office:smarttags" w:element="country-region">
                <w:r w:rsidR="002E6C0D">
                  <w:t>Northern Ireland</w:t>
                </w:r>
              </w:smartTag>
            </w:smartTag>
            <w:r w:rsidR="002E6C0D">
              <w:t xml:space="preserve">) </w:t>
            </w:r>
            <w:r w:rsidRPr="00043BF4">
              <w:t>2008</w:t>
            </w:r>
            <w:r>
              <w:t xml:space="preserve"> No. </w:t>
            </w:r>
            <w:r w:rsidR="00A0045D">
              <w:t>280</w:t>
            </w:r>
          </w:p>
        </w:tc>
        <w:tc>
          <w:tcPr>
            <w:tcW w:w="1500" w:type="pct"/>
          </w:tcPr>
          <w:p w:rsidR="00764226" w:rsidRDefault="00764226" w:rsidP="00CA2042">
            <w:pPr>
              <w:pStyle w:val="BT"/>
              <w:jc w:val="left"/>
            </w:pPr>
            <w:r>
              <w:t xml:space="preserve">ESA </w:t>
            </w:r>
            <w:proofErr w:type="spellStart"/>
            <w:r>
              <w:t>Regs</w:t>
            </w:r>
            <w:proofErr w:type="spellEnd"/>
            <w:r w:rsidR="002E6C0D">
              <w:t xml:space="preserve"> (NI)</w:t>
            </w:r>
          </w:p>
        </w:tc>
      </w:tr>
      <w:tr w:rsidR="00905CF1">
        <w:trPr>
          <w:trHeight w:val="480"/>
        </w:trPr>
        <w:tc>
          <w:tcPr>
            <w:tcW w:w="1400" w:type="pct"/>
          </w:tcPr>
          <w:p w:rsidR="00905CF1" w:rsidRDefault="00905CF1" w:rsidP="00CA2042">
            <w:pPr>
              <w:pStyle w:val="BT"/>
              <w:tabs>
                <w:tab w:val="clear" w:pos="851"/>
                <w:tab w:val="clear" w:pos="1418"/>
                <w:tab w:val="clear" w:pos="1701"/>
              </w:tabs>
              <w:ind w:left="0" w:firstLine="0"/>
              <w:jc w:val="left"/>
            </w:pPr>
            <w:r>
              <w:t>Hospital In-patient Regulations</w:t>
            </w:r>
          </w:p>
        </w:tc>
        <w:tc>
          <w:tcPr>
            <w:tcW w:w="2100" w:type="pct"/>
          </w:tcPr>
          <w:p w:rsidR="00905CF1" w:rsidRDefault="00905CF1" w:rsidP="00CA2042">
            <w:pPr>
              <w:pStyle w:val="BT"/>
              <w:tabs>
                <w:tab w:val="clear" w:pos="851"/>
                <w:tab w:val="clear" w:pos="1418"/>
                <w:tab w:val="clear" w:pos="1701"/>
              </w:tabs>
              <w:ind w:left="0" w:firstLine="0"/>
              <w:jc w:val="left"/>
            </w:pPr>
            <w:r>
              <w:t xml:space="preserve">The Social Security (Hospital In-patient) Regulations </w:t>
            </w:r>
            <w:r w:rsidR="002E6C0D">
              <w:t>(</w:t>
            </w:r>
            <w:smartTag w:uri="urn:schemas-microsoft-com:office:smarttags" w:element="place">
              <w:smartTag w:uri="urn:schemas-microsoft-com:office:smarttags" w:element="country-region">
                <w:r w:rsidR="002E6C0D">
                  <w:t>Northern Ireland</w:t>
                </w:r>
              </w:smartTag>
            </w:smartTag>
            <w:r w:rsidR="002E6C0D">
              <w:t xml:space="preserve">) </w:t>
            </w:r>
            <w:r w:rsidR="00AB2529">
              <w:t xml:space="preserve">2005 No. </w:t>
            </w:r>
            <w:r w:rsidR="002E6C0D">
              <w:t>580</w:t>
            </w:r>
          </w:p>
        </w:tc>
        <w:tc>
          <w:tcPr>
            <w:tcW w:w="1500" w:type="pct"/>
          </w:tcPr>
          <w:p w:rsidR="00905CF1" w:rsidRDefault="00905CF1" w:rsidP="00CA2042">
            <w:pPr>
              <w:pStyle w:val="BT"/>
              <w:tabs>
                <w:tab w:val="clear" w:pos="851"/>
                <w:tab w:val="clear" w:pos="1418"/>
                <w:tab w:val="clear" w:pos="1701"/>
              </w:tabs>
              <w:ind w:left="0" w:firstLine="0"/>
              <w:jc w:val="left"/>
            </w:pPr>
            <w:r>
              <w:t xml:space="preserve">SS (HIP) </w:t>
            </w:r>
            <w:proofErr w:type="spellStart"/>
            <w:r>
              <w:t>Regs</w:t>
            </w:r>
            <w:proofErr w:type="spellEnd"/>
            <w:r w:rsidR="002E6C0D">
              <w:t xml:space="preserve"> (NI)</w:t>
            </w:r>
          </w:p>
        </w:tc>
      </w:tr>
      <w:tr w:rsidR="00637F71">
        <w:trPr>
          <w:trHeight w:val="330"/>
        </w:trPr>
        <w:tc>
          <w:tcPr>
            <w:tcW w:w="1400" w:type="pct"/>
          </w:tcPr>
          <w:p w:rsidR="00637F71" w:rsidRDefault="00637F71" w:rsidP="00CA2042">
            <w:pPr>
              <w:pStyle w:val="BT"/>
              <w:ind w:left="0" w:firstLine="0"/>
              <w:jc w:val="left"/>
            </w:pPr>
            <w:r>
              <w:t>Loss of Benefit Regulations</w:t>
            </w:r>
          </w:p>
        </w:tc>
        <w:tc>
          <w:tcPr>
            <w:tcW w:w="2100" w:type="pct"/>
          </w:tcPr>
          <w:p w:rsidR="00637F71" w:rsidRDefault="00637F71" w:rsidP="00CA2042">
            <w:pPr>
              <w:pStyle w:val="BT"/>
              <w:ind w:left="0" w:firstLine="0"/>
              <w:jc w:val="left"/>
            </w:pPr>
            <w:r>
              <w:t xml:space="preserve">The Social Security (Loss of Benefit) Regulations </w:t>
            </w:r>
            <w:r w:rsidR="002E6C0D">
              <w:t>(</w:t>
            </w:r>
            <w:smartTag w:uri="urn:schemas-microsoft-com:office:smarttags" w:element="place">
              <w:smartTag w:uri="urn:schemas-microsoft-com:office:smarttags" w:element="country-region">
                <w:r w:rsidR="002E6C0D">
                  <w:t>Northern Ireland</w:t>
                </w:r>
              </w:smartTag>
            </w:smartTag>
            <w:r w:rsidR="002E6C0D">
              <w:t>) 2002</w:t>
            </w:r>
            <w:r>
              <w:t xml:space="preserve"> No. </w:t>
            </w:r>
            <w:r w:rsidR="002E6C0D">
              <w:t>79</w:t>
            </w:r>
          </w:p>
        </w:tc>
        <w:tc>
          <w:tcPr>
            <w:tcW w:w="1500" w:type="pct"/>
          </w:tcPr>
          <w:p w:rsidR="00637F71" w:rsidRDefault="00637F71" w:rsidP="00CA2042">
            <w:pPr>
              <w:pStyle w:val="BT"/>
              <w:ind w:left="0" w:firstLine="0"/>
              <w:jc w:val="left"/>
            </w:pPr>
            <w:r>
              <w:t xml:space="preserve">SS (Loss of Benefit) </w:t>
            </w:r>
            <w:proofErr w:type="spellStart"/>
            <w:r>
              <w:t>Regs</w:t>
            </w:r>
            <w:proofErr w:type="spellEnd"/>
            <w:r w:rsidR="002E6C0D">
              <w:t xml:space="preserve"> (NI)</w:t>
            </w:r>
          </w:p>
        </w:tc>
      </w:tr>
      <w:tr w:rsidR="00637F71">
        <w:trPr>
          <w:trHeight w:val="510"/>
        </w:trPr>
        <w:tc>
          <w:tcPr>
            <w:tcW w:w="1400" w:type="pct"/>
          </w:tcPr>
          <w:p w:rsidR="00637F71" w:rsidRDefault="00637F71">
            <w:pPr>
              <w:pStyle w:val="BT"/>
              <w:ind w:left="0" w:firstLine="0"/>
            </w:pPr>
          </w:p>
        </w:tc>
        <w:tc>
          <w:tcPr>
            <w:tcW w:w="2100" w:type="pct"/>
          </w:tcPr>
          <w:p w:rsidR="00637F71" w:rsidRDefault="00637F71">
            <w:pPr>
              <w:pStyle w:val="BT"/>
              <w:ind w:left="0" w:firstLine="0"/>
            </w:pPr>
          </w:p>
        </w:tc>
        <w:tc>
          <w:tcPr>
            <w:tcW w:w="1500" w:type="pct"/>
          </w:tcPr>
          <w:p w:rsidR="00637F71" w:rsidRDefault="00637F71">
            <w:pPr>
              <w:pStyle w:val="BT"/>
              <w:ind w:left="0" w:firstLine="0"/>
            </w:pPr>
          </w:p>
        </w:tc>
      </w:tr>
    </w:tbl>
    <w:p w:rsidR="00905CF1" w:rsidRDefault="00905CF1">
      <w:pPr>
        <w:pStyle w:val="BT"/>
      </w:pPr>
      <w:r>
        <w:t> </w:t>
      </w:r>
    </w:p>
    <w:p w:rsidR="00692FD5" w:rsidRDefault="00692FD5">
      <w:pPr>
        <w:pStyle w:val="MGH"/>
        <w:sectPr w:rsidR="00692FD5" w:rsidSect="000539BF">
          <w:headerReference w:type="even" r:id="rId14"/>
          <w:headerReference w:type="default" r:id="rId15"/>
          <w:footerReference w:type="default" r:id="rId16"/>
          <w:headerReference w:type="first" r:id="rId17"/>
          <w:pgSz w:w="11907" w:h="16840" w:code="9"/>
          <w:pgMar w:top="720" w:right="1797" w:bottom="720" w:left="1797" w:header="720" w:footer="720" w:gutter="0"/>
          <w:cols w:space="720"/>
          <w:noEndnote/>
        </w:sectPr>
      </w:pPr>
    </w:p>
    <w:p w:rsidR="003F2142" w:rsidRDefault="003F2142" w:rsidP="003F2142">
      <w:pPr>
        <w:pStyle w:val="TOCPT"/>
        <w:spacing w:before="360" w:after="120"/>
        <w:ind w:right="288"/>
        <w:rPr>
          <w:rFonts w:ascii="Arial" w:hAnsi="Arial"/>
        </w:rPr>
      </w:pPr>
      <w:r>
        <w:rPr>
          <w:rFonts w:ascii="Arial" w:hAnsi="Arial"/>
        </w:rPr>
        <w:lastRenderedPageBreak/>
        <w:t>Chapter 54 - Special cases &amp; urgent case payments</w:t>
      </w:r>
    </w:p>
    <w:p w:rsidR="00905CF1" w:rsidRDefault="003E6968" w:rsidP="00672F87">
      <w:pPr>
        <w:pStyle w:val="TG"/>
      </w:pPr>
      <w:r>
        <w:t>Scope of this Chapter</w:t>
      </w:r>
    </w:p>
    <w:p w:rsidR="00905CF1" w:rsidRDefault="00F9537A">
      <w:pPr>
        <w:pStyle w:val="BT"/>
      </w:pPr>
      <w:r>
        <w:t>54</w:t>
      </w:r>
      <w:r w:rsidR="00905CF1">
        <w:t>001</w:t>
      </w:r>
      <w:r w:rsidR="00905CF1">
        <w:tab/>
        <w:t xml:space="preserve">This Chapter explains how to calculate the amount of </w:t>
      </w:r>
      <w:r w:rsidR="00936495">
        <w:t>E</w:t>
      </w:r>
      <w:r w:rsidR="005A07FA">
        <w:t xml:space="preserve">mployment and </w:t>
      </w:r>
      <w:r w:rsidR="00905CF1">
        <w:t>S</w:t>
      </w:r>
      <w:r w:rsidR="005A07FA">
        <w:t xml:space="preserve">upport </w:t>
      </w:r>
      <w:r w:rsidR="00905CF1">
        <w:t>A</w:t>
      </w:r>
      <w:r w:rsidR="005A07FA">
        <w:t>llowance</w:t>
      </w:r>
      <w:r w:rsidR="00905CF1">
        <w:t xml:space="preserve"> where people </w:t>
      </w:r>
      <w:r w:rsidR="005A07FA">
        <w:t>are</w:t>
      </w:r>
    </w:p>
    <w:p w:rsidR="00905CF1" w:rsidRDefault="00905CF1">
      <w:pPr>
        <w:pStyle w:val="Indent1"/>
      </w:pPr>
      <w:r>
        <w:rPr>
          <w:b/>
        </w:rPr>
        <w:t>1.</w:t>
      </w:r>
      <w:r>
        <w:tab/>
      </w:r>
      <w:r w:rsidR="00DE5C56">
        <w:t>a patient</w:t>
      </w:r>
      <w:r w:rsidR="00E83D6A">
        <w:t xml:space="preserve"> </w:t>
      </w:r>
      <w:r>
        <w:t xml:space="preserve">(see DMG </w:t>
      </w:r>
      <w:r w:rsidR="00F9537A">
        <w:t>54</w:t>
      </w:r>
      <w:r w:rsidR="00B736A7">
        <w:t>003</w:t>
      </w:r>
      <w:r w:rsidR="00CA2042">
        <w:t>)</w:t>
      </w:r>
    </w:p>
    <w:p w:rsidR="00905CF1" w:rsidRDefault="00905CF1" w:rsidP="00372BCE">
      <w:pPr>
        <w:pStyle w:val="Indent1"/>
      </w:pPr>
      <w:r>
        <w:rPr>
          <w:b/>
        </w:rPr>
        <w:t>2</w:t>
      </w:r>
      <w:r>
        <w:t>.</w:t>
      </w:r>
      <w:r>
        <w:tab/>
        <w:t xml:space="preserve">without accommodation (see DMG </w:t>
      </w:r>
      <w:r w:rsidR="00F9537A">
        <w:t>54</w:t>
      </w:r>
      <w:r w:rsidR="00CA2042">
        <w:t>156)</w:t>
      </w:r>
    </w:p>
    <w:p w:rsidR="00905CF1" w:rsidRDefault="00DB7DCF">
      <w:pPr>
        <w:pStyle w:val="Indent1"/>
      </w:pPr>
      <w:r>
        <w:rPr>
          <w:b/>
        </w:rPr>
        <w:t>3</w:t>
      </w:r>
      <w:r w:rsidR="00905CF1">
        <w:rPr>
          <w:b/>
        </w:rPr>
        <w:t>.</w:t>
      </w:r>
      <w:r w:rsidR="00905CF1">
        <w:tab/>
        <w:t xml:space="preserve">members of religious orders (see DMG </w:t>
      </w:r>
      <w:r w:rsidR="00F9537A">
        <w:t>54</w:t>
      </w:r>
      <w:r w:rsidR="00CA2042">
        <w:t>170)</w:t>
      </w:r>
    </w:p>
    <w:p w:rsidR="00905CF1" w:rsidRDefault="00DB7DCF">
      <w:pPr>
        <w:pStyle w:val="Indent1"/>
      </w:pPr>
      <w:r>
        <w:rPr>
          <w:b/>
        </w:rPr>
        <w:t>4</w:t>
      </w:r>
      <w:r w:rsidR="00905CF1">
        <w:rPr>
          <w:b/>
        </w:rPr>
        <w:t>.</w:t>
      </w:r>
      <w:r w:rsidR="00905CF1">
        <w:tab/>
        <w:t xml:space="preserve">prisoners (see DMG </w:t>
      </w:r>
      <w:r w:rsidR="00F9537A">
        <w:t>54</w:t>
      </w:r>
      <w:r w:rsidR="00CA2042">
        <w:t>197)</w:t>
      </w:r>
    </w:p>
    <w:p w:rsidR="00905CF1" w:rsidRDefault="00DB7DCF">
      <w:pPr>
        <w:pStyle w:val="Indent1"/>
      </w:pPr>
      <w:r>
        <w:rPr>
          <w:b/>
        </w:rPr>
        <w:t>5</w:t>
      </w:r>
      <w:r w:rsidR="00905CF1">
        <w:rPr>
          <w:b/>
        </w:rPr>
        <w:t>.</w:t>
      </w:r>
      <w:r w:rsidR="00905CF1">
        <w:tab/>
        <w:t xml:space="preserve">temporarily separated members of a couple or polygamous marriage (see DMG </w:t>
      </w:r>
      <w:r w:rsidR="00F9537A">
        <w:t>5454</w:t>
      </w:r>
      <w:r w:rsidR="00CA2042">
        <w:t>1)</w:t>
      </w:r>
    </w:p>
    <w:p w:rsidR="00905CF1" w:rsidRDefault="00DB7DCF">
      <w:pPr>
        <w:pStyle w:val="Indent1"/>
      </w:pPr>
      <w:r>
        <w:rPr>
          <w:b/>
        </w:rPr>
        <w:t>6</w:t>
      </w:r>
      <w:r w:rsidR="00905CF1">
        <w:rPr>
          <w:b/>
        </w:rPr>
        <w:t>.</w:t>
      </w:r>
      <w:r w:rsidR="00905CF1">
        <w:tab/>
      </w:r>
      <w:r w:rsidR="0095182D">
        <w:t>absent from NI</w:t>
      </w:r>
      <w:r w:rsidR="006B56B0">
        <w:t xml:space="preserve">/UK </w:t>
      </w:r>
      <w:r w:rsidR="00905CF1">
        <w:t xml:space="preserve">(see DMG </w:t>
      </w:r>
      <w:r w:rsidR="00F9537A">
        <w:t>5454</w:t>
      </w:r>
      <w:r w:rsidR="00CA2042">
        <w:t>7)</w:t>
      </w:r>
    </w:p>
    <w:p w:rsidR="00314D56" w:rsidRPr="00314D56" w:rsidRDefault="003F2142">
      <w:pPr>
        <w:pStyle w:val="Indent1"/>
      </w:pPr>
      <w:r>
        <w:rPr>
          <w:b/>
        </w:rPr>
        <w:t>7</w:t>
      </w:r>
      <w:r w:rsidR="00314D56">
        <w:rPr>
          <w:b/>
        </w:rPr>
        <w:t>.</w:t>
      </w:r>
      <w:r w:rsidR="00314D56">
        <w:tab/>
        <w:t>subject to a restriction under the loss of benefit provisions (see DMG</w:t>
      </w:r>
      <w:r w:rsidR="007D585F">
        <w:t xml:space="preserve"> </w:t>
      </w:r>
      <w:r w:rsidR="00314D56">
        <w:t>54</w:t>
      </w:r>
      <w:r w:rsidR="00B31149">
        <w:t>579)</w:t>
      </w:r>
    </w:p>
    <w:p w:rsidR="0030006F" w:rsidRDefault="003F2142" w:rsidP="009D1783">
      <w:pPr>
        <w:pStyle w:val="Indent1"/>
      </w:pPr>
      <w:r>
        <w:rPr>
          <w:b/>
        </w:rPr>
        <w:t>8</w:t>
      </w:r>
      <w:r w:rsidR="00905CF1">
        <w:rPr>
          <w:b/>
        </w:rPr>
        <w:t>.</w:t>
      </w:r>
      <w:r w:rsidR="00905CF1">
        <w:rPr>
          <w:b/>
        </w:rPr>
        <w:tab/>
      </w:r>
      <w:r w:rsidR="00905CF1">
        <w:t xml:space="preserve">from abroad or subject to immigration control (see DMG </w:t>
      </w:r>
      <w:r w:rsidR="00F9537A">
        <w:t>54</w:t>
      </w:r>
      <w:r w:rsidR="00275AB0">
        <w:t>6</w:t>
      </w:r>
      <w:r w:rsidR="00CA2042">
        <w:t>00)</w:t>
      </w:r>
    </w:p>
    <w:p w:rsidR="001A3C1E" w:rsidRDefault="003F2142" w:rsidP="009D1783">
      <w:pPr>
        <w:pStyle w:val="Indent1"/>
      </w:pPr>
      <w:r>
        <w:rPr>
          <w:b/>
        </w:rPr>
        <w:t>9</w:t>
      </w:r>
      <w:r w:rsidR="001A3C1E">
        <w:rPr>
          <w:b/>
        </w:rPr>
        <w:t>.</w:t>
      </w:r>
      <w:r w:rsidR="001A3C1E">
        <w:tab/>
        <w:t>in hardship (see DMG 54612)</w:t>
      </w:r>
      <w:r w:rsidR="00CA2042">
        <w:t>.</w:t>
      </w:r>
    </w:p>
    <w:p w:rsidR="00C17ED7" w:rsidRPr="003F60D8" w:rsidRDefault="00C17ED7" w:rsidP="00C17ED7">
      <w:pPr>
        <w:pStyle w:val="BT"/>
      </w:pPr>
      <w:r>
        <w:t>54002</w:t>
      </w:r>
      <w:r>
        <w:tab/>
        <w:t xml:space="preserve">The chapter also contains guidance </w:t>
      </w:r>
      <w:r w:rsidR="00D63E95">
        <w:t>about awarding E</w:t>
      </w:r>
      <w:r w:rsidR="003E6968">
        <w:t xml:space="preserve">mployment and </w:t>
      </w:r>
      <w:r w:rsidR="00D63E95">
        <w:t>S</w:t>
      </w:r>
      <w:r w:rsidR="003E6968">
        <w:t xml:space="preserve">upport </w:t>
      </w:r>
      <w:r w:rsidR="00D63E95">
        <w:t>A</w:t>
      </w:r>
      <w:r w:rsidR="003E6968">
        <w:t>llowance</w:t>
      </w:r>
      <w:r w:rsidR="00D63E95">
        <w:t xml:space="preserve"> in certain urgent cases.</w:t>
      </w:r>
    </w:p>
    <w:p w:rsidR="00905CF1" w:rsidRDefault="00905CF1"/>
    <w:p w:rsidR="00692FD5" w:rsidRDefault="00692FD5">
      <w:pPr>
        <w:pStyle w:val="MGH"/>
        <w:spacing w:before="240"/>
        <w:ind w:left="850"/>
        <w:sectPr w:rsidR="00692FD5" w:rsidSect="000539BF">
          <w:headerReference w:type="even" r:id="rId18"/>
          <w:headerReference w:type="default" r:id="rId19"/>
          <w:footerReference w:type="default" r:id="rId20"/>
          <w:headerReference w:type="first" r:id="rId21"/>
          <w:pgSz w:w="11907" w:h="16840" w:code="9"/>
          <w:pgMar w:top="720" w:right="1797" w:bottom="720" w:left="1797" w:header="720" w:footer="720" w:gutter="0"/>
          <w:cols w:space="720"/>
          <w:noEndnote/>
        </w:sectPr>
      </w:pPr>
    </w:p>
    <w:p w:rsidR="00905CF1" w:rsidRDefault="00DE5C56" w:rsidP="002A1612">
      <w:pPr>
        <w:pStyle w:val="MGH"/>
        <w:spacing w:before="360" w:after="120"/>
      </w:pPr>
      <w:r w:rsidRPr="00B23DD7">
        <w:lastRenderedPageBreak/>
        <w:t>Patients</w:t>
      </w:r>
    </w:p>
    <w:p w:rsidR="00905CF1" w:rsidRDefault="00905CF1" w:rsidP="00672F87">
      <w:pPr>
        <w:pStyle w:val="TG"/>
      </w:pPr>
      <w:r>
        <w:t>Ge</w:t>
      </w:r>
      <w:r w:rsidR="004F363F">
        <w:t>neral</w:t>
      </w:r>
    </w:p>
    <w:p w:rsidR="009727B3" w:rsidRDefault="00F9537A" w:rsidP="00CA2042">
      <w:pPr>
        <w:pStyle w:val="BT"/>
      </w:pPr>
      <w:r>
        <w:t>54</w:t>
      </w:r>
      <w:r w:rsidR="00D63E95">
        <w:t>003</w:t>
      </w:r>
      <w:r w:rsidR="00905CF1">
        <w:tab/>
      </w:r>
      <w:r w:rsidR="00B1450C">
        <w:t xml:space="preserve">A patient means a </w:t>
      </w:r>
      <w:r w:rsidR="00C67319" w:rsidRPr="004F363F">
        <w:t>claimant</w:t>
      </w:r>
      <w:r w:rsidR="00C67319">
        <w:t xml:space="preserve"> </w:t>
      </w:r>
      <w:r w:rsidR="005A74BF">
        <w:t xml:space="preserve">(other than a prisoner) </w:t>
      </w:r>
      <w:r w:rsidR="00C67319">
        <w:t xml:space="preserve">who </w:t>
      </w:r>
      <w:r w:rsidR="00F0453A">
        <w:t>is regarded as receiving free in-patient treatment</w:t>
      </w:r>
      <w:r w:rsidR="00E31497" w:rsidRPr="00CA2042">
        <w:rPr>
          <w:vertAlign w:val="superscript"/>
        </w:rPr>
        <w:t>1</w:t>
      </w:r>
      <w:r w:rsidR="00EA7CF7">
        <w:t>.</w:t>
      </w:r>
      <w:r w:rsidR="003A4D66">
        <w:t xml:space="preserve"> </w:t>
      </w:r>
      <w:r w:rsidR="00CA2042">
        <w:t xml:space="preserve"> </w:t>
      </w:r>
      <w:r w:rsidR="00A35ECD">
        <w:t xml:space="preserve">For how entitlement to </w:t>
      </w:r>
      <w:r w:rsidR="00E274A8">
        <w:t>contribution-based Employment and Support Allowance</w:t>
      </w:r>
      <w:r w:rsidR="00A35ECD">
        <w:t xml:space="preserve"> is affected by being </w:t>
      </w:r>
      <w:r w:rsidR="0047024C">
        <w:t>a patient</w:t>
      </w:r>
      <w:r w:rsidR="00A35ECD">
        <w:t xml:space="preserve"> see DMG </w:t>
      </w:r>
      <w:r>
        <w:t>54</w:t>
      </w:r>
      <w:r w:rsidR="00DC3B91">
        <w:t>106</w:t>
      </w:r>
      <w:r w:rsidR="00A35ECD">
        <w:t xml:space="preserve">. </w:t>
      </w:r>
      <w:r w:rsidR="00CA2042">
        <w:t xml:space="preserve"> </w:t>
      </w:r>
      <w:r w:rsidR="00A35ECD">
        <w:t xml:space="preserve">For how </w:t>
      </w:r>
      <w:r w:rsidR="00742C27">
        <w:t xml:space="preserve">entitlement to </w:t>
      </w:r>
      <w:r w:rsidR="00E274A8">
        <w:t>income-related Employment and Support Allowance</w:t>
      </w:r>
      <w:r w:rsidR="0047024C">
        <w:t xml:space="preserve"> is affected by being a patient </w:t>
      </w:r>
      <w:r w:rsidR="003A4D66">
        <w:t xml:space="preserve">see DMG </w:t>
      </w:r>
      <w:r>
        <w:t>54</w:t>
      </w:r>
      <w:r w:rsidR="00DC3B91">
        <w:t>091</w:t>
      </w:r>
      <w:r w:rsidR="003A4D66">
        <w:t>.</w:t>
      </w:r>
    </w:p>
    <w:p w:rsidR="007A7072" w:rsidRDefault="009727B3" w:rsidP="00742C27">
      <w:pPr>
        <w:pStyle w:val="Leg"/>
      </w:pPr>
      <w:r>
        <w:t>1</w:t>
      </w:r>
      <w:r w:rsidR="00E274A8">
        <w:t xml:space="preserve"> </w:t>
      </w:r>
      <w:r>
        <w:t xml:space="preserve"> </w:t>
      </w:r>
      <w:r w:rsidR="00EA7CF7">
        <w:t xml:space="preserve">SS (HIP) </w:t>
      </w:r>
      <w:proofErr w:type="spellStart"/>
      <w:r w:rsidR="00EA7CF7">
        <w:t>Regs</w:t>
      </w:r>
      <w:proofErr w:type="spellEnd"/>
      <w:r w:rsidR="00E274A8">
        <w:t xml:space="preserve"> (NI)</w:t>
      </w:r>
      <w:r w:rsidR="00EA7CF7">
        <w:t xml:space="preserve">, </w:t>
      </w:r>
      <w:proofErr w:type="spellStart"/>
      <w:r w:rsidR="00EA7CF7">
        <w:t>reg</w:t>
      </w:r>
      <w:proofErr w:type="spellEnd"/>
      <w:r w:rsidR="00EA7CF7">
        <w:t xml:space="preserve"> 2(4) &amp; 2(5)</w:t>
      </w:r>
      <w:r w:rsidR="00F2707F">
        <w:t xml:space="preserve"> &amp; ESA </w:t>
      </w:r>
      <w:proofErr w:type="spellStart"/>
      <w:r w:rsidR="00F2707F">
        <w:t>Regs</w:t>
      </w:r>
      <w:proofErr w:type="spellEnd"/>
      <w:r w:rsidR="00E274A8">
        <w:t xml:space="preserve"> (NI)</w:t>
      </w:r>
      <w:r w:rsidR="00F2707F">
        <w:t xml:space="preserve">, </w:t>
      </w:r>
      <w:proofErr w:type="spellStart"/>
      <w:r w:rsidR="00F2707F">
        <w:t>reg</w:t>
      </w:r>
      <w:proofErr w:type="spellEnd"/>
      <w:r w:rsidR="00F2707F">
        <w:t xml:space="preserve"> 69(2)</w:t>
      </w:r>
    </w:p>
    <w:p w:rsidR="00E274A8" w:rsidRDefault="00E274A8" w:rsidP="00672F87">
      <w:pPr>
        <w:pStyle w:val="TG"/>
      </w:pPr>
    </w:p>
    <w:p w:rsidR="00692FD5" w:rsidRDefault="00692FD5" w:rsidP="00E274A8">
      <w:pPr>
        <w:pStyle w:val="BT"/>
        <w:sectPr w:rsidR="00692FD5" w:rsidSect="000539BF">
          <w:headerReference w:type="even" r:id="rId22"/>
          <w:headerReference w:type="default" r:id="rId23"/>
          <w:footerReference w:type="default" r:id="rId24"/>
          <w:headerReference w:type="first" r:id="rId25"/>
          <w:pgSz w:w="11907" w:h="16840" w:code="9"/>
          <w:pgMar w:top="720" w:right="1797" w:bottom="720" w:left="1797" w:header="720" w:footer="720" w:gutter="0"/>
          <w:cols w:space="720"/>
          <w:noEndnote/>
        </w:sectPr>
      </w:pPr>
    </w:p>
    <w:p w:rsidR="00905CF1" w:rsidRPr="00E274A8" w:rsidRDefault="00CA2042" w:rsidP="00672F87">
      <w:pPr>
        <w:pStyle w:val="TG"/>
      </w:pPr>
      <w:r w:rsidRPr="00E274A8">
        <w:lastRenderedPageBreak/>
        <w:t>Free in-patient treatment</w:t>
      </w:r>
    </w:p>
    <w:p w:rsidR="00905CF1" w:rsidRDefault="00905CF1" w:rsidP="00FD195D">
      <w:pPr>
        <w:pStyle w:val="SG"/>
      </w:pPr>
      <w:r w:rsidRPr="00E274A8">
        <w:t>Deciding</w:t>
      </w:r>
      <w:r>
        <w:t xml:space="preserve"> free in-patient treatment</w:t>
      </w:r>
    </w:p>
    <w:p w:rsidR="00905CF1" w:rsidRDefault="00D63E95">
      <w:pPr>
        <w:pStyle w:val="BT"/>
      </w:pPr>
      <w:r>
        <w:t>54004</w:t>
      </w:r>
      <w:r w:rsidR="00905CF1">
        <w:tab/>
      </w:r>
      <w:r w:rsidR="00E77178">
        <w:t>To be receiving free in-patient treatment a person must be</w:t>
      </w:r>
    </w:p>
    <w:p w:rsidR="00905CF1" w:rsidRDefault="00905CF1">
      <w:pPr>
        <w:pStyle w:val="Indent1"/>
      </w:pPr>
      <w:r>
        <w:rPr>
          <w:b/>
        </w:rPr>
        <w:t>1.</w:t>
      </w:r>
      <w:r w:rsidR="00CA2042">
        <w:tab/>
        <w:t>maintained free of charge</w:t>
      </w:r>
    </w:p>
    <w:p w:rsidR="00905CF1" w:rsidRDefault="00905CF1">
      <w:pPr>
        <w:pStyle w:val="Indent1"/>
      </w:pPr>
      <w:r>
        <w:rPr>
          <w:b/>
        </w:rPr>
        <w:t>2.</w:t>
      </w:r>
      <w:r>
        <w:tab/>
        <w:t>receiving me</w:t>
      </w:r>
      <w:r w:rsidR="00CA2042">
        <w:t>dical or other treatment</w:t>
      </w:r>
    </w:p>
    <w:p w:rsidR="00905CF1" w:rsidRDefault="00905CF1">
      <w:pPr>
        <w:pStyle w:val="Indent1"/>
      </w:pPr>
      <w:r>
        <w:rPr>
          <w:b/>
        </w:rPr>
        <w:t>3.</w:t>
      </w:r>
      <w:r>
        <w:tab/>
        <w:t xml:space="preserve">in a </w:t>
      </w:r>
      <w:r w:rsidR="00CA2042">
        <w:t>hospital or similar institution</w:t>
      </w:r>
    </w:p>
    <w:p w:rsidR="00905CF1" w:rsidRDefault="00905CF1">
      <w:pPr>
        <w:pStyle w:val="Indent1"/>
      </w:pPr>
      <w:r>
        <w:rPr>
          <w:b/>
        </w:rPr>
        <w:t>4.</w:t>
      </w:r>
      <w:r w:rsidR="00CA2042">
        <w:tab/>
        <w:t>an in-patient</w:t>
      </w:r>
    </w:p>
    <w:p w:rsidR="00905CF1" w:rsidRDefault="00905CF1">
      <w:pPr>
        <w:pStyle w:val="Indent1"/>
      </w:pPr>
      <w:r>
        <w:rPr>
          <w:b/>
        </w:rPr>
        <w:t>5.</w:t>
      </w:r>
      <w:r w:rsidR="00CA2042">
        <w:tab/>
        <w:t>receiving the treatment</w:t>
      </w:r>
    </w:p>
    <w:p w:rsidR="00905CF1" w:rsidRDefault="00905CF1">
      <w:pPr>
        <w:pStyle w:val="Indent2"/>
      </w:pPr>
      <w:r>
        <w:rPr>
          <w:b/>
        </w:rPr>
        <w:t>5.1</w:t>
      </w:r>
      <w:r>
        <w:rPr>
          <w:b/>
        </w:rPr>
        <w:tab/>
      </w:r>
      <w:r>
        <w:t>under prescribed legislation</w:t>
      </w:r>
      <w:r>
        <w:rPr>
          <w:vertAlign w:val="superscript"/>
        </w:rPr>
        <w:t>1</w:t>
      </w:r>
      <w:r>
        <w:t xml:space="preserve"> </w:t>
      </w:r>
      <w:r>
        <w:rPr>
          <w:b/>
        </w:rPr>
        <w:t>or</w:t>
      </w:r>
    </w:p>
    <w:p w:rsidR="00905CF1" w:rsidRDefault="00905CF1" w:rsidP="00CA2042">
      <w:pPr>
        <w:pStyle w:val="Indent2"/>
        <w:jc w:val="both"/>
      </w:pPr>
      <w:r>
        <w:rPr>
          <w:b/>
        </w:rPr>
        <w:t>5.2</w:t>
      </w:r>
      <w:r>
        <w:tab/>
        <w:t>in a hospital or similar institution maintained or admin</w:t>
      </w:r>
      <w:r w:rsidR="00CA2042">
        <w:t>istered by the Defence Council.</w:t>
      </w:r>
    </w:p>
    <w:p w:rsidR="00905CF1" w:rsidRDefault="00905CF1" w:rsidP="004F363F">
      <w:pPr>
        <w:pStyle w:val="BT"/>
      </w:pPr>
      <w:r>
        <w:rPr>
          <w:b/>
        </w:rPr>
        <w:tab/>
        <w:t>Note</w:t>
      </w:r>
      <w:r w:rsidR="00F179FE">
        <w:rPr>
          <w:b/>
        </w:rPr>
        <w:t xml:space="preserve"> </w:t>
      </w:r>
      <w:r>
        <w:rPr>
          <w:b/>
        </w:rPr>
        <w:t>:</w:t>
      </w:r>
      <w:r w:rsidRPr="00CA2042">
        <w:t xml:space="preserve"> </w:t>
      </w:r>
      <w:r w:rsidR="004F363F" w:rsidRPr="00CA2042">
        <w:t xml:space="preserve"> </w:t>
      </w:r>
      <w:r>
        <w:t xml:space="preserve">A person who does not meet any one of these conditions is not receiving free in-patient treatment. </w:t>
      </w:r>
      <w:r w:rsidR="00CA2042">
        <w:t xml:space="preserve"> </w:t>
      </w:r>
      <w:r>
        <w:t xml:space="preserve">The </w:t>
      </w:r>
      <w:r w:rsidR="00E274A8">
        <w:t>decision maker</w:t>
      </w:r>
      <w:r>
        <w:t xml:space="preserve"> does not need to</w:t>
      </w:r>
      <w:r w:rsidR="00CA2042">
        <w:t xml:space="preserve"> consider the other conditions.</w:t>
      </w:r>
    </w:p>
    <w:p w:rsidR="00905CF1" w:rsidRDefault="00905CF1">
      <w:pPr>
        <w:pStyle w:val="Leg"/>
      </w:pPr>
      <w:r>
        <w:t xml:space="preserve">1 </w:t>
      </w:r>
      <w:r w:rsidR="00E274A8">
        <w:t xml:space="preserve"> HPSS (NI) Order </w:t>
      </w:r>
      <w:r w:rsidR="002543BB">
        <w:t>19</w:t>
      </w:r>
      <w:r w:rsidR="00E274A8">
        <w:t>72</w:t>
      </w:r>
    </w:p>
    <w:p w:rsidR="00905CF1" w:rsidRPr="00E274A8" w:rsidRDefault="00E274A8" w:rsidP="00FD195D">
      <w:pPr>
        <w:pStyle w:val="SG"/>
      </w:pPr>
      <w:r>
        <w:t>Maintained free of charge</w:t>
      </w:r>
    </w:p>
    <w:p w:rsidR="00905CF1" w:rsidRDefault="00D63E95" w:rsidP="004F363F">
      <w:pPr>
        <w:pStyle w:val="BT"/>
      </w:pPr>
      <w:r>
        <w:t>54005</w:t>
      </w:r>
      <w:r w:rsidR="00905CF1">
        <w:tab/>
        <w:t>A person is treated as being maintained free of charge</w:t>
      </w:r>
      <w:r w:rsidR="00905CF1">
        <w:rPr>
          <w:vertAlign w:val="superscript"/>
        </w:rPr>
        <w:t>1</w:t>
      </w:r>
      <w:r w:rsidR="00905CF1">
        <w:t xml:space="preserve"> in a hospita</w:t>
      </w:r>
      <w:r w:rsidR="00CA2042">
        <w:t>l or similar institution unless</w:t>
      </w:r>
    </w:p>
    <w:p w:rsidR="00905CF1" w:rsidRDefault="00905CF1">
      <w:pPr>
        <w:pStyle w:val="Indent1"/>
      </w:pPr>
      <w:r>
        <w:rPr>
          <w:b/>
        </w:rPr>
        <w:t>1.</w:t>
      </w:r>
      <w:r>
        <w:tab/>
        <w:t>accommodation and services are being provided for that person as a private patient</w:t>
      </w:r>
      <w:r>
        <w:rPr>
          <w:vertAlign w:val="superscript"/>
        </w:rPr>
        <w:t>2</w:t>
      </w:r>
      <w:r>
        <w:t xml:space="preserve"> </w:t>
      </w:r>
      <w:r>
        <w:rPr>
          <w:b/>
        </w:rPr>
        <w:t>or</w:t>
      </w:r>
    </w:p>
    <w:p w:rsidR="00905CF1" w:rsidRDefault="00905CF1">
      <w:pPr>
        <w:pStyle w:val="Indent1"/>
      </w:pPr>
      <w:r>
        <w:rPr>
          <w:b/>
        </w:rPr>
        <w:t>2.</w:t>
      </w:r>
      <w:r>
        <w:tab/>
        <w:t>the person is meeting the full cost of their maintenance as a private patient in a private hospital</w:t>
      </w:r>
      <w:r>
        <w:rPr>
          <w:vertAlign w:val="superscript"/>
        </w:rPr>
        <w:t>3</w:t>
      </w:r>
      <w:r w:rsidR="00CA2042">
        <w:t>.</w:t>
      </w:r>
    </w:p>
    <w:p w:rsidR="00905CF1" w:rsidRDefault="00905CF1">
      <w:pPr>
        <w:pStyle w:val="Leg"/>
      </w:pPr>
      <w:r>
        <w:t>1</w:t>
      </w:r>
      <w:r w:rsidR="00E274A8">
        <w:t xml:space="preserve"> </w:t>
      </w:r>
      <w:r>
        <w:t xml:space="preserve"> SS (HIP) </w:t>
      </w:r>
      <w:proofErr w:type="spellStart"/>
      <w:r>
        <w:t>Regs</w:t>
      </w:r>
      <w:proofErr w:type="spellEnd"/>
      <w:r w:rsidR="00E274A8">
        <w:t xml:space="preserve"> (NI)</w:t>
      </w:r>
      <w:r>
        <w:t xml:space="preserve">, </w:t>
      </w:r>
      <w:proofErr w:type="spellStart"/>
      <w:r>
        <w:t>reg</w:t>
      </w:r>
      <w:proofErr w:type="spellEnd"/>
      <w:r>
        <w:t xml:space="preserve"> 2(</w:t>
      </w:r>
      <w:r w:rsidR="00884462">
        <w:t>4</w:t>
      </w:r>
      <w:r>
        <w:t xml:space="preserve">); </w:t>
      </w:r>
      <w:r w:rsidR="00E274A8">
        <w:t xml:space="preserve"> </w:t>
      </w:r>
      <w:r>
        <w:t>2</w:t>
      </w:r>
      <w:r w:rsidR="00E274A8">
        <w:t xml:space="preserve"> </w:t>
      </w:r>
      <w:r>
        <w:t xml:space="preserve"> </w:t>
      </w:r>
      <w:r w:rsidR="00E274A8">
        <w:t xml:space="preserve">HPSS (NI) Order </w:t>
      </w:r>
      <w:r w:rsidR="002543BB">
        <w:t>19</w:t>
      </w:r>
      <w:r w:rsidR="00E274A8">
        <w:t>72, art 31</w:t>
      </w:r>
      <w:r>
        <w:t xml:space="preserve">; </w:t>
      </w:r>
      <w:r w:rsidR="00E274A8">
        <w:t xml:space="preserve"> </w:t>
      </w:r>
      <w:r>
        <w:t xml:space="preserve">3 </w:t>
      </w:r>
      <w:r w:rsidR="00E274A8">
        <w:t xml:space="preserve"> </w:t>
      </w:r>
      <w:r>
        <w:t xml:space="preserve">SS (HIP) </w:t>
      </w:r>
      <w:proofErr w:type="spellStart"/>
      <w:r>
        <w:t>Regs</w:t>
      </w:r>
      <w:proofErr w:type="spellEnd"/>
      <w:r w:rsidR="00E274A8">
        <w:t xml:space="preserve"> (NI)</w:t>
      </w:r>
      <w:r>
        <w:t xml:space="preserve">, </w:t>
      </w:r>
      <w:proofErr w:type="spellStart"/>
      <w:r>
        <w:t>reg</w:t>
      </w:r>
      <w:proofErr w:type="spellEnd"/>
      <w:r>
        <w:t xml:space="preserve"> 2(</w:t>
      </w:r>
      <w:r w:rsidR="00884462">
        <w:t>4</w:t>
      </w:r>
      <w:r w:rsidR="00E274A8">
        <w:t>)</w:t>
      </w:r>
    </w:p>
    <w:p w:rsidR="00905CF1" w:rsidRDefault="00D63E95" w:rsidP="004F363F">
      <w:pPr>
        <w:pStyle w:val="BT"/>
      </w:pPr>
      <w:r>
        <w:t>54006</w:t>
      </w:r>
      <w:r w:rsidR="00905CF1">
        <w:tab/>
        <w:t xml:space="preserve">In any other circumstances the person is treated as maintained free of charge. </w:t>
      </w:r>
      <w:r w:rsidR="00CA2042">
        <w:t xml:space="preserve"> For example when</w:t>
      </w:r>
    </w:p>
    <w:p w:rsidR="00905CF1" w:rsidRDefault="00905CF1" w:rsidP="00392588">
      <w:pPr>
        <w:pStyle w:val="Indent1"/>
        <w:jc w:val="both"/>
      </w:pPr>
      <w:r>
        <w:rPr>
          <w:b/>
        </w:rPr>
        <w:t>1.</w:t>
      </w:r>
      <w:r>
        <w:tab/>
        <w:t>a payment is made by the patient for an amenity bed but the treatment is provided under the N</w:t>
      </w:r>
      <w:r w:rsidR="00E274A8">
        <w:t xml:space="preserve">ational </w:t>
      </w:r>
      <w:r>
        <w:t>H</w:t>
      </w:r>
      <w:r w:rsidR="00E274A8">
        <w:t xml:space="preserve">ealth </w:t>
      </w:r>
      <w:r>
        <w:t>S</w:t>
      </w:r>
      <w:r w:rsidR="00E274A8">
        <w:t>ervice</w:t>
      </w:r>
      <w:r>
        <w:rPr>
          <w:vertAlign w:val="superscript"/>
        </w:rPr>
        <w:t>1</w:t>
      </w:r>
    </w:p>
    <w:p w:rsidR="00424DB8" w:rsidRDefault="00905CF1" w:rsidP="00392588">
      <w:pPr>
        <w:pStyle w:val="Indent1"/>
        <w:jc w:val="both"/>
      </w:pPr>
      <w:r>
        <w:rPr>
          <w:b/>
        </w:rPr>
        <w:t>2.</w:t>
      </w:r>
      <w:r>
        <w:tab/>
        <w:t xml:space="preserve">a patient is in paid work outside the hospital during the day and pays an amount to the </w:t>
      </w:r>
      <w:r w:rsidR="00E274A8">
        <w:t>Health and Personal Social Services Board</w:t>
      </w:r>
      <w:r w:rsidR="00392588">
        <w:t xml:space="preserve"> or Health and </w:t>
      </w:r>
    </w:p>
    <w:p w:rsidR="0083269B" w:rsidRDefault="00424DB8" w:rsidP="00392588">
      <w:pPr>
        <w:pStyle w:val="Indent1"/>
        <w:jc w:val="both"/>
      </w:pPr>
      <w:r>
        <w:br w:type="page"/>
      </w:r>
      <w:r>
        <w:lastRenderedPageBreak/>
        <w:tab/>
      </w:r>
      <w:r w:rsidR="00392588">
        <w:t xml:space="preserve">Social Services </w:t>
      </w:r>
      <w:r w:rsidR="0080015C">
        <w:t>t</w:t>
      </w:r>
      <w:r w:rsidR="00392588">
        <w:t>rust</w:t>
      </w:r>
      <w:r w:rsidR="00905CF1">
        <w:t>, based on earnings, towards maintenance and incidental costs</w:t>
      </w:r>
      <w:r w:rsidR="00905CF1">
        <w:rPr>
          <w:vertAlign w:val="superscript"/>
        </w:rPr>
        <w:t>2</w:t>
      </w:r>
    </w:p>
    <w:p w:rsidR="00905CF1" w:rsidRDefault="00905CF1" w:rsidP="00392588">
      <w:pPr>
        <w:pStyle w:val="Indent1"/>
        <w:jc w:val="both"/>
      </w:pPr>
      <w:r>
        <w:rPr>
          <w:b/>
        </w:rPr>
        <w:t>3.</w:t>
      </w:r>
      <w:r>
        <w:tab/>
        <w:t xml:space="preserve">a person is a patient in a </w:t>
      </w:r>
      <w:r w:rsidR="00392588">
        <w:t>nursing</w:t>
      </w:r>
      <w:r>
        <w:t xml:space="preserve"> home being funded under arrangements made by the </w:t>
      </w:r>
      <w:r w:rsidR="00392588">
        <w:t>Health and Social Services Board</w:t>
      </w:r>
      <w:r w:rsidR="0080015C">
        <w:t xml:space="preserve"> or Health and Social Services t</w:t>
      </w:r>
      <w:r w:rsidR="00392588">
        <w:t>rust</w:t>
      </w:r>
      <w:r>
        <w:rPr>
          <w:vertAlign w:val="superscript"/>
        </w:rPr>
        <w:t>3</w:t>
      </w:r>
      <w:r w:rsidR="00CA2042">
        <w:t>.</w:t>
      </w:r>
    </w:p>
    <w:p w:rsidR="00905CF1" w:rsidRDefault="00905CF1">
      <w:pPr>
        <w:pStyle w:val="Leg"/>
      </w:pPr>
      <w:r>
        <w:t xml:space="preserve">1 </w:t>
      </w:r>
      <w:r w:rsidR="00392588">
        <w:t xml:space="preserve"> HPSS (NI) Order </w:t>
      </w:r>
      <w:r w:rsidR="002543BB">
        <w:t>19</w:t>
      </w:r>
      <w:r w:rsidR="00392588">
        <w:t xml:space="preserve">72, art 33;  2  art 5;  3  HPSS (NI) Order </w:t>
      </w:r>
      <w:r w:rsidR="002543BB">
        <w:t>19</w:t>
      </w:r>
      <w:r w:rsidR="00392588">
        <w:t>72</w:t>
      </w:r>
    </w:p>
    <w:p w:rsidR="00905CF1" w:rsidRDefault="00CA2042" w:rsidP="00F179FE">
      <w:pPr>
        <w:pStyle w:val="Para"/>
      </w:pPr>
      <w:r>
        <w:t>Burden of proof</w:t>
      </w:r>
    </w:p>
    <w:p w:rsidR="00905CF1" w:rsidRDefault="00D63E95">
      <w:pPr>
        <w:pStyle w:val="BT"/>
      </w:pPr>
      <w:r>
        <w:t>54007</w:t>
      </w:r>
      <w:r w:rsidR="00905CF1">
        <w:tab/>
        <w:t>The burden of proving that a person is not being maintained free of charge rests with that person</w:t>
      </w:r>
      <w:r w:rsidR="00905CF1">
        <w:rPr>
          <w:vertAlign w:val="superscript"/>
        </w:rPr>
        <w:t>1</w:t>
      </w:r>
      <w:r w:rsidR="00CA2042">
        <w:t>.</w:t>
      </w:r>
    </w:p>
    <w:p w:rsidR="00905CF1" w:rsidRDefault="00905CF1">
      <w:pPr>
        <w:pStyle w:val="Leg"/>
      </w:pPr>
      <w:r>
        <w:t>1</w:t>
      </w:r>
      <w:r w:rsidR="00392588">
        <w:t xml:space="preserve">  CS 591/49</w:t>
      </w:r>
    </w:p>
    <w:p w:rsidR="00905CF1" w:rsidRDefault="00905CF1">
      <w:pPr>
        <w:pStyle w:val="BT"/>
      </w:pPr>
      <w:r>
        <w:tab/>
      </w:r>
      <w:r w:rsidR="00210906">
        <w:t>5400</w:t>
      </w:r>
      <w:r w:rsidR="00D63E95">
        <w:t>8</w:t>
      </w:r>
      <w:r>
        <w:t xml:space="preserve"> </w:t>
      </w:r>
      <w:r w:rsidR="00F179FE">
        <w:t>-</w:t>
      </w:r>
      <w:r w:rsidR="00392588">
        <w:t xml:space="preserve"> </w:t>
      </w:r>
      <w:r w:rsidR="00F9537A">
        <w:t>54</w:t>
      </w:r>
      <w:r w:rsidR="00CA2042">
        <w:t>014</w:t>
      </w:r>
    </w:p>
    <w:p w:rsidR="00905CF1" w:rsidRDefault="00E23A76" w:rsidP="00FD195D">
      <w:pPr>
        <w:pStyle w:val="SG"/>
      </w:pPr>
      <w:r>
        <w:t>Medical or other treatment</w:t>
      </w:r>
    </w:p>
    <w:p w:rsidR="00905CF1" w:rsidRDefault="00F9537A">
      <w:pPr>
        <w:pStyle w:val="BT"/>
      </w:pPr>
      <w:r>
        <w:t>54</w:t>
      </w:r>
      <w:r w:rsidR="00905CF1">
        <w:t>015</w:t>
      </w:r>
      <w:r w:rsidR="00905CF1">
        <w:tab/>
        <w:t>To be treated as receiving free in-patient treatment a p</w:t>
      </w:r>
      <w:r w:rsidR="00CA2042">
        <w:t>erson must be receiving</w:t>
      </w:r>
    </w:p>
    <w:p w:rsidR="00905CF1" w:rsidRDefault="00905CF1">
      <w:pPr>
        <w:pStyle w:val="Indent1"/>
      </w:pPr>
      <w:r>
        <w:rPr>
          <w:b/>
        </w:rPr>
        <w:t>1.</w:t>
      </w:r>
      <w:r w:rsidR="00CA2042">
        <w:tab/>
        <w:t>medical treatment, for example</w:t>
      </w:r>
    </w:p>
    <w:p w:rsidR="00905CF1" w:rsidRDefault="005D704F">
      <w:pPr>
        <w:pStyle w:val="Indent2"/>
      </w:pPr>
      <w:r>
        <w:rPr>
          <w:b/>
        </w:rPr>
        <w:t>1.1</w:t>
      </w:r>
      <w:r w:rsidR="001F69D4">
        <w:tab/>
      </w:r>
      <w:r>
        <w:t>surgical treatments</w:t>
      </w:r>
    </w:p>
    <w:p w:rsidR="00905CF1" w:rsidRDefault="00905CF1">
      <w:pPr>
        <w:pStyle w:val="Indent2"/>
      </w:pPr>
      <w:r>
        <w:rPr>
          <w:b/>
        </w:rPr>
        <w:t>1.2</w:t>
      </w:r>
      <w:r>
        <w:tab/>
        <w:t xml:space="preserve">administration of drugs and injections </w:t>
      </w:r>
      <w:r>
        <w:rPr>
          <w:b/>
        </w:rPr>
        <w:t>or</w:t>
      </w:r>
    </w:p>
    <w:p w:rsidR="00905CF1" w:rsidRDefault="00905CF1" w:rsidP="00D627B7">
      <w:pPr>
        <w:pStyle w:val="Indent1"/>
        <w:jc w:val="both"/>
      </w:pPr>
      <w:r>
        <w:rPr>
          <w:b/>
        </w:rPr>
        <w:t>2.</w:t>
      </w:r>
      <w:r>
        <w:tab/>
        <w:t>other treatment which includes nursing services by professional</w:t>
      </w:r>
      <w:r w:rsidR="00CA2042">
        <w:t>ly trained staff in the form of</w:t>
      </w:r>
    </w:p>
    <w:p w:rsidR="00905CF1" w:rsidRPr="006B1268" w:rsidRDefault="005D704F">
      <w:pPr>
        <w:pStyle w:val="Indent2"/>
      </w:pPr>
      <w:r>
        <w:rPr>
          <w:b/>
        </w:rPr>
        <w:t>2.1</w:t>
      </w:r>
      <w:r w:rsidR="001F69D4">
        <w:rPr>
          <w:b/>
        </w:rPr>
        <w:tab/>
      </w:r>
      <w:r w:rsidR="00CA2042">
        <w:t>observations</w:t>
      </w:r>
    </w:p>
    <w:p w:rsidR="00905CF1" w:rsidRDefault="005D704F">
      <w:pPr>
        <w:pStyle w:val="Indent2"/>
      </w:pPr>
      <w:r>
        <w:rPr>
          <w:b/>
        </w:rPr>
        <w:t>2.2</w:t>
      </w:r>
      <w:r w:rsidR="001F69D4">
        <w:tab/>
      </w:r>
      <w:r>
        <w:t>therapies</w:t>
      </w:r>
    </w:p>
    <w:p w:rsidR="00905CF1" w:rsidRDefault="005D704F">
      <w:pPr>
        <w:pStyle w:val="Indent2"/>
      </w:pPr>
      <w:r>
        <w:rPr>
          <w:b/>
        </w:rPr>
        <w:t>2.3</w:t>
      </w:r>
      <w:r w:rsidR="001F69D4">
        <w:tab/>
      </w:r>
      <w:r w:rsidR="00F23C87">
        <w:t>support</w:t>
      </w:r>
      <w:r w:rsidR="00905CF1">
        <w:t xml:space="preserve"> ap</w:t>
      </w:r>
      <w:r w:rsidR="00CA2042">
        <w:t>propriate to the person's needs</w:t>
      </w:r>
    </w:p>
    <w:p w:rsidR="00905CF1" w:rsidRDefault="00905CF1">
      <w:pPr>
        <w:pStyle w:val="Indent2"/>
      </w:pPr>
      <w:r>
        <w:rPr>
          <w:b/>
        </w:rPr>
        <w:t>2.4</w:t>
      </w:r>
      <w:r>
        <w:tab/>
        <w:t>advice and training</w:t>
      </w:r>
      <w:r w:rsidR="00CA2042">
        <w:t xml:space="preserve"> in domestic and social skills.</w:t>
      </w:r>
    </w:p>
    <w:p w:rsidR="00905CF1" w:rsidRDefault="00905CF1" w:rsidP="00392588">
      <w:pPr>
        <w:pStyle w:val="BT"/>
      </w:pPr>
      <w:r>
        <w:tab/>
        <w:t xml:space="preserve">It does not </w:t>
      </w:r>
      <w:r w:rsidRPr="00392588">
        <w:t>include</w:t>
      </w:r>
      <w:r>
        <w:t xml:space="preserve"> straightforward care and </w:t>
      </w:r>
      <w:r w:rsidR="00CA2042">
        <w:t>attention by unqualified staff.</w:t>
      </w:r>
    </w:p>
    <w:p w:rsidR="00905CF1" w:rsidRDefault="00F9537A">
      <w:pPr>
        <w:pStyle w:val="BT"/>
      </w:pPr>
      <w:r>
        <w:t>54</w:t>
      </w:r>
      <w:r w:rsidR="00905CF1">
        <w:t>016</w:t>
      </w:r>
      <w:r w:rsidR="00905CF1">
        <w:tab/>
        <w:t xml:space="preserve">Whether a person is receiving treatment is a question of fact. </w:t>
      </w:r>
      <w:r w:rsidR="00CA2042">
        <w:t xml:space="preserve"> </w:t>
      </w:r>
      <w:r w:rsidR="00905CF1">
        <w:t xml:space="preserve">It cannot be assumed that because one person is receiving treatment in a hospital or similar establishment, another person in the same establishment can automatically be regarded as receiving treatment. </w:t>
      </w:r>
      <w:r w:rsidR="00CA2042">
        <w:t xml:space="preserve"> </w:t>
      </w:r>
      <w:r w:rsidR="00905CF1">
        <w:t>But the fact that a person is an in-patient in a hospital is strong evidence that the person is receiving medical or other treatment</w:t>
      </w:r>
      <w:r w:rsidR="00905CF1">
        <w:rPr>
          <w:vertAlign w:val="superscript"/>
        </w:rPr>
        <w:t>1</w:t>
      </w:r>
      <w:r w:rsidR="00D627B7">
        <w:t>.</w:t>
      </w:r>
    </w:p>
    <w:p w:rsidR="00905CF1" w:rsidRDefault="00CA2042">
      <w:pPr>
        <w:pStyle w:val="Leg"/>
      </w:pPr>
      <w:r>
        <w:t xml:space="preserve">1 </w:t>
      </w:r>
      <w:r w:rsidR="00392588">
        <w:t xml:space="preserve"> </w:t>
      </w:r>
      <w:r>
        <w:t>R(S) 26/54</w:t>
      </w:r>
    </w:p>
    <w:p w:rsidR="00905CF1" w:rsidRDefault="00F9537A">
      <w:pPr>
        <w:pStyle w:val="BT"/>
      </w:pPr>
      <w:r>
        <w:lastRenderedPageBreak/>
        <w:t>54</w:t>
      </w:r>
      <w:r w:rsidR="00905CF1">
        <w:t>017</w:t>
      </w:r>
      <w:r w:rsidR="00905CF1">
        <w:tab/>
        <w:t xml:space="preserve">A person does not have to receive treatment throughout each day (midnight to midnight) for the day to be included in a period of in-patient treatment. </w:t>
      </w:r>
      <w:r w:rsidR="00CA2042">
        <w:t xml:space="preserve"> T</w:t>
      </w:r>
      <w:r w:rsidR="00905CF1">
        <w:t>he condition is satisfied if a person receives treatment at some time during the day</w:t>
      </w:r>
      <w:r w:rsidR="00905CF1">
        <w:rPr>
          <w:vertAlign w:val="superscript"/>
        </w:rPr>
        <w:t>1</w:t>
      </w:r>
      <w:r w:rsidR="00CA2042">
        <w:t>.</w:t>
      </w:r>
    </w:p>
    <w:p w:rsidR="00905CF1" w:rsidRDefault="00966DAF" w:rsidP="00966DAF">
      <w:pPr>
        <w:pStyle w:val="Leg"/>
      </w:pPr>
      <w:r>
        <w:t xml:space="preserve">1 </w:t>
      </w:r>
      <w:r w:rsidR="00392588">
        <w:t xml:space="preserve"> </w:t>
      </w:r>
      <w:r>
        <w:t>R(S) 4/84</w:t>
      </w:r>
    </w:p>
    <w:p w:rsidR="00905CF1" w:rsidRPr="00424DB8" w:rsidRDefault="00CA2042" w:rsidP="00FD195D">
      <w:pPr>
        <w:pStyle w:val="SG"/>
      </w:pPr>
      <w:r w:rsidRPr="00424DB8">
        <w:t>Hospital or similar institution</w:t>
      </w:r>
    </w:p>
    <w:p w:rsidR="00905CF1" w:rsidRDefault="00905CF1" w:rsidP="002A1612">
      <w:pPr>
        <w:pStyle w:val="Para"/>
      </w:pPr>
      <w:r>
        <w:t>H</w:t>
      </w:r>
      <w:r w:rsidRPr="004B5AE1">
        <w:t>ospi</w:t>
      </w:r>
      <w:r>
        <w:t>tal</w:t>
      </w:r>
    </w:p>
    <w:p w:rsidR="00905CF1" w:rsidRDefault="00F9537A">
      <w:pPr>
        <w:pStyle w:val="BT"/>
      </w:pPr>
      <w:r>
        <w:t>54</w:t>
      </w:r>
      <w:r w:rsidR="00CA2042">
        <w:t>018</w:t>
      </w:r>
      <w:r w:rsidR="00905CF1">
        <w:tab/>
        <w:t>A hospital</w:t>
      </w:r>
      <w:r w:rsidR="00905CF1">
        <w:rPr>
          <w:vertAlign w:val="superscript"/>
        </w:rPr>
        <w:t>1</w:t>
      </w:r>
      <w:r w:rsidR="00CA2042">
        <w:t xml:space="preserve"> is</w:t>
      </w:r>
    </w:p>
    <w:p w:rsidR="00905CF1" w:rsidRDefault="00905CF1">
      <w:pPr>
        <w:pStyle w:val="Indent1"/>
      </w:pPr>
      <w:r>
        <w:rPr>
          <w:b/>
        </w:rPr>
        <w:t>1.</w:t>
      </w:r>
      <w:r w:rsidR="00CA2042">
        <w:tab/>
        <w:t>an institution for</w:t>
      </w:r>
    </w:p>
    <w:p w:rsidR="00905CF1" w:rsidRDefault="00905CF1">
      <w:pPr>
        <w:pStyle w:val="Indent2"/>
      </w:pPr>
      <w:r>
        <w:rPr>
          <w:b/>
        </w:rPr>
        <w:t>1.1</w:t>
      </w:r>
      <w:r>
        <w:tab/>
        <w:t>the reception and treatment of people suffering fr</w:t>
      </w:r>
      <w:r w:rsidR="00CA2042">
        <w:t>om illness</w:t>
      </w:r>
    </w:p>
    <w:p w:rsidR="00905CF1" w:rsidRDefault="00905CF1">
      <w:pPr>
        <w:pStyle w:val="Indent2"/>
      </w:pPr>
      <w:r>
        <w:rPr>
          <w:b/>
        </w:rPr>
        <w:t>1.2</w:t>
      </w:r>
      <w:r>
        <w:tab/>
        <w:t>the reception and treatment</w:t>
      </w:r>
      <w:r w:rsidR="00CA2042">
        <w:t xml:space="preserve"> of people during convalescence</w:t>
      </w:r>
    </w:p>
    <w:p w:rsidR="00905CF1" w:rsidRDefault="00905CF1">
      <w:pPr>
        <w:pStyle w:val="Indent2"/>
      </w:pPr>
      <w:r>
        <w:rPr>
          <w:b/>
        </w:rPr>
        <w:t>1.3</w:t>
      </w:r>
      <w:r>
        <w:tab/>
        <w:t>people</w:t>
      </w:r>
      <w:r w:rsidR="00CA2042">
        <w:t xml:space="preserve"> needing medical rehabilitation</w:t>
      </w:r>
    </w:p>
    <w:p w:rsidR="00905CF1" w:rsidRDefault="00905CF1">
      <w:pPr>
        <w:pStyle w:val="Indent1"/>
      </w:pPr>
      <w:r>
        <w:rPr>
          <w:b/>
        </w:rPr>
        <w:t>2.</w:t>
      </w:r>
      <w:r>
        <w:tab/>
        <w:t>a maternity home</w:t>
      </w:r>
    </w:p>
    <w:p w:rsidR="00905CF1" w:rsidRDefault="00905CF1" w:rsidP="004B5AE1">
      <w:pPr>
        <w:pStyle w:val="Indent1"/>
        <w:jc w:val="both"/>
      </w:pPr>
      <w:r>
        <w:rPr>
          <w:b/>
        </w:rPr>
        <w:t>3.</w:t>
      </w:r>
      <w:r>
        <w:tab/>
        <w:t>any institution for dental treatment maintained in connection wi</w:t>
      </w:r>
      <w:r w:rsidR="00CA2042">
        <w:t>th a dental school</w:t>
      </w:r>
    </w:p>
    <w:p w:rsidR="00905CF1" w:rsidRDefault="00905CF1" w:rsidP="004B5AE1">
      <w:pPr>
        <w:pStyle w:val="Indent1"/>
        <w:jc w:val="both"/>
      </w:pPr>
      <w:r>
        <w:rPr>
          <w:b/>
        </w:rPr>
        <w:t>4.</w:t>
      </w:r>
      <w:r>
        <w:tab/>
        <w:t xml:space="preserve">a clinic, dispensary or out-patient department maintained in connection with any </w:t>
      </w:r>
      <w:r w:rsidR="00CA2042">
        <w:t>of these homes or institutions.</w:t>
      </w:r>
    </w:p>
    <w:p w:rsidR="00905CF1" w:rsidRDefault="00905CF1">
      <w:pPr>
        <w:pStyle w:val="Leg"/>
      </w:pPr>
      <w:r>
        <w:t xml:space="preserve">1 </w:t>
      </w:r>
      <w:r w:rsidR="004B5AE1">
        <w:t xml:space="preserve"> HPSS (NI) Order </w:t>
      </w:r>
      <w:r w:rsidR="002543BB">
        <w:t>19</w:t>
      </w:r>
      <w:r w:rsidR="004B5AE1">
        <w:t>72, art 2</w:t>
      </w:r>
    </w:p>
    <w:p w:rsidR="00905CF1" w:rsidRDefault="00F9537A">
      <w:pPr>
        <w:pStyle w:val="BT"/>
      </w:pPr>
      <w:r>
        <w:t>54</w:t>
      </w:r>
      <w:r w:rsidR="00905CF1">
        <w:t>019</w:t>
      </w:r>
      <w:r w:rsidR="00905CF1">
        <w:tab/>
        <w:t>Illness includes</w:t>
      </w:r>
      <w:r w:rsidR="00905CF1">
        <w:rPr>
          <w:vertAlign w:val="superscript"/>
        </w:rPr>
        <w:t>1</w:t>
      </w:r>
    </w:p>
    <w:p w:rsidR="00905CF1" w:rsidRDefault="00905CF1">
      <w:pPr>
        <w:pStyle w:val="Indent1"/>
      </w:pPr>
      <w:r>
        <w:rPr>
          <w:b/>
        </w:rPr>
        <w:t>1.</w:t>
      </w:r>
      <w:r>
        <w:tab/>
        <w:t xml:space="preserve">mental disorder </w:t>
      </w:r>
      <w:r>
        <w:rPr>
          <w:b/>
        </w:rPr>
        <w:t>or</w:t>
      </w:r>
    </w:p>
    <w:p w:rsidR="00905CF1" w:rsidRDefault="00905CF1">
      <w:pPr>
        <w:pStyle w:val="Indent1"/>
      </w:pPr>
      <w:r>
        <w:rPr>
          <w:b/>
        </w:rPr>
        <w:t>2.</w:t>
      </w:r>
      <w:r>
        <w:tab/>
        <w:t>a</w:t>
      </w:r>
      <w:r w:rsidR="00CA2042">
        <w:t>ny injury or disability needing</w:t>
      </w:r>
    </w:p>
    <w:p w:rsidR="00905CF1" w:rsidRDefault="00905CF1">
      <w:pPr>
        <w:pStyle w:val="Indent2"/>
      </w:pPr>
      <w:r>
        <w:rPr>
          <w:b/>
        </w:rPr>
        <w:t>2.1</w:t>
      </w:r>
      <w:r>
        <w:tab/>
        <w:t xml:space="preserve">medical treatment </w:t>
      </w:r>
      <w:r>
        <w:rPr>
          <w:b/>
        </w:rPr>
        <w:t>or</w:t>
      </w:r>
    </w:p>
    <w:p w:rsidR="00905CF1" w:rsidRDefault="00905CF1">
      <w:pPr>
        <w:pStyle w:val="Indent2"/>
      </w:pPr>
      <w:r>
        <w:rPr>
          <w:b/>
        </w:rPr>
        <w:t>2.2</w:t>
      </w:r>
      <w:r>
        <w:tab/>
        <w:t xml:space="preserve">dental treatment </w:t>
      </w:r>
      <w:r>
        <w:rPr>
          <w:b/>
        </w:rPr>
        <w:t>or</w:t>
      </w:r>
    </w:p>
    <w:p w:rsidR="00905CF1" w:rsidRDefault="00905CF1">
      <w:pPr>
        <w:pStyle w:val="Indent2"/>
      </w:pPr>
      <w:r>
        <w:rPr>
          <w:b/>
        </w:rPr>
        <w:t>2.3</w:t>
      </w:r>
      <w:r w:rsidR="00CA2042">
        <w:tab/>
        <w:t>nursing.</w:t>
      </w:r>
    </w:p>
    <w:p w:rsidR="00905CF1" w:rsidRDefault="00905CF1">
      <w:pPr>
        <w:pStyle w:val="Leg"/>
      </w:pPr>
      <w:r>
        <w:t xml:space="preserve">1 </w:t>
      </w:r>
      <w:r w:rsidR="004B5AE1">
        <w:t xml:space="preserve"> HPSS (NI) Order</w:t>
      </w:r>
      <w:r w:rsidR="002543BB">
        <w:t xml:space="preserve"> 19</w:t>
      </w:r>
      <w:r w:rsidR="004B5AE1">
        <w:t>72, art 2</w:t>
      </w:r>
    </w:p>
    <w:p w:rsidR="00905CF1" w:rsidRDefault="00F9537A">
      <w:pPr>
        <w:pStyle w:val="BT"/>
      </w:pPr>
      <w:r>
        <w:t>54</w:t>
      </w:r>
      <w:r w:rsidR="00905CF1">
        <w:t>020</w:t>
      </w:r>
      <w:r w:rsidR="004B5AE1">
        <w:tab/>
        <w:t>Mental disorder means</w:t>
      </w:r>
    </w:p>
    <w:p w:rsidR="00905CF1" w:rsidRDefault="00905CF1" w:rsidP="004B5AE1">
      <w:pPr>
        <w:pStyle w:val="Indent1"/>
      </w:pPr>
      <w:r>
        <w:rPr>
          <w:b/>
        </w:rPr>
        <w:t>1.</w:t>
      </w:r>
      <w:r w:rsidR="004B5AE1">
        <w:tab/>
      </w:r>
      <w:r>
        <w:t>mental illness</w:t>
      </w:r>
      <w:r w:rsidR="004B5AE1">
        <w:rPr>
          <w:vertAlign w:val="superscript"/>
        </w:rPr>
        <w:t>1</w:t>
      </w:r>
      <w:r>
        <w:t xml:space="preserve"> </w:t>
      </w:r>
      <w:r>
        <w:rPr>
          <w:b/>
        </w:rPr>
        <w:t>or</w:t>
      </w:r>
    </w:p>
    <w:p w:rsidR="00905CF1" w:rsidRDefault="00905CF1" w:rsidP="004B5AE1">
      <w:pPr>
        <w:pStyle w:val="Indent1"/>
      </w:pPr>
      <w:r>
        <w:rPr>
          <w:b/>
        </w:rPr>
        <w:t>2.</w:t>
      </w:r>
      <w:r>
        <w:tab/>
      </w:r>
      <w:r w:rsidR="004B5AE1">
        <w:t xml:space="preserve">mental handicap </w:t>
      </w:r>
      <w:r w:rsidR="004B5AE1">
        <w:rPr>
          <w:b/>
        </w:rPr>
        <w:t>or</w:t>
      </w:r>
    </w:p>
    <w:p w:rsidR="004B5AE1" w:rsidRPr="004B5AE1" w:rsidRDefault="004B5AE1" w:rsidP="004B5AE1">
      <w:pPr>
        <w:pStyle w:val="Indent1"/>
      </w:pPr>
      <w:r>
        <w:rPr>
          <w:b/>
        </w:rPr>
        <w:t>3.</w:t>
      </w:r>
      <w:r>
        <w:tab/>
        <w:t>any other disorder or disability of the mind.</w:t>
      </w:r>
    </w:p>
    <w:p w:rsidR="00905CF1" w:rsidRDefault="00905CF1" w:rsidP="00794F33">
      <w:pPr>
        <w:pStyle w:val="Leg"/>
      </w:pPr>
      <w:r>
        <w:t xml:space="preserve">1 </w:t>
      </w:r>
      <w:r w:rsidR="004B5AE1">
        <w:t xml:space="preserve"> </w:t>
      </w:r>
      <w:r>
        <w:t xml:space="preserve">Mental Health </w:t>
      </w:r>
      <w:r w:rsidR="004B5AE1">
        <w:t>(NI) Order</w:t>
      </w:r>
      <w:r w:rsidR="00DE7023">
        <w:t xml:space="preserve"> </w:t>
      </w:r>
      <w:r w:rsidR="002543BB">
        <w:t>19</w:t>
      </w:r>
      <w:r w:rsidR="00DE7023">
        <w:t>86</w:t>
      </w:r>
      <w:r w:rsidR="004B5AE1">
        <w:t>, art 3(1)</w:t>
      </w:r>
    </w:p>
    <w:p w:rsidR="00905CF1" w:rsidRDefault="00F179FE" w:rsidP="00F179FE">
      <w:pPr>
        <w:pStyle w:val="Para"/>
      </w:pPr>
      <w:r>
        <w:br w:type="page"/>
      </w:r>
      <w:r w:rsidR="00905CF1">
        <w:lastRenderedPageBreak/>
        <w:t>Similar</w:t>
      </w:r>
      <w:r w:rsidR="004B5AE1">
        <w:t xml:space="preserve"> institution</w:t>
      </w:r>
    </w:p>
    <w:p w:rsidR="00905CF1" w:rsidRDefault="00F9537A">
      <w:pPr>
        <w:pStyle w:val="BT"/>
      </w:pPr>
      <w:r>
        <w:t>54</w:t>
      </w:r>
      <w:r w:rsidR="004B5AE1">
        <w:t>021</w:t>
      </w:r>
      <w:r w:rsidR="00905CF1">
        <w:tab/>
        <w:t xml:space="preserve">Similar institution is not defined. </w:t>
      </w:r>
      <w:r w:rsidR="004B5AE1">
        <w:t xml:space="preserve"> </w:t>
      </w:r>
      <w:r w:rsidR="00905CF1">
        <w:t xml:space="preserve">If an institution does not satisfy the definition of hospital, the </w:t>
      </w:r>
      <w:r w:rsidR="004B5AE1">
        <w:t>decision maker</w:t>
      </w:r>
      <w:r w:rsidR="00905CF1">
        <w:t xml:space="preserve"> should decide as a question of fact whether it is similar to</w:t>
      </w:r>
      <w:r w:rsidR="004B5AE1">
        <w:t xml:space="preserve"> a hospital taking into account</w:t>
      </w:r>
    </w:p>
    <w:p w:rsidR="00905CF1" w:rsidRPr="00BD6566" w:rsidRDefault="00905CF1">
      <w:pPr>
        <w:pStyle w:val="Indent1"/>
        <w:rPr>
          <w:b/>
        </w:rPr>
      </w:pPr>
      <w:r>
        <w:rPr>
          <w:b/>
        </w:rPr>
        <w:t>1.</w:t>
      </w:r>
      <w:r>
        <w:tab/>
        <w:t xml:space="preserve">the purpose of the institution </w:t>
      </w:r>
      <w:r w:rsidR="00BD6566">
        <w:rPr>
          <w:b/>
        </w:rPr>
        <w:t>and</w:t>
      </w:r>
    </w:p>
    <w:p w:rsidR="00905CF1" w:rsidRDefault="00905CF1">
      <w:pPr>
        <w:pStyle w:val="Indent1"/>
      </w:pPr>
      <w:r>
        <w:rPr>
          <w:b/>
        </w:rPr>
        <w:t>2.</w:t>
      </w:r>
      <w:r>
        <w:tab/>
        <w:t xml:space="preserve">the type of treatment provided </w:t>
      </w:r>
      <w:r>
        <w:rPr>
          <w:b/>
        </w:rPr>
        <w:t>and</w:t>
      </w:r>
    </w:p>
    <w:p w:rsidR="00905CF1" w:rsidRDefault="00905CF1">
      <w:pPr>
        <w:pStyle w:val="Indent1"/>
      </w:pPr>
      <w:r>
        <w:rPr>
          <w:b/>
        </w:rPr>
        <w:t>3.</w:t>
      </w:r>
      <w:r w:rsidR="004B5AE1">
        <w:tab/>
        <w:t>the level of care offered.</w:t>
      </w:r>
    </w:p>
    <w:p w:rsidR="00905CF1" w:rsidRDefault="00F9537A">
      <w:pPr>
        <w:pStyle w:val="BT"/>
      </w:pPr>
      <w:r>
        <w:t>54</w:t>
      </w:r>
      <w:r w:rsidR="00231A0F">
        <w:t>022</w:t>
      </w:r>
      <w:r w:rsidR="00905CF1">
        <w:tab/>
        <w:t>A hospital or similar institution al</w:t>
      </w:r>
      <w:r w:rsidR="00231A0F">
        <w:t>so includes those</w:t>
      </w:r>
    </w:p>
    <w:p w:rsidR="00905CF1" w:rsidRPr="00231A0F" w:rsidRDefault="00905CF1">
      <w:pPr>
        <w:pStyle w:val="Indent1"/>
        <w:rPr>
          <w:b/>
        </w:rPr>
      </w:pPr>
      <w:r>
        <w:rPr>
          <w:b/>
        </w:rPr>
        <w:t>1.</w:t>
      </w:r>
      <w:r>
        <w:tab/>
        <w:t>maintained by or on behalf of the</w:t>
      </w:r>
      <w:r w:rsidR="00231A0F">
        <w:t xml:space="preserve"> Department </w:t>
      </w:r>
      <w:r w:rsidR="00231A0F">
        <w:rPr>
          <w:b/>
        </w:rPr>
        <w:t>or</w:t>
      </w:r>
    </w:p>
    <w:p w:rsidR="00905CF1" w:rsidRDefault="00905CF1">
      <w:pPr>
        <w:pStyle w:val="Indent1"/>
      </w:pPr>
      <w:r>
        <w:rPr>
          <w:b/>
        </w:rPr>
        <w:t>2.</w:t>
      </w:r>
      <w:r>
        <w:tab/>
        <w:t xml:space="preserve">maintained </w:t>
      </w:r>
      <w:r w:rsidR="00F179FE">
        <w:t>or administered by</w:t>
      </w:r>
      <w:r w:rsidR="00231A0F">
        <w:t xml:space="preserve"> </w:t>
      </w:r>
      <w:r>
        <w:t>the Defence Council, for example an ar</w:t>
      </w:r>
      <w:r w:rsidR="00231A0F">
        <w:t>my, navy or air force hospital.</w:t>
      </w:r>
    </w:p>
    <w:p w:rsidR="00905CF1" w:rsidRDefault="00905CF1" w:rsidP="00F179FE">
      <w:pPr>
        <w:pStyle w:val="Para"/>
      </w:pPr>
      <w:r>
        <w:t>Examples of ho</w:t>
      </w:r>
      <w:r w:rsidR="00231A0F">
        <w:t>spitals or similar institutions</w:t>
      </w:r>
    </w:p>
    <w:p w:rsidR="00905CF1" w:rsidRDefault="00F9537A">
      <w:pPr>
        <w:pStyle w:val="BT"/>
      </w:pPr>
      <w:r>
        <w:t>54</w:t>
      </w:r>
      <w:r w:rsidR="00231A0F">
        <w:t>023</w:t>
      </w:r>
      <w:r w:rsidR="00905CF1">
        <w:tab/>
        <w:t xml:space="preserve">A hostel or </w:t>
      </w:r>
      <w:r w:rsidR="00231A0F">
        <w:t xml:space="preserve">residential </w:t>
      </w:r>
      <w:r w:rsidR="00905CF1">
        <w:t>care home providing accommodation and social care to former alcoholics or drug addicts is not</w:t>
      </w:r>
      <w:r w:rsidR="002A1612">
        <w:t xml:space="preserve"> similar to a hospital.</w:t>
      </w:r>
    </w:p>
    <w:p w:rsidR="00905CF1" w:rsidRDefault="00DF24BF">
      <w:pPr>
        <w:pStyle w:val="BT"/>
      </w:pPr>
      <w:r>
        <w:t>54024</w:t>
      </w:r>
      <w:r w:rsidR="00905CF1">
        <w:tab/>
        <w:t>An institution caring for former alcoholics, drug addicts or psychiatric patients which provides a degree of medical treatment or rehabilitation by trained nursing staff may be a simi</w:t>
      </w:r>
      <w:r w:rsidR="00231A0F">
        <w:t>lar institution to a hospital.</w:t>
      </w:r>
    </w:p>
    <w:p w:rsidR="00905CF1" w:rsidRDefault="00DF24BF">
      <w:pPr>
        <w:pStyle w:val="BT"/>
      </w:pPr>
      <w:r>
        <w:t>54025</w:t>
      </w:r>
      <w:r w:rsidR="00905CF1">
        <w:tab/>
        <w:t xml:space="preserve">A </w:t>
      </w:r>
      <w:r w:rsidR="00F179FE">
        <w:t>nursing</w:t>
      </w:r>
      <w:r w:rsidR="00905CF1">
        <w:t xml:space="preserve"> home providing appropriate nursing care by professionally trained nurses </w:t>
      </w:r>
      <w:r w:rsidR="00646FAF">
        <w:t>is</w:t>
      </w:r>
      <w:r w:rsidR="00F179FE">
        <w:t xml:space="preserve"> a</w:t>
      </w:r>
      <w:r w:rsidR="00905CF1">
        <w:t xml:space="preserve"> hospital. </w:t>
      </w:r>
      <w:r w:rsidR="00231A0F">
        <w:t xml:space="preserve"> </w:t>
      </w:r>
      <w:r w:rsidR="00905CF1">
        <w:t xml:space="preserve">Medical or other treatment does not have to be the majority service provided to patients or be the main reason for the stay in the </w:t>
      </w:r>
      <w:r w:rsidR="00231A0F">
        <w:t>nursing home</w:t>
      </w:r>
      <w:r w:rsidR="00905CF1">
        <w:t xml:space="preserve">. </w:t>
      </w:r>
      <w:r w:rsidR="00231A0F">
        <w:t xml:space="preserve"> </w:t>
      </w:r>
      <w:r w:rsidR="00905CF1">
        <w:t xml:space="preserve">But if the provision of nursing care is minimal, for example rarely expected, the </w:t>
      </w:r>
      <w:r w:rsidR="00231A0F">
        <w:t>nursing home may not be a hospital.</w:t>
      </w:r>
    </w:p>
    <w:p w:rsidR="00905CF1" w:rsidRDefault="00905CF1">
      <w:pPr>
        <w:pStyle w:val="BT"/>
        <w:spacing w:after="0"/>
      </w:pPr>
      <w:r>
        <w:tab/>
      </w:r>
      <w:r w:rsidR="00F9537A">
        <w:t>54</w:t>
      </w:r>
      <w:r>
        <w:t>0</w:t>
      </w:r>
      <w:r w:rsidR="00DF24BF">
        <w:t>26</w:t>
      </w:r>
      <w:r>
        <w:t xml:space="preserve"> </w:t>
      </w:r>
      <w:r w:rsidR="00F179FE">
        <w:t>-</w:t>
      </w:r>
      <w:r>
        <w:t xml:space="preserve"> </w:t>
      </w:r>
      <w:r w:rsidR="00F9537A">
        <w:t>54</w:t>
      </w:r>
      <w:r w:rsidR="00231A0F">
        <w:t>027</w:t>
      </w:r>
    </w:p>
    <w:p w:rsidR="00905CF1" w:rsidRDefault="00231A0F" w:rsidP="00FD195D">
      <w:pPr>
        <w:pStyle w:val="SG"/>
      </w:pPr>
      <w:r>
        <w:t>In-patient</w:t>
      </w:r>
    </w:p>
    <w:p w:rsidR="00905CF1" w:rsidRDefault="00F9537A">
      <w:pPr>
        <w:pStyle w:val="BT"/>
      </w:pPr>
      <w:r>
        <w:t>54</w:t>
      </w:r>
      <w:r w:rsidR="00905CF1">
        <w:t>028</w:t>
      </w:r>
      <w:r w:rsidR="00905CF1">
        <w:tab/>
        <w:t>In-patient is not defined and should be given its ordinary meaning of a patient who o</w:t>
      </w:r>
      <w:r w:rsidR="00231A0F">
        <w:t>ccupies a bed in a</w:t>
      </w:r>
    </w:p>
    <w:p w:rsidR="00863E9D" w:rsidRDefault="00905CF1">
      <w:pPr>
        <w:pStyle w:val="Indent1"/>
        <w:rPr>
          <w:b/>
        </w:rPr>
      </w:pPr>
      <w:r>
        <w:rPr>
          <w:b/>
        </w:rPr>
        <w:t>1.</w:t>
      </w:r>
      <w:r>
        <w:tab/>
        <w:t xml:space="preserve">hospital </w:t>
      </w:r>
      <w:r w:rsidR="00231A0F">
        <w:rPr>
          <w:b/>
        </w:rPr>
        <w:t>or</w:t>
      </w:r>
    </w:p>
    <w:p w:rsidR="00905CF1" w:rsidRDefault="00905CF1">
      <w:pPr>
        <w:pStyle w:val="Indent1"/>
      </w:pPr>
      <w:r>
        <w:rPr>
          <w:b/>
        </w:rPr>
        <w:t>2.</w:t>
      </w:r>
      <w:r w:rsidR="00231A0F">
        <w:tab/>
        <w:t>similar institution</w:t>
      </w:r>
    </w:p>
    <w:p w:rsidR="00905CF1" w:rsidRDefault="00905CF1">
      <w:pPr>
        <w:pStyle w:val="BT"/>
      </w:pPr>
      <w:r>
        <w:tab/>
        <w:t>rather than an out-patient who attends hospital daily or from time to time for treatment or to be attended to</w:t>
      </w:r>
      <w:r>
        <w:rPr>
          <w:vertAlign w:val="superscript"/>
        </w:rPr>
        <w:t>1</w:t>
      </w:r>
      <w:r w:rsidR="00231A0F">
        <w:t>.</w:t>
      </w:r>
    </w:p>
    <w:p w:rsidR="00905CF1" w:rsidRDefault="00905CF1">
      <w:pPr>
        <w:pStyle w:val="BT"/>
      </w:pPr>
      <w:r>
        <w:rPr>
          <w:b/>
        </w:rPr>
        <w:lastRenderedPageBreak/>
        <w:tab/>
        <w:t>Note</w:t>
      </w:r>
      <w:r w:rsidR="00F179FE">
        <w:rPr>
          <w:b/>
        </w:rPr>
        <w:t xml:space="preserve"> </w:t>
      </w:r>
      <w:r>
        <w:rPr>
          <w:b/>
        </w:rPr>
        <w:t>:</w:t>
      </w:r>
      <w:r w:rsidR="00231A0F" w:rsidRPr="00231A0F">
        <w:t xml:space="preserve">  </w:t>
      </w:r>
      <w:r>
        <w:t>The question of whether a person is an in-patient should be judged on the</w:t>
      </w:r>
      <w:r w:rsidR="00231A0F">
        <w:t xml:space="preserve"> facts of each case.</w:t>
      </w:r>
    </w:p>
    <w:p w:rsidR="00905CF1" w:rsidRDefault="00905CF1">
      <w:pPr>
        <w:pStyle w:val="Leg"/>
      </w:pPr>
      <w:r>
        <w:t>1</w:t>
      </w:r>
      <w:r w:rsidR="00231A0F">
        <w:t xml:space="preserve"> </w:t>
      </w:r>
      <w:r>
        <w:t xml:space="preserve"> </w:t>
      </w:r>
      <w:r w:rsidR="005D704F">
        <w:t>R(</w:t>
      </w:r>
      <w:r>
        <w:t xml:space="preserve">I) 27/59; </w:t>
      </w:r>
      <w:r w:rsidR="00231A0F">
        <w:t xml:space="preserve"> R(S) 8/51</w:t>
      </w:r>
    </w:p>
    <w:p w:rsidR="00905CF1" w:rsidRDefault="00F9537A">
      <w:pPr>
        <w:pStyle w:val="BT"/>
      </w:pPr>
      <w:r>
        <w:t>54</w:t>
      </w:r>
      <w:r w:rsidR="00905CF1">
        <w:t>029</w:t>
      </w:r>
      <w:r w:rsidR="00905CF1">
        <w:tab/>
        <w:t>Examples of when a person would be included as an in-</w:t>
      </w:r>
      <w:r w:rsidR="00231A0F">
        <w:t>patient are where the person is</w:t>
      </w:r>
    </w:p>
    <w:p w:rsidR="00905CF1" w:rsidRDefault="00905CF1">
      <w:pPr>
        <w:pStyle w:val="Indent1"/>
      </w:pPr>
      <w:r>
        <w:rPr>
          <w:b/>
        </w:rPr>
        <w:t>1.</w:t>
      </w:r>
      <w:r>
        <w:tab/>
        <w:t xml:space="preserve">a patient and spends part of </w:t>
      </w:r>
      <w:r w:rsidR="00231A0F">
        <w:t>each day away from the hospital</w:t>
      </w:r>
    </w:p>
    <w:p w:rsidR="00905CF1" w:rsidRDefault="00905CF1">
      <w:pPr>
        <w:pStyle w:val="Indent1"/>
      </w:pPr>
      <w:r>
        <w:rPr>
          <w:b/>
        </w:rPr>
        <w:t>2.</w:t>
      </w:r>
      <w:r>
        <w:tab/>
        <w:t>provide</w:t>
      </w:r>
      <w:r w:rsidR="00231A0F">
        <w:t>d with meals by close relatives.</w:t>
      </w:r>
    </w:p>
    <w:p w:rsidR="00905CF1" w:rsidRPr="00231A0F" w:rsidRDefault="00F9537A" w:rsidP="00453D58">
      <w:pPr>
        <w:pStyle w:val="BT"/>
      </w:pPr>
      <w:r>
        <w:t>54</w:t>
      </w:r>
      <w:r w:rsidR="00905CF1">
        <w:t>030</w:t>
      </w:r>
      <w:r w:rsidR="00905CF1">
        <w:tab/>
        <w:t>Examples of when a person would not be included as an in-patient are where the person is receiving treatment at home during the period a rehabilitation centre is closed for a holiday</w:t>
      </w:r>
      <w:r w:rsidR="00905CF1">
        <w:rPr>
          <w:vertAlign w:val="superscript"/>
        </w:rPr>
        <w:t>1</w:t>
      </w:r>
      <w:r w:rsidR="00231A0F">
        <w:t>.</w:t>
      </w:r>
    </w:p>
    <w:p w:rsidR="00905CF1" w:rsidRDefault="00905CF1">
      <w:pPr>
        <w:pStyle w:val="Leg"/>
      </w:pPr>
      <w:r>
        <w:t>1</w:t>
      </w:r>
      <w:r w:rsidR="00231A0F">
        <w:t xml:space="preserve"> </w:t>
      </w:r>
      <w:r>
        <w:t xml:space="preserve"> </w:t>
      </w:r>
      <w:r w:rsidR="005D704F">
        <w:t>R(</w:t>
      </w:r>
      <w:r w:rsidR="00C031B2">
        <w:t>I) 14/56</w:t>
      </w:r>
    </w:p>
    <w:p w:rsidR="00905CF1" w:rsidRDefault="00231A0F" w:rsidP="00FD195D">
      <w:pPr>
        <w:pStyle w:val="SG"/>
      </w:pPr>
      <w:r>
        <w:t>Prescribed legislation</w:t>
      </w:r>
    </w:p>
    <w:p w:rsidR="00905CF1" w:rsidRDefault="00F9537A">
      <w:pPr>
        <w:pStyle w:val="BT"/>
      </w:pPr>
      <w:r>
        <w:t>54</w:t>
      </w:r>
      <w:r w:rsidR="00905CF1">
        <w:t>031</w:t>
      </w:r>
      <w:r w:rsidR="00905CF1">
        <w:tab/>
        <w:t>A person is an in-patient if they are receiving free in-patient treatment under prescribed legislation</w:t>
      </w:r>
      <w:r w:rsidR="00905CF1">
        <w:rPr>
          <w:vertAlign w:val="superscript"/>
        </w:rPr>
        <w:t>1</w:t>
      </w:r>
      <w:r w:rsidR="00905CF1">
        <w:t xml:space="preserve">. </w:t>
      </w:r>
      <w:r w:rsidR="00231A0F">
        <w:t xml:space="preserve"> </w:t>
      </w:r>
      <w:r w:rsidR="00905CF1">
        <w:t>Whether a person is to be treated as an in-patient, depends on the terms under which the treatment is given rather than whether the hospital or similar institution is directly</w:t>
      </w:r>
      <w:r w:rsidR="00231A0F">
        <w:t xml:space="preserve"> managed by</w:t>
      </w:r>
    </w:p>
    <w:p w:rsidR="00905CF1" w:rsidRDefault="00905CF1">
      <w:pPr>
        <w:pStyle w:val="Indent1"/>
      </w:pPr>
      <w:r>
        <w:rPr>
          <w:b/>
        </w:rPr>
        <w:t>1.</w:t>
      </w:r>
      <w:r>
        <w:tab/>
        <w:t>the D</w:t>
      </w:r>
      <w:r w:rsidR="00231A0F">
        <w:t>epartment</w:t>
      </w:r>
      <w:r>
        <w:t xml:space="preserve"> </w:t>
      </w:r>
      <w:r>
        <w:rPr>
          <w:b/>
        </w:rPr>
        <w:t>or</w:t>
      </w:r>
    </w:p>
    <w:p w:rsidR="00905CF1" w:rsidRDefault="00905CF1">
      <w:pPr>
        <w:pStyle w:val="Indent1"/>
      </w:pPr>
      <w:r>
        <w:rPr>
          <w:b/>
        </w:rPr>
        <w:t>2.</w:t>
      </w:r>
      <w:r>
        <w:tab/>
      </w:r>
      <w:r w:rsidR="00231A0F">
        <w:t xml:space="preserve">a Health and Social Services </w:t>
      </w:r>
      <w:r w:rsidR="00C9678B">
        <w:t>t</w:t>
      </w:r>
      <w:r w:rsidR="00231A0F">
        <w:t>rust.</w:t>
      </w:r>
    </w:p>
    <w:p w:rsidR="00905CF1" w:rsidRDefault="00905CF1">
      <w:pPr>
        <w:pStyle w:val="BT"/>
      </w:pPr>
      <w:r>
        <w:tab/>
        <w:t xml:space="preserve">Hospitals have a variety of functions under </w:t>
      </w:r>
      <w:r w:rsidR="00231A0F">
        <w:t xml:space="preserve">Health and Personal Social Services </w:t>
      </w:r>
      <w:r>
        <w:t>legislation and not all of them mean that a person is receiving free in-pat</w:t>
      </w:r>
      <w:r w:rsidR="00231A0F">
        <w:t>ient treatment.</w:t>
      </w:r>
    </w:p>
    <w:p w:rsidR="00905CF1" w:rsidRDefault="00905CF1">
      <w:pPr>
        <w:pStyle w:val="Leg"/>
      </w:pPr>
      <w:r>
        <w:t xml:space="preserve">1 </w:t>
      </w:r>
      <w:r w:rsidR="00231A0F">
        <w:t xml:space="preserve"> SS (HIP) </w:t>
      </w:r>
      <w:proofErr w:type="spellStart"/>
      <w:r w:rsidR="00231A0F">
        <w:t>Regs</w:t>
      </w:r>
      <w:proofErr w:type="spellEnd"/>
      <w:r w:rsidR="00231A0F">
        <w:t xml:space="preserve"> (NI), </w:t>
      </w:r>
      <w:proofErr w:type="spellStart"/>
      <w:r w:rsidR="00231A0F">
        <w:t>reg</w:t>
      </w:r>
      <w:proofErr w:type="spellEnd"/>
      <w:r w:rsidR="00231A0F">
        <w:t xml:space="preserve"> 2(4)</w:t>
      </w:r>
    </w:p>
    <w:p w:rsidR="00863E9D" w:rsidRDefault="00F9537A" w:rsidP="00863E9D">
      <w:pPr>
        <w:pStyle w:val="BT"/>
      </w:pPr>
      <w:r>
        <w:t>54</w:t>
      </w:r>
      <w:r w:rsidR="00905CF1">
        <w:t>032</w:t>
      </w:r>
      <w:r w:rsidR="00905CF1">
        <w:tab/>
        <w:t>H</w:t>
      </w:r>
      <w:r w:rsidR="00231A0F">
        <w:t>ealth and Social Services Boards</w:t>
      </w:r>
      <w:r w:rsidR="00905CF1">
        <w:t xml:space="preserve"> acting on behalf of the </w:t>
      </w:r>
      <w:r w:rsidR="00231A0F">
        <w:t>Department can</w:t>
      </w:r>
    </w:p>
    <w:p w:rsidR="00905CF1" w:rsidRDefault="00863E9D" w:rsidP="00C70E75">
      <w:pPr>
        <w:pStyle w:val="BT"/>
        <w:ind w:left="1417" w:hanging="1417"/>
      </w:pPr>
      <w:r>
        <w:tab/>
      </w:r>
      <w:r w:rsidR="00905CF1">
        <w:rPr>
          <w:b/>
        </w:rPr>
        <w:t>1.</w:t>
      </w:r>
      <w:r w:rsidR="00905CF1">
        <w:tab/>
        <w:t xml:space="preserve">arrange for long term health care in a </w:t>
      </w:r>
      <w:r w:rsidR="00231A0F">
        <w:t>nursing</w:t>
      </w:r>
      <w:r w:rsidR="00905CF1">
        <w:t xml:space="preserve"> home for a person whom they assess as needing that care</w:t>
      </w:r>
      <w:r w:rsidR="00905CF1">
        <w:rPr>
          <w:vertAlign w:val="superscript"/>
        </w:rPr>
        <w:t>1</w:t>
      </w:r>
      <w:r w:rsidR="00905CF1">
        <w:t xml:space="preserve"> (in this case the service must be provided free of charge and the </w:t>
      </w:r>
      <w:r w:rsidR="00231A0F">
        <w:t>Health and Social Services Board</w:t>
      </w:r>
      <w:r w:rsidR="00905CF1">
        <w:t xml:space="preserve"> is responsible for the full cost) </w:t>
      </w:r>
      <w:r w:rsidR="00905CF1">
        <w:rPr>
          <w:b/>
        </w:rPr>
        <w:t>or</w:t>
      </w:r>
    </w:p>
    <w:p w:rsidR="00905CF1" w:rsidRDefault="00905CF1" w:rsidP="003A2AB1">
      <w:pPr>
        <w:pStyle w:val="Indent1"/>
        <w:jc w:val="both"/>
      </w:pPr>
      <w:r>
        <w:rPr>
          <w:b/>
        </w:rPr>
        <w:t>2</w:t>
      </w:r>
      <w:r w:rsidR="00231A0F">
        <w:rPr>
          <w:b/>
        </w:rPr>
        <w:t>.</w:t>
      </w:r>
      <w:r>
        <w:tab/>
        <w:t xml:space="preserve">contribute to the cost of care through payments to a </w:t>
      </w:r>
      <w:r w:rsidR="00231A0F">
        <w:t>voluntary organis</w:t>
      </w:r>
      <w:r>
        <w:t>ation</w:t>
      </w:r>
      <w:r w:rsidR="00231A0F">
        <w:t>, private home owner or home care agency</w:t>
      </w:r>
      <w:r>
        <w:rPr>
          <w:vertAlign w:val="superscript"/>
        </w:rPr>
        <w:t>2</w:t>
      </w:r>
      <w:r w:rsidR="00231A0F">
        <w:t xml:space="preserve"> for</w:t>
      </w:r>
    </w:p>
    <w:p w:rsidR="00905CF1" w:rsidRDefault="00905CF1" w:rsidP="003A2AB1">
      <w:pPr>
        <w:pStyle w:val="Indent2"/>
        <w:jc w:val="both"/>
      </w:pPr>
      <w:r>
        <w:rPr>
          <w:b/>
        </w:rPr>
        <w:t>2.1</w:t>
      </w:r>
      <w:r>
        <w:tab/>
      </w:r>
      <w:r w:rsidR="00231A0F">
        <w:t>personal care with accommodation in a residential care home</w:t>
      </w:r>
      <w:r>
        <w:t xml:space="preserve"> </w:t>
      </w:r>
      <w:r>
        <w:rPr>
          <w:b/>
        </w:rPr>
        <w:t>or</w:t>
      </w:r>
    </w:p>
    <w:p w:rsidR="00905CF1" w:rsidRDefault="00905CF1" w:rsidP="003A2AB1">
      <w:pPr>
        <w:pStyle w:val="Indent2"/>
        <w:jc w:val="both"/>
      </w:pPr>
      <w:r>
        <w:rPr>
          <w:b/>
        </w:rPr>
        <w:t>2.2</w:t>
      </w:r>
      <w:r>
        <w:tab/>
      </w:r>
      <w:r w:rsidR="002560DC">
        <w:t>other social care (domici</w:t>
      </w:r>
      <w:r w:rsidR="00231A0F">
        <w:t xml:space="preserve">liary and day care </w:t>
      </w:r>
      <w:proofErr w:type="spellStart"/>
      <w:r w:rsidR="00231A0F">
        <w:t>etc</w:t>
      </w:r>
      <w:proofErr w:type="spellEnd"/>
      <w:r w:rsidR="00231A0F">
        <w:t xml:space="preserve">) for a person who does not need hospital in-patient care from the Health and Personal Social Services </w:t>
      </w:r>
      <w:r w:rsidR="00231A0F">
        <w:rPr>
          <w:b/>
        </w:rPr>
        <w:t>and</w:t>
      </w:r>
    </w:p>
    <w:p w:rsidR="00905CF1" w:rsidRDefault="00905CF1" w:rsidP="003A2AB1">
      <w:pPr>
        <w:pStyle w:val="Indent1"/>
        <w:jc w:val="both"/>
      </w:pPr>
      <w:r>
        <w:rPr>
          <w:b/>
        </w:rPr>
        <w:lastRenderedPageBreak/>
        <w:t>3.</w:t>
      </w:r>
      <w:r>
        <w:tab/>
        <w:t>make grants to voluntary organisations</w:t>
      </w:r>
      <w:r>
        <w:rPr>
          <w:vertAlign w:val="superscript"/>
        </w:rPr>
        <w:t>3</w:t>
      </w:r>
      <w:r>
        <w:t xml:space="preserve"> towards the cost of care for a person who does not need in-patient care from the </w:t>
      </w:r>
      <w:r w:rsidR="003A2AB1">
        <w:t>Health and Personal Social Services.</w:t>
      </w:r>
    </w:p>
    <w:p w:rsidR="00905CF1" w:rsidRDefault="00905CF1">
      <w:pPr>
        <w:pStyle w:val="BT"/>
      </w:pPr>
      <w:r>
        <w:tab/>
      </w:r>
      <w:r>
        <w:rPr>
          <w:b/>
          <w:bCs/>
        </w:rPr>
        <w:t>Note</w:t>
      </w:r>
      <w:r w:rsidR="002560DC">
        <w:rPr>
          <w:b/>
          <w:bCs/>
        </w:rPr>
        <w:t xml:space="preserve"> </w:t>
      </w:r>
      <w:r>
        <w:rPr>
          <w:b/>
          <w:bCs/>
        </w:rPr>
        <w:t>:</w:t>
      </w:r>
      <w:r w:rsidRPr="003A2AB1">
        <w:rPr>
          <w:bCs/>
        </w:rPr>
        <w:t xml:space="preserve"> </w:t>
      </w:r>
      <w:r w:rsidR="003A2AB1" w:rsidRPr="003A2AB1">
        <w:rPr>
          <w:bCs/>
        </w:rPr>
        <w:t xml:space="preserve"> </w:t>
      </w:r>
      <w:r w:rsidR="003A2AB1">
        <w:t xml:space="preserve">These powers have been delegated by Health and Social Services Boards to Health and Social Services </w:t>
      </w:r>
      <w:r w:rsidR="00C9678B">
        <w:t>t</w:t>
      </w:r>
      <w:r w:rsidR="003A2AB1">
        <w:t>rusts.</w:t>
      </w:r>
    </w:p>
    <w:p w:rsidR="00905CF1" w:rsidRDefault="00905CF1">
      <w:pPr>
        <w:pStyle w:val="Leg"/>
      </w:pPr>
      <w:r>
        <w:t xml:space="preserve">1 </w:t>
      </w:r>
      <w:r w:rsidR="003A2AB1">
        <w:t xml:space="preserve"> HPSS (NI) Order </w:t>
      </w:r>
      <w:r w:rsidR="002543BB">
        <w:t>19</w:t>
      </w:r>
      <w:r w:rsidR="003A2AB1">
        <w:t>72, art 14A;  2  arts 15 &amp; 36;  3  art 71(2)</w:t>
      </w:r>
    </w:p>
    <w:p w:rsidR="00905CF1" w:rsidRDefault="003A2AB1">
      <w:pPr>
        <w:pStyle w:val="BT"/>
      </w:pPr>
      <w:r>
        <w:tab/>
      </w:r>
      <w:r w:rsidR="00F9537A">
        <w:t>54</w:t>
      </w:r>
      <w:r>
        <w:t>033</w:t>
      </w:r>
    </w:p>
    <w:p w:rsidR="00905CF1" w:rsidRDefault="00905CF1" w:rsidP="00F179FE">
      <w:pPr>
        <w:pStyle w:val="Para"/>
      </w:pPr>
      <w:r>
        <w:t xml:space="preserve">Services provided under </w:t>
      </w:r>
      <w:r w:rsidR="003A2AB1">
        <w:t>Health and Personal Social Services legislation</w:t>
      </w:r>
    </w:p>
    <w:p w:rsidR="00905CF1" w:rsidRDefault="00F9537A">
      <w:pPr>
        <w:pStyle w:val="BT"/>
      </w:pPr>
      <w:r>
        <w:t>54</w:t>
      </w:r>
      <w:r w:rsidR="00905CF1">
        <w:t>034</w:t>
      </w:r>
      <w:r w:rsidR="00905CF1">
        <w:tab/>
        <w:t xml:space="preserve">Examples of services under </w:t>
      </w:r>
      <w:r w:rsidR="003A2AB1">
        <w:t>Health and Personal Social Services</w:t>
      </w:r>
      <w:r w:rsidR="00905CF1">
        <w:t xml:space="preserve"> legislation are</w:t>
      </w:r>
      <w:r w:rsidR="00905CF1">
        <w:rPr>
          <w:vertAlign w:val="superscript"/>
        </w:rPr>
        <w:t>1</w:t>
      </w:r>
    </w:p>
    <w:p w:rsidR="00905CF1" w:rsidRDefault="00905CF1" w:rsidP="003A2AB1">
      <w:pPr>
        <w:pStyle w:val="Indent1"/>
        <w:jc w:val="both"/>
      </w:pPr>
      <w:r>
        <w:rPr>
          <w:b/>
        </w:rPr>
        <w:t>1.</w:t>
      </w:r>
      <w:r w:rsidR="003A2AB1">
        <w:tab/>
        <w:t>hospital accommodation</w:t>
      </w:r>
    </w:p>
    <w:p w:rsidR="00905CF1" w:rsidRDefault="00905CF1" w:rsidP="003A2AB1">
      <w:pPr>
        <w:pStyle w:val="Indent1"/>
        <w:jc w:val="both"/>
      </w:pPr>
      <w:r>
        <w:rPr>
          <w:b/>
        </w:rPr>
        <w:t>2.</w:t>
      </w:r>
      <w:r>
        <w:tab/>
        <w:t xml:space="preserve">other accommodation for the purpose of any service the </w:t>
      </w:r>
      <w:r w:rsidR="003A2AB1">
        <w:t>Department</w:t>
      </w:r>
      <w:r>
        <w:t xml:space="preserve"> has the power to provide</w:t>
      </w:r>
    </w:p>
    <w:p w:rsidR="00905CF1" w:rsidRDefault="00905CF1" w:rsidP="003A2AB1">
      <w:pPr>
        <w:pStyle w:val="Indent1"/>
        <w:jc w:val="both"/>
      </w:pPr>
      <w:r>
        <w:rPr>
          <w:b/>
        </w:rPr>
        <w:t>3.</w:t>
      </w:r>
      <w:r>
        <w:tab/>
        <w:t>medical s</w:t>
      </w:r>
      <w:r w:rsidR="003A2AB1">
        <w:t>ervices</w:t>
      </w:r>
    </w:p>
    <w:p w:rsidR="00905CF1" w:rsidRDefault="00905CF1" w:rsidP="003A2AB1">
      <w:pPr>
        <w:pStyle w:val="Indent1"/>
        <w:jc w:val="both"/>
      </w:pPr>
      <w:r>
        <w:rPr>
          <w:b/>
        </w:rPr>
        <w:t>4.</w:t>
      </w:r>
      <w:r w:rsidR="003A2AB1">
        <w:tab/>
        <w:t>nursing services</w:t>
      </w:r>
    </w:p>
    <w:p w:rsidR="00905CF1" w:rsidRDefault="00905CF1" w:rsidP="003A2AB1">
      <w:pPr>
        <w:pStyle w:val="Indent1"/>
        <w:jc w:val="both"/>
      </w:pPr>
      <w:r>
        <w:rPr>
          <w:b/>
        </w:rPr>
        <w:t>5.</w:t>
      </w:r>
      <w:r>
        <w:tab/>
        <w:t xml:space="preserve">facilities which the </w:t>
      </w:r>
      <w:r w:rsidR="003A2AB1">
        <w:t>Department</w:t>
      </w:r>
      <w:r>
        <w:t xml:space="preserve"> considers appropriate as par</w:t>
      </w:r>
      <w:r w:rsidR="003A2AB1">
        <w:t>t of the health service for the</w:t>
      </w:r>
    </w:p>
    <w:p w:rsidR="00905CF1" w:rsidRDefault="00905CF1" w:rsidP="003A2AB1">
      <w:pPr>
        <w:pStyle w:val="Indent2"/>
        <w:jc w:val="both"/>
      </w:pPr>
      <w:r>
        <w:rPr>
          <w:b/>
        </w:rPr>
        <w:t>5.1</w:t>
      </w:r>
      <w:r>
        <w:tab/>
        <w:t xml:space="preserve">prevention of illness </w:t>
      </w:r>
      <w:r>
        <w:rPr>
          <w:b/>
        </w:rPr>
        <w:t>or</w:t>
      </w:r>
    </w:p>
    <w:p w:rsidR="00905CF1" w:rsidRDefault="00905CF1" w:rsidP="003A2AB1">
      <w:pPr>
        <w:pStyle w:val="Indent2"/>
        <w:jc w:val="both"/>
      </w:pPr>
      <w:r>
        <w:rPr>
          <w:b/>
        </w:rPr>
        <w:t>5.2</w:t>
      </w:r>
      <w:r>
        <w:tab/>
        <w:t xml:space="preserve">care of people suffering from illness </w:t>
      </w:r>
      <w:r>
        <w:rPr>
          <w:b/>
        </w:rPr>
        <w:t>or</w:t>
      </w:r>
    </w:p>
    <w:p w:rsidR="00905CF1" w:rsidRDefault="00905CF1" w:rsidP="003A2AB1">
      <w:pPr>
        <w:pStyle w:val="Indent2"/>
        <w:jc w:val="both"/>
      </w:pPr>
      <w:r>
        <w:rPr>
          <w:b/>
        </w:rPr>
        <w:t>5.3</w:t>
      </w:r>
      <w:r>
        <w:tab/>
        <w:t>after care of people who have suffere</w:t>
      </w:r>
      <w:r w:rsidR="003A2AB1">
        <w:t>d from illness.</w:t>
      </w:r>
    </w:p>
    <w:p w:rsidR="00905CF1" w:rsidRDefault="00905CF1">
      <w:pPr>
        <w:pStyle w:val="BT"/>
      </w:pPr>
      <w:r>
        <w:tab/>
        <w:t>These services may be provided in cash or kind under arrangements made with t</w:t>
      </w:r>
      <w:r w:rsidR="003A2AB1">
        <w:t>he private or voluntary sector.</w:t>
      </w:r>
    </w:p>
    <w:p w:rsidR="00905CF1" w:rsidRDefault="00905CF1">
      <w:pPr>
        <w:pStyle w:val="Leg"/>
      </w:pPr>
      <w:r>
        <w:t xml:space="preserve">1 </w:t>
      </w:r>
      <w:r w:rsidR="003A2AB1">
        <w:t xml:space="preserve"> HPSS (NI) Order </w:t>
      </w:r>
      <w:r w:rsidR="002543BB">
        <w:t>19</w:t>
      </w:r>
      <w:r w:rsidR="003A2AB1">
        <w:t>72</w:t>
      </w:r>
    </w:p>
    <w:p w:rsidR="00905CF1" w:rsidRDefault="003A2AB1" w:rsidP="00FD195D">
      <w:pPr>
        <w:pStyle w:val="SG"/>
      </w:pPr>
      <w:r>
        <w:t>Imprisonment</w:t>
      </w:r>
    </w:p>
    <w:p w:rsidR="00905CF1" w:rsidRDefault="00F9537A">
      <w:pPr>
        <w:pStyle w:val="BT"/>
      </w:pPr>
      <w:r>
        <w:t>54</w:t>
      </w:r>
      <w:r w:rsidR="00905CF1">
        <w:t>035</w:t>
      </w:r>
      <w:r w:rsidR="00905CF1">
        <w:tab/>
        <w:t xml:space="preserve">A person who is admitted to the hospital wing of a prison is not regarded as receiving free in-patient treatment because these wings are administered by </w:t>
      </w:r>
      <w:r w:rsidR="003A2AB1">
        <w:t>the Northern Ireland Office.</w:t>
      </w:r>
    </w:p>
    <w:p w:rsidR="00777510" w:rsidRDefault="00F9537A" w:rsidP="00777510">
      <w:pPr>
        <w:pStyle w:val="BT"/>
      </w:pPr>
      <w:r>
        <w:t>54</w:t>
      </w:r>
      <w:r w:rsidR="00777510">
        <w:t>036</w:t>
      </w:r>
      <w:r w:rsidR="00777510">
        <w:tab/>
        <w:t>A prisoner</w:t>
      </w:r>
      <w:r w:rsidR="00777510">
        <w:rPr>
          <w:vertAlign w:val="superscript"/>
        </w:rPr>
        <w:t>1</w:t>
      </w:r>
      <w:r w:rsidR="00777510">
        <w:t xml:space="preserve"> </w:t>
      </w:r>
      <w:r w:rsidR="003A2AB1">
        <w:t>is a person detained in custody</w:t>
      </w:r>
    </w:p>
    <w:p w:rsidR="00777510" w:rsidRDefault="00777510" w:rsidP="003A2AB1">
      <w:pPr>
        <w:pStyle w:val="Indent1"/>
        <w:jc w:val="both"/>
      </w:pPr>
      <w:r>
        <w:rPr>
          <w:b/>
        </w:rPr>
        <w:t>1.</w:t>
      </w:r>
      <w:r>
        <w:tab/>
        <w:t>following sentence to a term of imprisonment by a criminal or civ</w:t>
      </w:r>
      <w:r w:rsidR="003A2AB1">
        <w:t>il court, and includes a person</w:t>
      </w:r>
    </w:p>
    <w:p w:rsidR="00777510" w:rsidRDefault="00777510" w:rsidP="003A2AB1">
      <w:pPr>
        <w:pStyle w:val="Indent2"/>
        <w:jc w:val="both"/>
      </w:pPr>
      <w:r>
        <w:rPr>
          <w:b/>
        </w:rPr>
        <w:lastRenderedPageBreak/>
        <w:t>1.1</w:t>
      </w:r>
      <w:r>
        <w:tab/>
        <w:t xml:space="preserve">temporarily removed from prison to hospital unless DMG </w:t>
      </w:r>
      <w:r w:rsidR="00F9537A">
        <w:t>54</w:t>
      </w:r>
      <w:r>
        <w:t xml:space="preserve">037 </w:t>
      </w:r>
      <w:r>
        <w:rPr>
          <w:b/>
        </w:rPr>
        <w:t>3.</w:t>
      </w:r>
      <w:r>
        <w:t xml:space="preserve"> applies </w:t>
      </w:r>
      <w:r>
        <w:rPr>
          <w:b/>
        </w:rPr>
        <w:t>or</w:t>
      </w:r>
    </w:p>
    <w:p w:rsidR="00777510" w:rsidRDefault="00777510" w:rsidP="003A2AB1">
      <w:pPr>
        <w:pStyle w:val="Indent2"/>
        <w:jc w:val="both"/>
      </w:pPr>
      <w:r>
        <w:rPr>
          <w:b/>
        </w:rPr>
        <w:t>1.2</w:t>
      </w:r>
      <w:r>
        <w:tab/>
        <w:t>living outside the prison under a pre-release employment scheme</w:t>
      </w:r>
      <w:r>
        <w:rPr>
          <w:vertAlign w:val="superscript"/>
        </w:rPr>
        <w:t>2</w:t>
      </w:r>
      <w:r>
        <w:t xml:space="preserve"> </w:t>
      </w:r>
      <w:r>
        <w:rPr>
          <w:b/>
        </w:rPr>
        <w:t>or</w:t>
      </w:r>
    </w:p>
    <w:p w:rsidR="00777510" w:rsidRDefault="00777510" w:rsidP="003A2AB1">
      <w:pPr>
        <w:pStyle w:val="Indent2"/>
        <w:jc w:val="both"/>
      </w:pPr>
      <w:r>
        <w:rPr>
          <w:b/>
        </w:rPr>
        <w:t>1.3</w:t>
      </w:r>
      <w:r>
        <w:tab/>
        <w:t>on temporary release which may be allowed for</w:t>
      </w:r>
      <w:r w:rsidR="003A2AB1">
        <w:t xml:space="preserve"> a variety of reasons including</w:t>
      </w:r>
    </w:p>
    <w:p w:rsidR="00777510" w:rsidRDefault="00777510" w:rsidP="003A2AB1">
      <w:pPr>
        <w:pStyle w:val="Indent3"/>
        <w:jc w:val="both"/>
      </w:pPr>
      <w:r>
        <w:rPr>
          <w:b/>
        </w:rPr>
        <w:t>1.3.a</w:t>
      </w:r>
      <w:r>
        <w:tab/>
        <w:t xml:space="preserve">home leave </w:t>
      </w:r>
      <w:r>
        <w:rPr>
          <w:b/>
        </w:rPr>
        <w:t>or</w:t>
      </w:r>
    </w:p>
    <w:p w:rsidR="00777510" w:rsidRDefault="00777510" w:rsidP="003A2AB1">
      <w:pPr>
        <w:pStyle w:val="Indent3"/>
        <w:jc w:val="both"/>
      </w:pPr>
      <w:r>
        <w:rPr>
          <w:b/>
        </w:rPr>
        <w:t>1.3.b</w:t>
      </w:r>
      <w:r>
        <w:rPr>
          <w:b/>
        </w:rPr>
        <w:tab/>
      </w:r>
      <w:r>
        <w:t xml:space="preserve">attendance at rehabilitation courses </w:t>
      </w:r>
      <w:r>
        <w:rPr>
          <w:b/>
        </w:rPr>
        <w:t>or</w:t>
      </w:r>
    </w:p>
    <w:p w:rsidR="00777510" w:rsidRDefault="00777510" w:rsidP="003A2AB1">
      <w:pPr>
        <w:pStyle w:val="Indent3"/>
        <w:jc w:val="both"/>
        <w:rPr>
          <w:b/>
        </w:rPr>
      </w:pPr>
      <w:r>
        <w:rPr>
          <w:b/>
        </w:rPr>
        <w:t>1.3.c</w:t>
      </w:r>
      <w:r>
        <w:tab/>
        <w:t xml:space="preserve">work during the daytime </w:t>
      </w:r>
      <w:r>
        <w:rPr>
          <w:b/>
        </w:rPr>
        <w:t>or</w:t>
      </w:r>
    </w:p>
    <w:p w:rsidR="00777510" w:rsidRDefault="00777510" w:rsidP="003A2AB1">
      <w:pPr>
        <w:pStyle w:val="Indent1"/>
        <w:jc w:val="both"/>
      </w:pPr>
      <w:r>
        <w:rPr>
          <w:b/>
        </w:rPr>
        <w:t>2.</w:t>
      </w:r>
      <w:r>
        <w:tab/>
        <w:t xml:space="preserve">on remand awaiting trial unless DMG </w:t>
      </w:r>
      <w:r w:rsidR="00F9537A">
        <w:t>54</w:t>
      </w:r>
      <w:r>
        <w:t xml:space="preserve">037 </w:t>
      </w:r>
      <w:r>
        <w:rPr>
          <w:b/>
        </w:rPr>
        <w:t>3.</w:t>
      </w:r>
      <w:r>
        <w:t xml:space="preserve"> applies </w:t>
      </w:r>
      <w:r>
        <w:rPr>
          <w:b/>
        </w:rPr>
        <w:t>or</w:t>
      </w:r>
    </w:p>
    <w:p w:rsidR="00777510" w:rsidRDefault="00777510" w:rsidP="003A2AB1">
      <w:pPr>
        <w:pStyle w:val="Indent1"/>
        <w:jc w:val="both"/>
      </w:pPr>
      <w:r>
        <w:rPr>
          <w:b/>
        </w:rPr>
        <w:t>3.</w:t>
      </w:r>
      <w:r>
        <w:tab/>
        <w:t xml:space="preserve">awaiting sentence upon conviction unless DMG </w:t>
      </w:r>
      <w:r w:rsidR="00F9537A">
        <w:t>54</w:t>
      </w:r>
      <w:r>
        <w:t xml:space="preserve">037 </w:t>
      </w:r>
      <w:r>
        <w:rPr>
          <w:b/>
        </w:rPr>
        <w:t>3.</w:t>
      </w:r>
      <w:r w:rsidR="003A2AB1">
        <w:t xml:space="preserve"> applies.</w:t>
      </w:r>
    </w:p>
    <w:p w:rsidR="00777510" w:rsidRDefault="00777510" w:rsidP="00777510">
      <w:pPr>
        <w:pStyle w:val="Leg"/>
      </w:pPr>
      <w:r>
        <w:t>1</w:t>
      </w:r>
      <w:r w:rsidR="003A2AB1">
        <w:t xml:space="preserve"> </w:t>
      </w:r>
      <w:r>
        <w:t xml:space="preserve"> </w:t>
      </w:r>
      <w:r w:rsidR="007148B2">
        <w:t>ESA</w:t>
      </w:r>
      <w:r>
        <w:t xml:space="preserve"> </w:t>
      </w:r>
      <w:proofErr w:type="spellStart"/>
      <w:r>
        <w:t>Regs</w:t>
      </w:r>
      <w:proofErr w:type="spellEnd"/>
      <w:r w:rsidR="003A2AB1">
        <w:t xml:space="preserve"> (NI)</w:t>
      </w:r>
      <w:r>
        <w:t xml:space="preserve">, </w:t>
      </w:r>
      <w:proofErr w:type="spellStart"/>
      <w:r>
        <w:t>reg</w:t>
      </w:r>
      <w:proofErr w:type="spellEnd"/>
      <w:r>
        <w:t xml:space="preserve"> </w:t>
      </w:r>
      <w:r w:rsidR="000216FB">
        <w:t>69</w:t>
      </w:r>
      <w:r w:rsidR="00441816">
        <w:t>(2)</w:t>
      </w:r>
      <w:r>
        <w:t xml:space="preserve">; </w:t>
      </w:r>
      <w:r w:rsidR="003A2AB1">
        <w:t xml:space="preserve"> </w:t>
      </w:r>
      <w:r>
        <w:t xml:space="preserve">2 </w:t>
      </w:r>
      <w:r w:rsidR="003A2AB1">
        <w:t xml:space="preserve"> R(I) 9/75</w:t>
      </w:r>
    </w:p>
    <w:p w:rsidR="00777510" w:rsidRDefault="00F9537A" w:rsidP="00777510">
      <w:pPr>
        <w:pStyle w:val="BT"/>
      </w:pPr>
      <w:r>
        <w:t>54</w:t>
      </w:r>
      <w:r w:rsidR="00777510">
        <w:t>037</w:t>
      </w:r>
      <w:r w:rsidR="00777510">
        <w:tab/>
        <w:t>The definition of pri</w:t>
      </w:r>
      <w:r w:rsidR="003A2AB1">
        <w:t>soner does not include a person</w:t>
      </w:r>
    </w:p>
    <w:p w:rsidR="00777510" w:rsidRDefault="00777510" w:rsidP="00777510">
      <w:pPr>
        <w:pStyle w:val="Indent1"/>
      </w:pPr>
      <w:r>
        <w:rPr>
          <w:b/>
        </w:rPr>
        <w:t>1.</w:t>
      </w:r>
      <w:r w:rsidR="003A2AB1">
        <w:tab/>
        <w:t>under suspended sentence</w:t>
      </w:r>
    </w:p>
    <w:p w:rsidR="00777510" w:rsidRDefault="00777510" w:rsidP="00777510">
      <w:pPr>
        <w:pStyle w:val="Indent1"/>
      </w:pPr>
      <w:r>
        <w:rPr>
          <w:b/>
        </w:rPr>
        <w:t>2.</w:t>
      </w:r>
      <w:r w:rsidR="003A2AB1">
        <w:tab/>
        <w:t>sentenced to community service</w:t>
      </w:r>
    </w:p>
    <w:p w:rsidR="001676C1" w:rsidRPr="003A2AB1" w:rsidRDefault="00777510" w:rsidP="00A82F62">
      <w:pPr>
        <w:pStyle w:val="Indent1"/>
      </w:pPr>
      <w:r>
        <w:rPr>
          <w:b/>
        </w:rPr>
        <w:t>3.</w:t>
      </w:r>
      <w:r>
        <w:tab/>
        <w:t xml:space="preserve">transferred from court or prison to hospital who is detained under </w:t>
      </w:r>
      <w:r w:rsidR="00015428">
        <w:t>prescribed mental health legislation</w:t>
      </w:r>
      <w:r w:rsidR="00015428">
        <w:rPr>
          <w:vertAlign w:val="superscript"/>
        </w:rPr>
        <w:t>1</w:t>
      </w:r>
    </w:p>
    <w:p w:rsidR="00777510" w:rsidRDefault="00015428" w:rsidP="00015428">
      <w:pPr>
        <w:pStyle w:val="BT"/>
      </w:pPr>
      <w:r>
        <w:rPr>
          <w:b/>
        </w:rPr>
        <w:tab/>
      </w:r>
      <w:r w:rsidR="00777510">
        <w:rPr>
          <w:b/>
        </w:rPr>
        <w:t>4.</w:t>
      </w:r>
      <w:r w:rsidR="00777510">
        <w:tab/>
        <w:t>released on licence</w:t>
      </w:r>
    </w:p>
    <w:p w:rsidR="00777510" w:rsidRDefault="00777510" w:rsidP="00777510">
      <w:pPr>
        <w:pStyle w:val="Indent1"/>
      </w:pPr>
      <w:r>
        <w:rPr>
          <w:b/>
        </w:rPr>
        <w:t>5.</w:t>
      </w:r>
      <w:r>
        <w:tab/>
        <w:t>released on parole.</w:t>
      </w:r>
    </w:p>
    <w:p w:rsidR="00A82F62" w:rsidRDefault="00A82F62" w:rsidP="00A82F62">
      <w:pPr>
        <w:pStyle w:val="BT"/>
      </w:pPr>
      <w:r>
        <w:rPr>
          <w:b/>
        </w:rPr>
        <w:tab/>
        <w:t>Note</w:t>
      </w:r>
      <w:r w:rsidR="002560DC">
        <w:rPr>
          <w:b/>
        </w:rPr>
        <w:t xml:space="preserve"> </w:t>
      </w:r>
      <w:r>
        <w:rPr>
          <w:b/>
        </w:rPr>
        <w:t>:</w:t>
      </w:r>
      <w:r w:rsidR="003A2AB1" w:rsidRPr="003A2AB1">
        <w:t xml:space="preserve"> </w:t>
      </w:r>
      <w:r w:rsidRPr="003A2AB1">
        <w:t xml:space="preserve"> </w:t>
      </w:r>
      <w:r>
        <w:rPr>
          <w:b/>
        </w:rPr>
        <w:t>3.</w:t>
      </w:r>
      <w:r w:rsidRPr="003A2AB1">
        <w:t xml:space="preserve"> </w:t>
      </w:r>
      <w:r>
        <w:t>applies whether or not the person is subject to</w:t>
      </w:r>
      <w:r w:rsidR="003A2AB1">
        <w:t xml:space="preserve"> an order restricting discharge.</w:t>
      </w:r>
    </w:p>
    <w:p w:rsidR="008A3891" w:rsidRDefault="008A3891" w:rsidP="000216FB">
      <w:pPr>
        <w:pStyle w:val="Leg"/>
      </w:pPr>
      <w:r>
        <w:t>1</w:t>
      </w:r>
      <w:r w:rsidR="003A2AB1">
        <w:t xml:space="preserve"> </w:t>
      </w:r>
      <w:r>
        <w:t xml:space="preserve"> Mental Health </w:t>
      </w:r>
      <w:r w:rsidR="003A2AB1">
        <w:t xml:space="preserve">(NI) Order </w:t>
      </w:r>
      <w:r w:rsidR="002543BB">
        <w:t>19</w:t>
      </w:r>
      <w:r w:rsidR="003A2AB1">
        <w:t>86</w:t>
      </w:r>
    </w:p>
    <w:p w:rsidR="00905CF1" w:rsidRDefault="006F3E04">
      <w:pPr>
        <w:pStyle w:val="Indent1"/>
        <w:rPr>
          <w:b/>
        </w:rPr>
      </w:pPr>
      <w:r>
        <w:t>54038</w:t>
      </w:r>
      <w:r w:rsidR="00210906">
        <w:t xml:space="preserve"> </w:t>
      </w:r>
      <w:r w:rsidR="002560DC">
        <w:t>-</w:t>
      </w:r>
      <w:r w:rsidR="003A2AB1">
        <w:t xml:space="preserve"> </w:t>
      </w:r>
      <w:r w:rsidR="00210906">
        <w:t>54040</w:t>
      </w:r>
    </w:p>
    <w:p w:rsidR="00D03407" w:rsidRDefault="00D03407">
      <w:pPr>
        <w:pStyle w:val="Indent3"/>
        <w:rPr>
          <w:b/>
        </w:rPr>
        <w:sectPr w:rsidR="00D03407" w:rsidSect="000539BF">
          <w:headerReference w:type="even" r:id="rId26"/>
          <w:headerReference w:type="default" r:id="rId27"/>
          <w:footerReference w:type="default" r:id="rId28"/>
          <w:headerReference w:type="first" r:id="rId29"/>
          <w:pgSz w:w="11907" w:h="16840" w:code="9"/>
          <w:pgMar w:top="720" w:right="1797" w:bottom="720" w:left="1797" w:header="720" w:footer="720" w:gutter="0"/>
          <w:cols w:space="720"/>
          <w:noEndnote/>
        </w:sectPr>
      </w:pPr>
    </w:p>
    <w:p w:rsidR="00905CF1" w:rsidRDefault="007A68CB" w:rsidP="00672F87">
      <w:pPr>
        <w:pStyle w:val="TG"/>
      </w:pPr>
      <w:r>
        <w:lastRenderedPageBreak/>
        <w:t>Community care arrangements</w:t>
      </w:r>
    </w:p>
    <w:p w:rsidR="00905CF1" w:rsidRDefault="00905CF1" w:rsidP="00FD195D">
      <w:pPr>
        <w:pStyle w:val="SG"/>
      </w:pPr>
      <w:bookmarkStart w:id="3" w:name="b"/>
      <w:bookmarkEnd w:id="3"/>
      <w:r>
        <w:t>Arrangements b</w:t>
      </w:r>
      <w:r w:rsidR="007A68CB">
        <w:t>y Health and Social Services Boards</w:t>
      </w:r>
    </w:p>
    <w:p w:rsidR="00905CF1" w:rsidRDefault="00F9537A">
      <w:pPr>
        <w:pStyle w:val="BT"/>
      </w:pPr>
      <w:r>
        <w:rPr>
          <w:rFonts w:cs="Arial"/>
        </w:rPr>
        <w:t>54</w:t>
      </w:r>
      <w:r w:rsidR="00905CF1">
        <w:rPr>
          <w:rFonts w:cs="Arial"/>
        </w:rPr>
        <w:t>041</w:t>
      </w:r>
      <w:r w:rsidR="00905CF1">
        <w:tab/>
        <w:t xml:space="preserve">As part of a community care programme, Health </w:t>
      </w:r>
      <w:r w:rsidR="004915EB">
        <w:t xml:space="preserve">and Social Services </w:t>
      </w:r>
      <w:r w:rsidR="00905CF1">
        <w:t>Boards may make a variety of arrangements</w:t>
      </w:r>
      <w:r w:rsidR="004915EB">
        <w:t xml:space="preserve"> with </w:t>
      </w:r>
      <w:r w:rsidR="0058368D">
        <w:t xml:space="preserve">residential </w:t>
      </w:r>
      <w:r w:rsidR="004915EB">
        <w:t>care homes or hostels for</w:t>
      </w:r>
    </w:p>
    <w:p w:rsidR="00905CF1" w:rsidRDefault="00905CF1" w:rsidP="00B16089">
      <w:pPr>
        <w:pStyle w:val="Indent1"/>
        <w:jc w:val="both"/>
        <w:rPr>
          <w:snapToGrid/>
        </w:rPr>
      </w:pPr>
      <w:r>
        <w:rPr>
          <w:b/>
          <w:snapToGrid/>
        </w:rPr>
        <w:t>1.</w:t>
      </w:r>
      <w:r>
        <w:rPr>
          <w:b/>
          <w:snapToGrid/>
        </w:rPr>
        <w:tab/>
      </w:r>
      <w:r>
        <w:rPr>
          <w:bCs/>
          <w:snapToGrid/>
        </w:rPr>
        <w:t>th</w:t>
      </w:r>
      <w:r>
        <w:rPr>
          <w:snapToGrid/>
        </w:rPr>
        <w:t xml:space="preserve">e continuing care of a patient in one of these homes </w:t>
      </w:r>
      <w:r>
        <w:rPr>
          <w:b/>
          <w:snapToGrid/>
        </w:rPr>
        <w:t>or</w:t>
      </w:r>
    </w:p>
    <w:p w:rsidR="00905CF1" w:rsidRDefault="00905CF1" w:rsidP="00B16089">
      <w:pPr>
        <w:pStyle w:val="Indent1"/>
        <w:jc w:val="both"/>
      </w:pPr>
      <w:r>
        <w:rPr>
          <w:b/>
        </w:rPr>
        <w:t>2.</w:t>
      </w:r>
      <w:r>
        <w:rPr>
          <w:b/>
        </w:rPr>
        <w:tab/>
      </w:r>
      <w:r>
        <w:t>a person in the community to be admitted directly to one of t</w:t>
      </w:r>
      <w:r w:rsidR="004915EB">
        <w:t>hese homes.</w:t>
      </w:r>
    </w:p>
    <w:p w:rsidR="00905CF1" w:rsidRDefault="00905CF1">
      <w:pPr>
        <w:pStyle w:val="BT"/>
        <w:ind w:hanging="1"/>
      </w:pPr>
      <w:r>
        <w:t xml:space="preserve">The </w:t>
      </w:r>
      <w:r w:rsidR="004915EB">
        <w:t>decision maker</w:t>
      </w:r>
      <w:r>
        <w:t xml:space="preserve"> should consider DMG </w:t>
      </w:r>
      <w:r w:rsidR="00F9537A">
        <w:t>54</w:t>
      </w:r>
      <w:r w:rsidR="00B937CF">
        <w:t>004</w:t>
      </w:r>
      <w:r>
        <w:t xml:space="preserve"> to decide whether the person is receiving free in-patient treatment in the home or hostel</w:t>
      </w:r>
      <w:r w:rsidR="004915EB">
        <w:t>.</w:t>
      </w:r>
    </w:p>
    <w:p w:rsidR="00905CF1" w:rsidRDefault="00F9537A">
      <w:pPr>
        <w:pStyle w:val="BT"/>
      </w:pPr>
      <w:r>
        <w:t>54</w:t>
      </w:r>
      <w:r w:rsidR="00905CF1">
        <w:t>042</w:t>
      </w:r>
      <w:r w:rsidR="00905CF1">
        <w:tab/>
        <w:t xml:space="preserve">Examples of arrangements made by Health </w:t>
      </w:r>
      <w:r w:rsidR="004915EB">
        <w:t xml:space="preserve">and Social Services </w:t>
      </w:r>
      <w:r w:rsidR="00905CF1">
        <w:t>Boards unde</w:t>
      </w:r>
      <w:r w:rsidR="004915EB">
        <w:t>r community care programmes are</w:t>
      </w:r>
    </w:p>
    <w:p w:rsidR="00905CF1" w:rsidRDefault="00905CF1" w:rsidP="00B16089">
      <w:pPr>
        <w:pStyle w:val="Indent1"/>
        <w:jc w:val="both"/>
      </w:pPr>
      <w:r>
        <w:rPr>
          <w:b/>
        </w:rPr>
        <w:t>1.</w:t>
      </w:r>
      <w:r>
        <w:rPr>
          <w:b/>
        </w:rPr>
        <w:tab/>
      </w:r>
      <w:r w:rsidR="004915EB">
        <w:t>managing their own residential homes</w:t>
      </w:r>
      <w:r w:rsidR="0058368D">
        <w:t xml:space="preserve"> or hostels</w:t>
      </w:r>
    </w:p>
    <w:p w:rsidR="00905CF1" w:rsidRDefault="00905CF1" w:rsidP="00B16089">
      <w:pPr>
        <w:pStyle w:val="Indent1"/>
        <w:tabs>
          <w:tab w:val="left" w:pos="850"/>
        </w:tabs>
        <w:jc w:val="both"/>
      </w:pPr>
      <w:r>
        <w:rPr>
          <w:b/>
        </w:rPr>
        <w:t>2.</w:t>
      </w:r>
      <w:r>
        <w:rPr>
          <w:b/>
        </w:rPr>
        <w:tab/>
      </w:r>
      <w:r>
        <w:t xml:space="preserve">by </w:t>
      </w:r>
      <w:r w:rsidR="004915EB">
        <w:t>Health and Personal Social Services t</w:t>
      </w:r>
      <w:r>
        <w:t>rusts contracting with private and voluntary sector homes for the provisio</w:t>
      </w:r>
      <w:r w:rsidR="004915EB">
        <w:t>n of accommodation and services</w:t>
      </w:r>
    </w:p>
    <w:p w:rsidR="00905CF1" w:rsidRDefault="00905CF1" w:rsidP="00B16089">
      <w:pPr>
        <w:pStyle w:val="Indent1"/>
        <w:jc w:val="both"/>
      </w:pPr>
      <w:r>
        <w:rPr>
          <w:b/>
        </w:rPr>
        <w:t>3.</w:t>
      </w:r>
      <w:r>
        <w:rPr>
          <w:b/>
        </w:rPr>
        <w:tab/>
      </w:r>
      <w:r>
        <w:t>contracting with a voluntary agency to find suitable p</w:t>
      </w:r>
      <w:r w:rsidR="004915EB">
        <w:t>lacements for patients</w:t>
      </w:r>
    </w:p>
    <w:p w:rsidR="00905CF1" w:rsidRDefault="00905CF1" w:rsidP="00B16089">
      <w:pPr>
        <w:pStyle w:val="Indent1"/>
        <w:jc w:val="both"/>
      </w:pPr>
      <w:r>
        <w:rPr>
          <w:b/>
        </w:rPr>
        <w:t>4.</w:t>
      </w:r>
      <w:r>
        <w:rPr>
          <w:b/>
        </w:rPr>
        <w:tab/>
      </w:r>
      <w:r>
        <w:t xml:space="preserve">any combination of </w:t>
      </w:r>
      <w:r>
        <w:rPr>
          <w:b/>
        </w:rPr>
        <w:t>1.</w:t>
      </w:r>
      <w:r w:rsidRPr="002A1612">
        <w:t xml:space="preserve"> </w:t>
      </w:r>
      <w:r>
        <w:t xml:space="preserve">to </w:t>
      </w:r>
      <w:r>
        <w:rPr>
          <w:b/>
          <w:bCs/>
        </w:rPr>
        <w:t>3</w:t>
      </w:r>
      <w:r>
        <w:rPr>
          <w:b/>
        </w:rPr>
        <w:t>.</w:t>
      </w:r>
      <w:r>
        <w:rPr>
          <w:bCs/>
        </w:rPr>
        <w:t>.</w:t>
      </w:r>
    </w:p>
    <w:p w:rsidR="00905CF1" w:rsidRDefault="00F9537A">
      <w:pPr>
        <w:pStyle w:val="BT"/>
        <w:ind w:left="980" w:hanging="130"/>
      </w:pPr>
      <w:r>
        <w:t>54</w:t>
      </w:r>
      <w:r w:rsidR="00905CF1">
        <w:t xml:space="preserve">043 </w:t>
      </w:r>
      <w:r w:rsidR="0058368D">
        <w:t>-</w:t>
      </w:r>
      <w:r w:rsidR="00905CF1">
        <w:t xml:space="preserve"> </w:t>
      </w:r>
      <w:r>
        <w:t>54</w:t>
      </w:r>
      <w:r w:rsidR="004915EB">
        <w:t>047</w:t>
      </w:r>
    </w:p>
    <w:p w:rsidR="00905CF1" w:rsidRDefault="00905CF1" w:rsidP="00FD195D">
      <w:pPr>
        <w:pStyle w:val="SG"/>
      </w:pPr>
      <w:bookmarkStart w:id="4" w:name="c"/>
      <w:bookmarkEnd w:id="4"/>
      <w:r>
        <w:t>Points to</w:t>
      </w:r>
      <w:r w:rsidR="004915EB">
        <w:t xml:space="preserve"> consider</w:t>
      </w:r>
    </w:p>
    <w:p w:rsidR="00905CF1" w:rsidRDefault="00F9537A">
      <w:pPr>
        <w:pStyle w:val="BT"/>
      </w:pPr>
      <w:r>
        <w:t>54</w:t>
      </w:r>
      <w:r w:rsidR="00905CF1">
        <w:t>048</w:t>
      </w:r>
      <w:r w:rsidR="00905CF1">
        <w:tab/>
        <w:t xml:space="preserve">The </w:t>
      </w:r>
      <w:r w:rsidR="004915EB">
        <w:t>decision maker</w:t>
      </w:r>
      <w:r w:rsidR="00905CF1">
        <w:t xml:space="preserve"> should consider the guidance in DMG </w:t>
      </w:r>
      <w:r>
        <w:t>54</w:t>
      </w:r>
      <w:r w:rsidR="00905CF1">
        <w:t xml:space="preserve">049 - </w:t>
      </w:r>
      <w:r>
        <w:t>54</w:t>
      </w:r>
      <w:r w:rsidR="00905CF1">
        <w:t>054 when deciding whether the person is receiving free in-patient trea</w:t>
      </w:r>
      <w:r w:rsidR="004915EB">
        <w:t>tment in the new accommodation.</w:t>
      </w:r>
    </w:p>
    <w:p w:rsidR="00905CF1" w:rsidRDefault="00F9537A">
      <w:pPr>
        <w:pStyle w:val="BT"/>
      </w:pPr>
      <w:r>
        <w:t>54</w:t>
      </w:r>
      <w:r w:rsidR="00905CF1">
        <w:t>049</w:t>
      </w:r>
      <w:r w:rsidR="00905CF1">
        <w:tab/>
        <w:t xml:space="preserve">When deciding whether the new accommodation is a hospital or similar institution the </w:t>
      </w:r>
      <w:r w:rsidR="004915EB">
        <w:t>decision maker</w:t>
      </w:r>
      <w:r w:rsidR="00905CF1">
        <w:t xml:space="preserve"> should consider the definition in DMG </w:t>
      </w:r>
      <w:r>
        <w:t>54</w:t>
      </w:r>
      <w:r w:rsidR="00905CF1">
        <w:t xml:space="preserve">018 et seq. </w:t>
      </w:r>
      <w:r w:rsidR="004915EB">
        <w:t xml:space="preserve"> </w:t>
      </w:r>
      <w:r w:rsidR="00905CF1">
        <w:t xml:space="preserve">The </w:t>
      </w:r>
      <w:r w:rsidR="004915EB">
        <w:t>decision maker</w:t>
      </w:r>
      <w:r w:rsidR="00905CF1">
        <w:t xml:space="preserve"> should not compare the new accommodation with the person's p</w:t>
      </w:r>
      <w:r w:rsidR="004915EB">
        <w:t>revious hospital accommodation.</w:t>
      </w:r>
    </w:p>
    <w:p w:rsidR="00905CF1" w:rsidRDefault="00F9537A">
      <w:pPr>
        <w:pStyle w:val="BT"/>
      </w:pPr>
      <w:r>
        <w:t>54</w:t>
      </w:r>
      <w:r w:rsidR="00905CF1">
        <w:t>050</w:t>
      </w:r>
      <w:r w:rsidR="00905CF1">
        <w:tab/>
        <w:t xml:space="preserve">If the arrangements with the Health </w:t>
      </w:r>
      <w:r w:rsidR="004915EB">
        <w:t xml:space="preserve">and Social Services </w:t>
      </w:r>
      <w:r w:rsidR="00905CF1">
        <w:t xml:space="preserve">Board and the </w:t>
      </w:r>
      <w:r w:rsidR="004915EB">
        <w:t xml:space="preserve">nursing </w:t>
      </w:r>
      <w:r w:rsidR="00905CF1">
        <w:t>home are under any of the provisions of the prescribed legislation</w:t>
      </w:r>
      <w:r w:rsidR="00905CF1">
        <w:rPr>
          <w:vertAlign w:val="superscript"/>
        </w:rPr>
        <w:t>1</w:t>
      </w:r>
      <w:r w:rsidR="00905CF1">
        <w:t xml:space="preserve">, DMG </w:t>
      </w:r>
      <w:r>
        <w:t>54</w:t>
      </w:r>
      <w:r w:rsidR="00905CF1">
        <w:t>00</w:t>
      </w:r>
      <w:r w:rsidR="00B937CF">
        <w:t>4</w:t>
      </w:r>
      <w:r w:rsidR="004915EB">
        <w:t xml:space="preserve"> is satisfied.</w:t>
      </w:r>
    </w:p>
    <w:p w:rsidR="00905CF1" w:rsidRDefault="00905CF1">
      <w:pPr>
        <w:pStyle w:val="Leg"/>
      </w:pPr>
      <w:r>
        <w:t xml:space="preserve">1 </w:t>
      </w:r>
      <w:r w:rsidR="004915EB">
        <w:t xml:space="preserve"> HPSS (NI) Order </w:t>
      </w:r>
      <w:r w:rsidR="002543BB">
        <w:t>19</w:t>
      </w:r>
      <w:r w:rsidR="004915EB">
        <w:t>72, art 14A</w:t>
      </w:r>
    </w:p>
    <w:p w:rsidR="00905CF1" w:rsidRDefault="0058368D">
      <w:pPr>
        <w:pStyle w:val="BT"/>
      </w:pPr>
      <w:r>
        <w:br w:type="page"/>
      </w:r>
      <w:r w:rsidR="00F9537A">
        <w:lastRenderedPageBreak/>
        <w:t>54</w:t>
      </w:r>
      <w:r w:rsidR="00905CF1">
        <w:t>051</w:t>
      </w:r>
      <w:r w:rsidR="00905CF1">
        <w:tab/>
        <w:t xml:space="preserve">If a Health </w:t>
      </w:r>
      <w:r w:rsidR="004915EB">
        <w:t xml:space="preserve">and Social Services </w:t>
      </w:r>
      <w:r w:rsidR="00905CF1">
        <w:t>Board helps a voluntary sector home by awarding a grant or loan under other legislation</w:t>
      </w:r>
      <w:r w:rsidR="00905CF1">
        <w:rPr>
          <w:vertAlign w:val="superscript"/>
        </w:rPr>
        <w:t>1</w:t>
      </w:r>
      <w:r w:rsidR="00905CF1">
        <w:t xml:space="preserve">, DMG </w:t>
      </w:r>
      <w:r w:rsidR="00F9537A">
        <w:t>54</w:t>
      </w:r>
      <w:r w:rsidR="00790556">
        <w:t>004</w:t>
      </w:r>
      <w:r w:rsidR="00905CF1">
        <w:t xml:space="preserve"> is not satisfied. </w:t>
      </w:r>
      <w:r w:rsidR="004915EB">
        <w:t xml:space="preserve"> </w:t>
      </w:r>
      <w:r w:rsidR="00905CF1">
        <w:t xml:space="preserve">But if the Health </w:t>
      </w:r>
      <w:r w:rsidR="004915EB">
        <w:t xml:space="preserve">and Social Services </w:t>
      </w:r>
      <w:r w:rsidR="00905CF1">
        <w:t>Board have a contractual agreement to pay a grant for future financial years, this may be evidence that the agreement has been made under prescribed legislation, and the person may be recei</w:t>
      </w:r>
      <w:r w:rsidR="004915EB">
        <w:t>ving free in-patient treatment.</w:t>
      </w:r>
    </w:p>
    <w:p w:rsidR="00905CF1" w:rsidRDefault="00905CF1" w:rsidP="000216FB">
      <w:pPr>
        <w:pStyle w:val="Leg"/>
      </w:pPr>
      <w:r>
        <w:t xml:space="preserve">1 </w:t>
      </w:r>
      <w:r w:rsidR="004915EB">
        <w:t xml:space="preserve"> HPSS (NI) Order </w:t>
      </w:r>
      <w:r w:rsidR="002543BB">
        <w:t>19</w:t>
      </w:r>
      <w:r w:rsidR="004915EB">
        <w:t>72, art 71(2)</w:t>
      </w:r>
    </w:p>
    <w:p w:rsidR="00905CF1" w:rsidRDefault="00F9537A">
      <w:pPr>
        <w:pStyle w:val="BT"/>
      </w:pPr>
      <w:r>
        <w:t>54</w:t>
      </w:r>
      <w:r w:rsidR="00905CF1">
        <w:t>052</w:t>
      </w:r>
      <w:r w:rsidR="00905CF1">
        <w:tab/>
        <w:t xml:space="preserve">A Health </w:t>
      </w:r>
      <w:r w:rsidR="004915EB">
        <w:t xml:space="preserve">and Social Services </w:t>
      </w:r>
      <w:r w:rsidR="00905CF1">
        <w:t xml:space="preserve">Board may </w:t>
      </w:r>
      <w:r w:rsidR="004915EB">
        <w:t>decide to contract for a placement with a care</w:t>
      </w:r>
      <w:r w:rsidR="00905CF1">
        <w:t xml:space="preserve"> home on the assumption that the person will not be treated as receiving free in-patient treatment for </w:t>
      </w:r>
      <w:r w:rsidR="0043439B">
        <w:t>E</w:t>
      </w:r>
      <w:r w:rsidR="004915EB">
        <w:t xml:space="preserve">mployment and </w:t>
      </w:r>
      <w:r w:rsidR="0043439B">
        <w:t>S</w:t>
      </w:r>
      <w:r w:rsidR="004915EB">
        <w:t xml:space="preserve">upport </w:t>
      </w:r>
      <w:r w:rsidR="0043439B">
        <w:t>A</w:t>
      </w:r>
      <w:r w:rsidR="004915EB">
        <w:t>llowance</w:t>
      </w:r>
      <w:r w:rsidR="0043439B">
        <w:t xml:space="preserve"> </w:t>
      </w:r>
      <w:r w:rsidR="00905CF1">
        <w:t xml:space="preserve">purposes. </w:t>
      </w:r>
      <w:r w:rsidR="004915EB">
        <w:t xml:space="preserve"> </w:t>
      </w:r>
      <w:r w:rsidR="00905CF1">
        <w:t>For example they may agre</w:t>
      </w:r>
      <w:r w:rsidR="004915EB">
        <w:t>e to pay the difference between</w:t>
      </w:r>
    </w:p>
    <w:p w:rsidR="00905CF1" w:rsidRDefault="00905CF1" w:rsidP="00B16089">
      <w:pPr>
        <w:pStyle w:val="Indent1"/>
        <w:jc w:val="both"/>
      </w:pPr>
      <w:r>
        <w:rPr>
          <w:b/>
        </w:rPr>
        <w:t>1.</w:t>
      </w:r>
      <w:r>
        <w:rPr>
          <w:b/>
        </w:rPr>
        <w:tab/>
      </w:r>
      <w:r>
        <w:t xml:space="preserve">ordinary applicable amounts of </w:t>
      </w:r>
      <w:r w:rsidR="004915EB">
        <w:t>income-related Employment and Support Allowance</w:t>
      </w:r>
      <w:r>
        <w:t xml:space="preserve"> </w:t>
      </w:r>
      <w:r>
        <w:rPr>
          <w:b/>
        </w:rPr>
        <w:t>and</w:t>
      </w:r>
    </w:p>
    <w:p w:rsidR="00905CF1" w:rsidRDefault="00905CF1">
      <w:pPr>
        <w:pStyle w:val="Indent1"/>
      </w:pPr>
      <w:r>
        <w:rPr>
          <w:b/>
        </w:rPr>
        <w:t>2.</w:t>
      </w:r>
      <w:r>
        <w:rPr>
          <w:b/>
        </w:rPr>
        <w:tab/>
      </w:r>
      <w:r>
        <w:t>the a</w:t>
      </w:r>
      <w:r w:rsidR="004915EB">
        <w:t>mount charged for the home.</w:t>
      </w:r>
    </w:p>
    <w:p w:rsidR="00905CF1" w:rsidRDefault="00905CF1">
      <w:pPr>
        <w:pStyle w:val="BT"/>
      </w:pPr>
      <w:r>
        <w:rPr>
          <w:b/>
        </w:rPr>
        <w:tab/>
        <w:t>Note</w:t>
      </w:r>
      <w:r w:rsidR="0058368D">
        <w:rPr>
          <w:b/>
        </w:rPr>
        <w:t xml:space="preserve"> </w:t>
      </w:r>
      <w:r>
        <w:rPr>
          <w:b/>
        </w:rPr>
        <w:t>:</w:t>
      </w:r>
      <w:r w:rsidRPr="004915EB">
        <w:t xml:space="preserve"> </w:t>
      </w:r>
      <w:r w:rsidR="004915EB" w:rsidRPr="004915EB">
        <w:t xml:space="preserve"> </w:t>
      </w:r>
      <w:r>
        <w:t>If the agreement is made under prescribed legislation</w:t>
      </w:r>
      <w:r>
        <w:rPr>
          <w:vertAlign w:val="superscript"/>
        </w:rPr>
        <w:t>1</w:t>
      </w:r>
      <w:r>
        <w:t xml:space="preserve">, the Health </w:t>
      </w:r>
      <w:r w:rsidR="00B16089">
        <w:t xml:space="preserve">and Social Services </w:t>
      </w:r>
      <w:r>
        <w:t>Board is responsible for the full cost of the accommodation and services no ma</w:t>
      </w:r>
      <w:r w:rsidR="00B16089">
        <w:t>tter what the agreement states.</w:t>
      </w:r>
    </w:p>
    <w:p w:rsidR="00905CF1" w:rsidRDefault="00905CF1">
      <w:pPr>
        <w:pStyle w:val="Leg"/>
      </w:pPr>
      <w:r>
        <w:t>1</w:t>
      </w:r>
      <w:r w:rsidR="00B16089">
        <w:t xml:space="preserve"> </w:t>
      </w:r>
      <w:r>
        <w:t xml:space="preserve"> </w:t>
      </w:r>
      <w:r w:rsidR="00B16089">
        <w:t xml:space="preserve">HPSS (NI) Order </w:t>
      </w:r>
      <w:r w:rsidR="002543BB">
        <w:t>19</w:t>
      </w:r>
      <w:r w:rsidR="00B16089">
        <w:t>72, arts 36 &amp; 99</w:t>
      </w:r>
    </w:p>
    <w:p w:rsidR="00905CF1" w:rsidRDefault="00F9537A">
      <w:pPr>
        <w:pStyle w:val="BT"/>
      </w:pPr>
      <w:r>
        <w:t>54</w:t>
      </w:r>
      <w:r w:rsidR="00905CF1">
        <w:t>053</w:t>
      </w:r>
      <w:r w:rsidR="00905CF1">
        <w:tab/>
        <w:t xml:space="preserve">A Health </w:t>
      </w:r>
      <w:r w:rsidR="00B16089">
        <w:t xml:space="preserve">and Social Services </w:t>
      </w:r>
      <w:r w:rsidR="00905CF1">
        <w:t xml:space="preserve">Board can </w:t>
      </w:r>
      <w:r w:rsidR="00B16089">
        <w:t>give other assistance to a care home in specific circumstances</w:t>
      </w:r>
      <w:r w:rsidR="00B16089">
        <w:rPr>
          <w:vertAlign w:val="superscript"/>
        </w:rPr>
        <w:t>1</w:t>
      </w:r>
      <w:r w:rsidR="00905CF1">
        <w:t>, for example they may provide trained nursin</w:t>
      </w:r>
      <w:r w:rsidR="00B16089">
        <w:t>g staff.  If the home reimburses</w:t>
      </w:r>
    </w:p>
    <w:p w:rsidR="00905CF1" w:rsidRDefault="00905CF1" w:rsidP="00B16089">
      <w:pPr>
        <w:pStyle w:val="Indent1"/>
        <w:jc w:val="both"/>
      </w:pPr>
      <w:r>
        <w:rPr>
          <w:b/>
        </w:rPr>
        <w:t>1.</w:t>
      </w:r>
      <w:r>
        <w:rPr>
          <w:b/>
        </w:rPr>
        <w:tab/>
      </w:r>
      <w:r>
        <w:t xml:space="preserve">the </w:t>
      </w:r>
      <w:r>
        <w:rPr>
          <w:b/>
        </w:rPr>
        <w:t>full</w:t>
      </w:r>
      <w:r w:rsidRPr="002A1612">
        <w:t xml:space="preserve"> </w:t>
      </w:r>
      <w:r>
        <w:t xml:space="preserve">cost of the </w:t>
      </w:r>
      <w:r w:rsidR="00B16089">
        <w:t>assistance</w:t>
      </w:r>
      <w:r>
        <w:t xml:space="preserve"> to the Health </w:t>
      </w:r>
      <w:r w:rsidR="00B16089">
        <w:t>and Social Services B</w:t>
      </w:r>
      <w:r>
        <w:t xml:space="preserve">oard, DMG </w:t>
      </w:r>
      <w:r w:rsidR="00F9537A">
        <w:t>54</w:t>
      </w:r>
      <w:r>
        <w:t>00</w:t>
      </w:r>
      <w:r w:rsidR="00790556">
        <w:t>4</w:t>
      </w:r>
      <w:r>
        <w:t xml:space="preserve"> is not satisfied and the person is not receiving free in-patient treatment </w:t>
      </w:r>
      <w:r>
        <w:rPr>
          <w:b/>
        </w:rPr>
        <w:t>or</w:t>
      </w:r>
    </w:p>
    <w:p w:rsidR="00905CF1" w:rsidRDefault="00905CF1" w:rsidP="00B16089">
      <w:pPr>
        <w:pStyle w:val="Indent1"/>
        <w:jc w:val="both"/>
      </w:pPr>
      <w:r>
        <w:rPr>
          <w:b/>
        </w:rPr>
        <w:t>2.</w:t>
      </w:r>
      <w:r>
        <w:rPr>
          <w:b/>
        </w:rPr>
        <w:tab/>
      </w:r>
      <w:r>
        <w:t xml:space="preserve">part of the cost of the </w:t>
      </w:r>
      <w:r w:rsidR="00B16089">
        <w:t>assistance</w:t>
      </w:r>
      <w:r>
        <w:t>, the arrangement may be under prescribed legislation</w:t>
      </w:r>
      <w:r w:rsidR="00B16089">
        <w:rPr>
          <w:vertAlign w:val="superscript"/>
        </w:rPr>
        <w:t>2</w:t>
      </w:r>
      <w:r w:rsidR="00B16089">
        <w:t>.</w:t>
      </w:r>
    </w:p>
    <w:p w:rsidR="00905CF1" w:rsidRDefault="00905CF1">
      <w:pPr>
        <w:pStyle w:val="Leg"/>
      </w:pPr>
      <w:r>
        <w:t xml:space="preserve">1 </w:t>
      </w:r>
      <w:r w:rsidR="00B16089">
        <w:t xml:space="preserve"> HPSS (NI) Order </w:t>
      </w:r>
      <w:r w:rsidR="002543BB">
        <w:t>19</w:t>
      </w:r>
      <w:r w:rsidR="00B16089">
        <w:t>72, arts 14A(2) &amp; 15(1B);  2  arts 15 &amp; 16</w:t>
      </w:r>
    </w:p>
    <w:p w:rsidR="00905CF1" w:rsidRDefault="00F9537A">
      <w:pPr>
        <w:pStyle w:val="BT"/>
      </w:pPr>
      <w:r>
        <w:t>54</w:t>
      </w:r>
      <w:r w:rsidR="00905CF1">
        <w:t>054</w:t>
      </w:r>
      <w:r w:rsidR="00905CF1">
        <w:tab/>
        <w:t xml:space="preserve">The arrangement between the Health </w:t>
      </w:r>
      <w:r w:rsidR="00B16089">
        <w:t xml:space="preserve">and Social Services </w:t>
      </w:r>
      <w:r w:rsidR="00905CF1">
        <w:t xml:space="preserve">Board </w:t>
      </w:r>
      <w:r w:rsidR="00B16089">
        <w:t xml:space="preserve">and nursing home </w:t>
      </w:r>
      <w:r w:rsidR="00905CF1">
        <w:t xml:space="preserve">must include continuing help. </w:t>
      </w:r>
      <w:r w:rsidR="00B16089">
        <w:t xml:space="preserve"> </w:t>
      </w:r>
      <w:r w:rsidR="00905CF1">
        <w:t xml:space="preserve">If a placement is found without any continuing commitment from the Health </w:t>
      </w:r>
      <w:r w:rsidR="00B16089">
        <w:t xml:space="preserve">and Social Services </w:t>
      </w:r>
      <w:r w:rsidR="00905CF1">
        <w:t xml:space="preserve">Board to fund the care, DMG </w:t>
      </w:r>
      <w:r>
        <w:t>54</w:t>
      </w:r>
      <w:r w:rsidR="00905CF1">
        <w:t>00</w:t>
      </w:r>
      <w:r w:rsidR="00790556">
        <w:t>4</w:t>
      </w:r>
      <w:r w:rsidR="00905CF1">
        <w:t xml:space="preserve"> is not satisfied. </w:t>
      </w:r>
      <w:r w:rsidR="00B16089">
        <w:t xml:space="preserve"> </w:t>
      </w:r>
      <w:r w:rsidR="00905CF1">
        <w:t xml:space="preserve">For example a hospital social worker may help a patient who is about to be discharged to find a suitable </w:t>
      </w:r>
      <w:r w:rsidR="00B16089">
        <w:t>nursing home.</w:t>
      </w:r>
    </w:p>
    <w:p w:rsidR="00905CF1" w:rsidRDefault="00905CF1">
      <w:pPr>
        <w:pStyle w:val="BT"/>
      </w:pPr>
      <w:r>
        <w:tab/>
      </w:r>
      <w:r w:rsidR="00F9537A">
        <w:t>54</w:t>
      </w:r>
      <w:r>
        <w:t xml:space="preserve">055 </w:t>
      </w:r>
      <w:r w:rsidR="0058368D">
        <w:t>-</w:t>
      </w:r>
      <w:r>
        <w:t xml:space="preserve"> </w:t>
      </w:r>
      <w:r w:rsidR="00F9537A">
        <w:t>54</w:t>
      </w:r>
      <w:r>
        <w:t>060</w:t>
      </w:r>
    </w:p>
    <w:p w:rsidR="00905CF1" w:rsidRDefault="000832D6" w:rsidP="00FD195D">
      <w:pPr>
        <w:pStyle w:val="SG"/>
      </w:pPr>
      <w:bookmarkStart w:id="5" w:name="d"/>
      <w:bookmarkEnd w:id="5"/>
      <w:r>
        <w:br w:type="page"/>
      </w:r>
      <w:r w:rsidR="00905CF1">
        <w:lastRenderedPageBreak/>
        <w:t>Existing cases</w:t>
      </w:r>
      <w:r w:rsidR="00B16089">
        <w:t xml:space="preserve"> - </w:t>
      </w:r>
      <w:r w:rsidR="00B16089" w:rsidRPr="000832D6">
        <w:t>r</w:t>
      </w:r>
      <w:r w:rsidR="00B16089">
        <w:t>evision or supersession</w:t>
      </w:r>
    </w:p>
    <w:p w:rsidR="00905CF1" w:rsidRDefault="00F9537A">
      <w:pPr>
        <w:pStyle w:val="BT"/>
      </w:pPr>
      <w:r>
        <w:t>54</w:t>
      </w:r>
      <w:r w:rsidR="00905CF1">
        <w:t>061</w:t>
      </w:r>
      <w:r w:rsidR="00905CF1">
        <w:tab/>
        <w:t xml:space="preserve">The </w:t>
      </w:r>
      <w:r w:rsidR="000832D6">
        <w:t>decision maker</w:t>
      </w:r>
      <w:r w:rsidR="00905CF1">
        <w:t xml:space="preserve"> may decide that a person who is already living in a </w:t>
      </w:r>
      <w:r w:rsidR="000832D6">
        <w:t xml:space="preserve">nursing </w:t>
      </w:r>
      <w:r w:rsidR="00905CF1">
        <w:t xml:space="preserve">home or hostel under arrangements made by a Health </w:t>
      </w:r>
      <w:r w:rsidR="000832D6">
        <w:t xml:space="preserve">and Social Services </w:t>
      </w:r>
      <w:r w:rsidR="00905CF1">
        <w:t xml:space="preserve">Board is receiving free in-patient treatment. </w:t>
      </w:r>
      <w:r w:rsidR="000832D6">
        <w:t xml:space="preserve"> </w:t>
      </w:r>
      <w:r w:rsidR="00905CF1">
        <w:t xml:space="preserve">The provision of </w:t>
      </w:r>
      <w:r w:rsidR="00205B0A">
        <w:t xml:space="preserve">DMG </w:t>
      </w:r>
      <w:r w:rsidR="00905CF1">
        <w:t>guidance is not grounds to revise or supersede an existing decision, and the existing decision continues to apply.</w:t>
      </w:r>
    </w:p>
    <w:p w:rsidR="00905CF1" w:rsidRDefault="00F9537A">
      <w:pPr>
        <w:pStyle w:val="BT"/>
      </w:pPr>
      <w:r>
        <w:t>54</w:t>
      </w:r>
      <w:r w:rsidR="00905CF1">
        <w:t>062</w:t>
      </w:r>
      <w:r w:rsidR="00905CF1">
        <w:tab/>
        <w:t xml:space="preserve">Enquiries should be made to decide whether all the conditions in DMG </w:t>
      </w:r>
      <w:r>
        <w:t>54</w:t>
      </w:r>
      <w:r w:rsidR="00905CF1">
        <w:t>00</w:t>
      </w:r>
      <w:r w:rsidR="002D5686">
        <w:t>4</w:t>
      </w:r>
      <w:r w:rsidR="000832D6">
        <w:t xml:space="preserve"> are satisfied if</w:t>
      </w:r>
    </w:p>
    <w:p w:rsidR="00905CF1" w:rsidRDefault="00905CF1" w:rsidP="000832D6">
      <w:pPr>
        <w:pStyle w:val="Indent1"/>
        <w:jc w:val="both"/>
      </w:pPr>
      <w:r>
        <w:rPr>
          <w:b/>
        </w:rPr>
        <w:t>1.</w:t>
      </w:r>
      <w:r>
        <w:rPr>
          <w:b/>
        </w:rPr>
        <w:tab/>
      </w:r>
      <w:r>
        <w:t xml:space="preserve">a person is receiving the applicable amount for a person living in a care home </w:t>
      </w:r>
      <w:r>
        <w:rPr>
          <w:b/>
        </w:rPr>
        <w:t>and</w:t>
      </w:r>
    </w:p>
    <w:p w:rsidR="00905CF1" w:rsidRDefault="00905CF1" w:rsidP="000832D6">
      <w:pPr>
        <w:pStyle w:val="Indent1"/>
        <w:jc w:val="both"/>
      </w:pPr>
      <w:r>
        <w:rPr>
          <w:b/>
        </w:rPr>
        <w:t>2.</w:t>
      </w:r>
      <w:r>
        <w:rPr>
          <w:b/>
        </w:rPr>
        <w:tab/>
      </w:r>
      <w:r>
        <w:t xml:space="preserve">the Health </w:t>
      </w:r>
      <w:r w:rsidR="000832D6">
        <w:t>and Social Services Board r</w:t>
      </w:r>
      <w:r>
        <w:t>eports that the person is recei</w:t>
      </w:r>
      <w:r w:rsidR="000832D6">
        <w:t>ving free in-patient treatment.</w:t>
      </w:r>
    </w:p>
    <w:p w:rsidR="00905CF1" w:rsidRDefault="00905CF1">
      <w:pPr>
        <w:pStyle w:val="BT"/>
        <w:ind w:left="893" w:hanging="43"/>
      </w:pPr>
      <w:r>
        <w:t xml:space="preserve">If all the conditions in DMG </w:t>
      </w:r>
      <w:r w:rsidR="00F9537A">
        <w:t>54</w:t>
      </w:r>
      <w:r>
        <w:t>00</w:t>
      </w:r>
      <w:r w:rsidR="002D5686">
        <w:t>4</w:t>
      </w:r>
      <w:r>
        <w:t xml:space="preserve"> are satisfied the person is recei</w:t>
      </w:r>
      <w:r w:rsidR="002A1612">
        <w:t>ving free in-patient treatment.</w:t>
      </w:r>
    </w:p>
    <w:p w:rsidR="00905CF1" w:rsidRDefault="00905CF1">
      <w:pPr>
        <w:pStyle w:val="BT"/>
      </w:pPr>
      <w:bookmarkStart w:id="6" w:name="e"/>
      <w:bookmarkEnd w:id="6"/>
      <w:r>
        <w:tab/>
      </w:r>
      <w:r w:rsidR="00F9537A">
        <w:t>54</w:t>
      </w:r>
      <w:r>
        <w:t>06</w:t>
      </w:r>
      <w:r w:rsidR="000832D6">
        <w:t>3</w:t>
      </w:r>
      <w:r>
        <w:t xml:space="preserve"> </w:t>
      </w:r>
      <w:r w:rsidR="003D0E86">
        <w:t>-</w:t>
      </w:r>
      <w:r>
        <w:t xml:space="preserve"> </w:t>
      </w:r>
      <w:r w:rsidR="00F9537A">
        <w:t>54</w:t>
      </w:r>
      <w:r>
        <w:t>07</w:t>
      </w:r>
      <w:bookmarkStart w:id="7" w:name="f"/>
      <w:bookmarkEnd w:id="7"/>
      <w:r>
        <w:t>1</w:t>
      </w:r>
    </w:p>
    <w:p w:rsidR="000832D6" w:rsidRDefault="000832D6">
      <w:pPr>
        <w:pStyle w:val="BT"/>
      </w:pPr>
    </w:p>
    <w:p w:rsidR="00D03407" w:rsidRDefault="00D03407">
      <w:pPr>
        <w:pStyle w:val="BT"/>
        <w:sectPr w:rsidR="00D03407" w:rsidSect="000539BF">
          <w:headerReference w:type="even" r:id="rId30"/>
          <w:headerReference w:type="default" r:id="rId31"/>
          <w:footerReference w:type="default" r:id="rId32"/>
          <w:headerReference w:type="first" r:id="rId33"/>
          <w:pgSz w:w="11907" w:h="16840" w:code="9"/>
          <w:pgMar w:top="720" w:right="1797" w:bottom="720" w:left="1797" w:header="720" w:footer="720" w:gutter="0"/>
          <w:cols w:space="720"/>
          <w:noEndnote/>
        </w:sectPr>
      </w:pPr>
    </w:p>
    <w:p w:rsidR="00905CF1" w:rsidRDefault="00905CF1" w:rsidP="00672F87">
      <w:pPr>
        <w:pStyle w:val="TG"/>
      </w:pPr>
      <w:r>
        <w:lastRenderedPageBreak/>
        <w:t>Period</w:t>
      </w:r>
      <w:r w:rsidR="003D0E86">
        <w:t>s</w:t>
      </w:r>
      <w:r>
        <w:t xml:space="preserve"> o</w:t>
      </w:r>
      <w:r w:rsidR="007573C2">
        <w:t>f free in-patient treatment</w:t>
      </w:r>
    </w:p>
    <w:p w:rsidR="00905CF1" w:rsidRDefault="00F9537A">
      <w:pPr>
        <w:pStyle w:val="BT"/>
      </w:pPr>
      <w:bookmarkStart w:id="11" w:name="g"/>
      <w:bookmarkStart w:id="12" w:name="h"/>
      <w:bookmarkEnd w:id="11"/>
      <w:bookmarkEnd w:id="12"/>
      <w:r>
        <w:t>54</w:t>
      </w:r>
      <w:r w:rsidR="00905CF1">
        <w:t>072</w:t>
      </w:r>
      <w:r w:rsidR="00905CF1">
        <w:tab/>
        <w:t xml:space="preserve">A person is receiving free in-patient treatment for any period that the conditions in DMG </w:t>
      </w:r>
      <w:r>
        <w:t>54</w:t>
      </w:r>
      <w:r w:rsidR="009A5FDE">
        <w:t>004</w:t>
      </w:r>
      <w:r w:rsidR="00905CF1">
        <w:t xml:space="preserve"> are satisfied. </w:t>
      </w:r>
      <w:r w:rsidR="007573C2">
        <w:t xml:space="preserve"> </w:t>
      </w:r>
      <w:r w:rsidR="00905CF1">
        <w:t xml:space="preserve">When working out such periods, </w:t>
      </w:r>
      <w:r w:rsidR="007573C2">
        <w:t>decision makers</w:t>
      </w:r>
      <w:r w:rsidR="00905CF1">
        <w:t xml:space="preserve"> </w:t>
      </w:r>
      <w:r w:rsidR="00905CF1">
        <w:rPr>
          <w:b/>
        </w:rPr>
        <w:t>should not count</w:t>
      </w:r>
    </w:p>
    <w:p w:rsidR="00905CF1" w:rsidRDefault="00905CF1">
      <w:pPr>
        <w:pStyle w:val="Indent1"/>
      </w:pPr>
      <w:r>
        <w:rPr>
          <w:b/>
        </w:rPr>
        <w:t>1.</w:t>
      </w:r>
      <w:r>
        <w:tab/>
        <w:t xml:space="preserve">the day of admission to hospital </w:t>
      </w:r>
      <w:r>
        <w:rPr>
          <w:b/>
        </w:rPr>
        <w:t>or</w:t>
      </w:r>
    </w:p>
    <w:p w:rsidR="00905CF1" w:rsidRDefault="00905CF1">
      <w:pPr>
        <w:pStyle w:val="Indent1"/>
      </w:pPr>
      <w:r>
        <w:rPr>
          <w:b/>
        </w:rPr>
        <w:t>2.</w:t>
      </w:r>
      <w:r>
        <w:tab/>
        <w:t>the day of return to hospital following a period of temporary a</w:t>
      </w:r>
      <w:r w:rsidR="007573C2">
        <w:t>bsence (for example home leave)</w:t>
      </w:r>
    </w:p>
    <w:p w:rsidR="00905CF1" w:rsidRDefault="00905CF1">
      <w:pPr>
        <w:pStyle w:val="BT"/>
      </w:pPr>
      <w:r>
        <w:tab/>
        <w:t>as days of free in-patient treatment</w:t>
      </w:r>
      <w:r>
        <w:rPr>
          <w:vertAlign w:val="superscript"/>
        </w:rPr>
        <w:t>1</w:t>
      </w:r>
      <w:r w:rsidR="007573C2">
        <w:t>.</w:t>
      </w:r>
    </w:p>
    <w:p w:rsidR="00905CF1" w:rsidRDefault="00905CF1">
      <w:pPr>
        <w:pStyle w:val="Leg"/>
      </w:pPr>
      <w:r>
        <w:t>1</w:t>
      </w:r>
      <w:r w:rsidR="007573C2">
        <w:t xml:space="preserve"> </w:t>
      </w:r>
      <w:r w:rsidR="002A1612">
        <w:t xml:space="preserve"> </w:t>
      </w:r>
      <w:r>
        <w:t xml:space="preserve">SS (HIP) </w:t>
      </w:r>
      <w:proofErr w:type="spellStart"/>
      <w:r>
        <w:t>Regs</w:t>
      </w:r>
      <w:proofErr w:type="spellEnd"/>
      <w:r w:rsidR="007573C2">
        <w:t xml:space="preserve"> (NI)</w:t>
      </w:r>
      <w:r>
        <w:t xml:space="preserve">, </w:t>
      </w:r>
      <w:proofErr w:type="spellStart"/>
      <w:r>
        <w:t>reg</w:t>
      </w:r>
      <w:proofErr w:type="spellEnd"/>
      <w:r>
        <w:t xml:space="preserve"> 2(</w:t>
      </w:r>
      <w:r w:rsidR="002A2FB6">
        <w:t>5</w:t>
      </w:r>
      <w:r w:rsidR="007573C2">
        <w:t>)</w:t>
      </w:r>
    </w:p>
    <w:p w:rsidR="00905CF1" w:rsidRDefault="00F9537A">
      <w:pPr>
        <w:pStyle w:val="BT"/>
        <w:rPr>
          <w:b/>
          <w:bCs/>
        </w:rPr>
      </w:pPr>
      <w:r>
        <w:t>54</w:t>
      </w:r>
      <w:r w:rsidR="00905CF1">
        <w:t>073</w:t>
      </w:r>
      <w:r w:rsidR="00905CF1">
        <w:tab/>
        <w:t>D</w:t>
      </w:r>
      <w:r w:rsidR="007573C2">
        <w:t>ecision makers</w:t>
      </w:r>
      <w:r w:rsidR="007573C2" w:rsidRPr="002A1612">
        <w:rPr>
          <w:bCs/>
        </w:rPr>
        <w:t xml:space="preserve"> </w:t>
      </w:r>
      <w:r w:rsidR="007573C2">
        <w:rPr>
          <w:b/>
          <w:bCs/>
        </w:rPr>
        <w:t>should count</w:t>
      </w:r>
    </w:p>
    <w:p w:rsidR="00905CF1" w:rsidRDefault="00905CF1">
      <w:pPr>
        <w:pStyle w:val="Indent1"/>
      </w:pPr>
      <w:r>
        <w:rPr>
          <w:b/>
        </w:rPr>
        <w:t>1.</w:t>
      </w:r>
      <w:r>
        <w:tab/>
        <w:t xml:space="preserve">the day of discharge from hospital </w:t>
      </w:r>
      <w:r>
        <w:rPr>
          <w:b/>
        </w:rPr>
        <w:t>or</w:t>
      </w:r>
    </w:p>
    <w:p w:rsidR="00905CF1" w:rsidRDefault="00905CF1">
      <w:pPr>
        <w:pStyle w:val="Indent1"/>
      </w:pPr>
      <w:r>
        <w:rPr>
          <w:b/>
        </w:rPr>
        <w:t>2.</w:t>
      </w:r>
      <w:r>
        <w:tab/>
        <w:t>the day of leaving hospital on temporary absence (for example home leave) as days of free in-patient treatment.</w:t>
      </w:r>
    </w:p>
    <w:p w:rsidR="00905CF1" w:rsidRDefault="00F9537A">
      <w:pPr>
        <w:pStyle w:val="BT"/>
      </w:pPr>
      <w:r>
        <w:t>54</w:t>
      </w:r>
      <w:r w:rsidR="00905CF1">
        <w:t>074</w:t>
      </w:r>
      <w:r w:rsidR="00905CF1">
        <w:tab/>
        <w:t>A period of free</w:t>
      </w:r>
      <w:r w:rsidR="007573C2">
        <w:t xml:space="preserve"> in-patient treatment therefore</w:t>
      </w:r>
    </w:p>
    <w:p w:rsidR="00905CF1" w:rsidRDefault="00905CF1">
      <w:pPr>
        <w:pStyle w:val="Indent1"/>
      </w:pPr>
      <w:r>
        <w:rPr>
          <w:b/>
        </w:rPr>
        <w:t>1.</w:t>
      </w:r>
      <w:r>
        <w:tab/>
        <w:t xml:space="preserve">begins on the day after the person is admitted to hospital </w:t>
      </w:r>
      <w:r>
        <w:rPr>
          <w:b/>
        </w:rPr>
        <w:t>and</w:t>
      </w:r>
    </w:p>
    <w:p w:rsidR="00905CF1" w:rsidRDefault="00905CF1">
      <w:pPr>
        <w:pStyle w:val="Indent1"/>
      </w:pPr>
      <w:r>
        <w:rPr>
          <w:b/>
        </w:rPr>
        <w:t>2.</w:t>
      </w:r>
      <w:r>
        <w:rPr>
          <w:b/>
        </w:rPr>
        <w:tab/>
      </w:r>
      <w:r>
        <w:t>ends on the day the pers</w:t>
      </w:r>
      <w:r w:rsidR="007573C2">
        <w:t>on is discharged from hospital.</w:t>
      </w:r>
    </w:p>
    <w:p w:rsidR="00905CF1" w:rsidRDefault="00F9537A">
      <w:pPr>
        <w:pStyle w:val="BT"/>
      </w:pPr>
      <w:r>
        <w:t>54</w:t>
      </w:r>
      <w:r w:rsidR="00905CF1">
        <w:t>075</w:t>
      </w:r>
      <w:r w:rsidR="00905CF1">
        <w:tab/>
        <w:t>If a patient is transferred from one hospital to another, the day of transfer is treated as a day in hospital</w:t>
      </w:r>
      <w:r w:rsidR="00905CF1">
        <w:rPr>
          <w:vertAlign w:val="superscript"/>
        </w:rPr>
        <w:t>1</w:t>
      </w:r>
      <w:r w:rsidR="00E23A76">
        <w:t>.</w:t>
      </w:r>
    </w:p>
    <w:p w:rsidR="00905CF1" w:rsidRDefault="00E23A76">
      <w:pPr>
        <w:pStyle w:val="Leg"/>
      </w:pPr>
      <w:r>
        <w:t>1</w:t>
      </w:r>
      <w:r w:rsidR="002A1612">
        <w:t xml:space="preserve"> </w:t>
      </w:r>
      <w:r>
        <w:t xml:space="preserve"> R(S) 4/84</w:t>
      </w:r>
    </w:p>
    <w:p w:rsidR="00905CF1" w:rsidRDefault="00905CF1">
      <w:pPr>
        <w:pStyle w:val="BT"/>
        <w:rPr>
          <w:b/>
          <w:bCs/>
        </w:rPr>
      </w:pPr>
      <w:r>
        <w:tab/>
      </w:r>
      <w:r>
        <w:rPr>
          <w:b/>
          <w:bCs/>
        </w:rPr>
        <w:t>Example</w:t>
      </w:r>
    </w:p>
    <w:p w:rsidR="00905CF1" w:rsidRDefault="00905CF1">
      <w:pPr>
        <w:pStyle w:val="BT"/>
      </w:pPr>
      <w:r>
        <w:tab/>
        <w:t>A person is admitted to hospital on 7 March and is discharged on 15 March.</w:t>
      </w:r>
    </w:p>
    <w:p w:rsidR="00905CF1" w:rsidRDefault="00905CF1">
      <w:pPr>
        <w:pStyle w:val="BT"/>
      </w:pPr>
      <w:r>
        <w:tab/>
        <w:t xml:space="preserve">The period of free in-patient treatment is </w:t>
      </w:r>
      <w:r w:rsidR="00E23A76">
        <w:t>8 days.</w:t>
      </w:r>
    </w:p>
    <w:p w:rsidR="00905CF1" w:rsidRDefault="00905CF1">
      <w:pPr>
        <w:pStyle w:val="BT"/>
      </w:pPr>
      <w:r>
        <w:tab/>
      </w:r>
      <w:r w:rsidR="00F9537A">
        <w:t>54</w:t>
      </w:r>
      <w:r>
        <w:t xml:space="preserve">076 </w:t>
      </w:r>
      <w:r w:rsidR="003D0E86">
        <w:t>-</w:t>
      </w:r>
      <w:r>
        <w:t xml:space="preserve"> </w:t>
      </w:r>
      <w:r w:rsidR="00F9537A">
        <w:t>54</w:t>
      </w:r>
      <w:r>
        <w:t>090</w:t>
      </w:r>
    </w:p>
    <w:p w:rsidR="00D03407" w:rsidRDefault="00D03407" w:rsidP="00672F87">
      <w:pPr>
        <w:pStyle w:val="TG"/>
        <w:sectPr w:rsidR="00D03407" w:rsidSect="000539BF">
          <w:headerReference w:type="even" r:id="rId34"/>
          <w:headerReference w:type="default" r:id="rId35"/>
          <w:footerReference w:type="default" r:id="rId36"/>
          <w:headerReference w:type="first" r:id="rId37"/>
          <w:pgSz w:w="11907" w:h="16840" w:code="9"/>
          <w:pgMar w:top="720" w:right="1797" w:bottom="720" w:left="1797" w:header="720" w:footer="720" w:gutter="0"/>
          <w:cols w:space="720"/>
          <w:noEndnote/>
        </w:sectPr>
      </w:pPr>
      <w:bookmarkStart w:id="13" w:name="i"/>
      <w:bookmarkEnd w:id="13"/>
    </w:p>
    <w:p w:rsidR="00C60107" w:rsidRDefault="00051883" w:rsidP="00672F87">
      <w:pPr>
        <w:pStyle w:val="TG"/>
      </w:pPr>
      <w:r>
        <w:lastRenderedPageBreak/>
        <w:t>P</w:t>
      </w:r>
      <w:r w:rsidR="00C052E9">
        <w:t>atients - applicable amounts</w:t>
      </w:r>
    </w:p>
    <w:p w:rsidR="00C60107" w:rsidRDefault="002B5E53" w:rsidP="00FD195D">
      <w:pPr>
        <w:pStyle w:val="SG"/>
      </w:pPr>
      <w:r>
        <w:t xml:space="preserve">Effect </w:t>
      </w:r>
      <w:r w:rsidR="00C60107">
        <w:t xml:space="preserve">of </w:t>
      </w:r>
      <w:r>
        <w:t xml:space="preserve">hospital admission on </w:t>
      </w:r>
      <w:r w:rsidR="00C60107">
        <w:t>premiums</w:t>
      </w:r>
    </w:p>
    <w:p w:rsidR="00C60107" w:rsidRDefault="00F9537A" w:rsidP="00B94BF6">
      <w:pPr>
        <w:pStyle w:val="BT"/>
      </w:pPr>
      <w:r>
        <w:t>54</w:t>
      </w:r>
      <w:r w:rsidR="00CE5268">
        <w:t>091</w:t>
      </w:r>
      <w:r w:rsidR="00CE5268">
        <w:tab/>
        <w:t>See DMG Chapter 44</w:t>
      </w:r>
      <w:r w:rsidR="00C60107">
        <w:t xml:space="preserve"> for guidance on the effect of h</w:t>
      </w:r>
      <w:r w:rsidR="00C052E9">
        <w:t>ospital admission on premiums.</w:t>
      </w:r>
    </w:p>
    <w:p w:rsidR="00C60107" w:rsidRDefault="00C60107" w:rsidP="00FD195D">
      <w:pPr>
        <w:pStyle w:val="SG"/>
      </w:pPr>
      <w:r>
        <w:t>Housing co</w:t>
      </w:r>
      <w:r w:rsidR="00C052E9">
        <w:t>sts</w:t>
      </w:r>
    </w:p>
    <w:p w:rsidR="00C60107" w:rsidRDefault="00F9537A" w:rsidP="00C60107">
      <w:pPr>
        <w:pStyle w:val="BT"/>
      </w:pPr>
      <w:r>
        <w:t>54</w:t>
      </w:r>
      <w:r w:rsidR="00C60107">
        <w:t>09</w:t>
      </w:r>
      <w:r w:rsidR="00B94BF6">
        <w:t>2</w:t>
      </w:r>
      <w:r w:rsidR="00C60107">
        <w:tab/>
        <w:t xml:space="preserve">If the claimant is treated as continuing to occupy a dwelling as the home, the </w:t>
      </w:r>
      <w:r w:rsidR="00C052E9">
        <w:t>decision maker</w:t>
      </w:r>
      <w:r w:rsidR="00C60107">
        <w:t xml:space="preserve"> should consider h</w:t>
      </w:r>
      <w:r w:rsidR="00CE5268">
        <w:t>ousing costs (see DMG Chapter 44</w:t>
      </w:r>
      <w:r w:rsidR="00C052E9">
        <w:t>).</w:t>
      </w:r>
    </w:p>
    <w:p w:rsidR="00C60107" w:rsidRDefault="00C60107" w:rsidP="00C60107">
      <w:pPr>
        <w:pStyle w:val="BT"/>
      </w:pPr>
      <w:r>
        <w:tab/>
      </w:r>
      <w:r w:rsidR="00880847">
        <w:t>5409</w:t>
      </w:r>
      <w:r w:rsidR="00B94BF6">
        <w:t>3</w:t>
      </w:r>
      <w:r w:rsidR="00880847">
        <w:t xml:space="preserve"> </w:t>
      </w:r>
      <w:r w:rsidR="003D0E86">
        <w:t>-</w:t>
      </w:r>
      <w:r w:rsidR="00880847">
        <w:t xml:space="preserve"> </w:t>
      </w:r>
      <w:r w:rsidR="00F9537A">
        <w:t>54</w:t>
      </w:r>
      <w:r>
        <w:t>096</w:t>
      </w:r>
    </w:p>
    <w:p w:rsidR="00C60107" w:rsidRDefault="00C052E9" w:rsidP="00FD195D">
      <w:pPr>
        <w:pStyle w:val="SG"/>
      </w:pPr>
      <w:r>
        <w:t>Membership of the family</w:t>
      </w:r>
    </w:p>
    <w:p w:rsidR="00C60107" w:rsidRDefault="00F9537A" w:rsidP="00C60107">
      <w:pPr>
        <w:pStyle w:val="BT"/>
      </w:pPr>
      <w:r>
        <w:t>54</w:t>
      </w:r>
      <w:r w:rsidR="00C60107">
        <w:t>097</w:t>
      </w:r>
      <w:r w:rsidR="00C60107">
        <w:tab/>
        <w:t xml:space="preserve">The </w:t>
      </w:r>
      <w:r w:rsidR="00C052E9">
        <w:t>decision maker</w:t>
      </w:r>
      <w:r w:rsidR="00C60107">
        <w:t xml:space="preserve"> should conside</w:t>
      </w:r>
      <w:r w:rsidR="00583163">
        <w:t>r the guidance in DMG Chapter 43</w:t>
      </w:r>
      <w:r w:rsidR="00C60107">
        <w:t xml:space="preserve"> to decide whether a patient is still a member </w:t>
      </w:r>
      <w:r w:rsidR="00C052E9">
        <w:t>of a family if the patient is a</w:t>
      </w:r>
    </w:p>
    <w:p w:rsidR="00C60107" w:rsidRDefault="00F97583" w:rsidP="00C60107">
      <w:pPr>
        <w:pStyle w:val="Indent1"/>
      </w:pPr>
      <w:r>
        <w:rPr>
          <w:b/>
        </w:rPr>
        <w:t>1</w:t>
      </w:r>
      <w:r w:rsidR="00C60107">
        <w:rPr>
          <w:b/>
        </w:rPr>
        <w:t>.</w:t>
      </w:r>
      <w:r w:rsidR="00C60107">
        <w:tab/>
        <w:t xml:space="preserve">member of a couple </w:t>
      </w:r>
      <w:r w:rsidR="00C60107">
        <w:rPr>
          <w:b/>
        </w:rPr>
        <w:t>or</w:t>
      </w:r>
    </w:p>
    <w:p w:rsidR="00C60107" w:rsidRDefault="00F97583" w:rsidP="00C60107">
      <w:pPr>
        <w:pStyle w:val="Indent1"/>
      </w:pPr>
      <w:r>
        <w:rPr>
          <w:b/>
        </w:rPr>
        <w:t>2</w:t>
      </w:r>
      <w:r w:rsidR="00C60107">
        <w:rPr>
          <w:b/>
        </w:rPr>
        <w:t>.</w:t>
      </w:r>
      <w:r w:rsidR="00C60107">
        <w:tab/>
      </w:r>
      <w:r w:rsidR="00C052E9">
        <w:t>member of a polygamous marriage</w:t>
      </w:r>
    </w:p>
    <w:p w:rsidR="00C60107" w:rsidRDefault="00C60107" w:rsidP="00FF0319">
      <w:pPr>
        <w:pStyle w:val="BT"/>
      </w:pPr>
      <w:r>
        <w:tab/>
      </w:r>
      <w:r w:rsidR="00F13D8E">
        <w:t xml:space="preserve">If </w:t>
      </w:r>
      <w:r w:rsidR="005D704F">
        <w:t>an</w:t>
      </w:r>
      <w:r w:rsidR="00F13D8E">
        <w:t xml:space="preserve"> </w:t>
      </w:r>
      <w:r w:rsidR="00C052E9">
        <w:t xml:space="preserve">income-related </w:t>
      </w:r>
      <w:r w:rsidR="00F13D8E">
        <w:t>E</w:t>
      </w:r>
      <w:r w:rsidR="00C052E9">
        <w:t xml:space="preserve">mployment and </w:t>
      </w:r>
      <w:r>
        <w:t>S</w:t>
      </w:r>
      <w:r w:rsidR="00C052E9">
        <w:t xml:space="preserve">upport </w:t>
      </w:r>
      <w:r>
        <w:t>A</w:t>
      </w:r>
      <w:r w:rsidR="00C052E9">
        <w:t>llowance</w:t>
      </w:r>
      <w:r>
        <w:t xml:space="preserve"> claimant is no longer a member of a family, the </w:t>
      </w:r>
      <w:r w:rsidR="00C052E9">
        <w:t>decision maker</w:t>
      </w:r>
      <w:r>
        <w:t xml:space="preserve"> should revise or supersede benefit on the basis of </w:t>
      </w:r>
      <w:r w:rsidR="00C052E9">
        <w:t>the new circumstances.</w:t>
      </w:r>
    </w:p>
    <w:p w:rsidR="0015775A" w:rsidRDefault="0015775A" w:rsidP="00FF0319">
      <w:pPr>
        <w:pStyle w:val="BT"/>
        <w:rPr>
          <w:b/>
        </w:rPr>
      </w:pPr>
      <w:r>
        <w:tab/>
      </w:r>
      <w:r>
        <w:rPr>
          <w:b/>
        </w:rPr>
        <w:t>Example</w:t>
      </w:r>
    </w:p>
    <w:p w:rsidR="0015775A" w:rsidRPr="0015775A" w:rsidRDefault="0015775A" w:rsidP="00FF0319">
      <w:pPr>
        <w:pStyle w:val="BT"/>
      </w:pPr>
      <w:r>
        <w:rPr>
          <w:b/>
        </w:rPr>
        <w:tab/>
      </w:r>
      <w:r w:rsidR="00C052E9">
        <w:t>Peter</w:t>
      </w:r>
      <w:r w:rsidR="004A1501">
        <w:t xml:space="preserve"> and Candy are married. </w:t>
      </w:r>
      <w:r w:rsidR="00C052E9">
        <w:t xml:space="preserve"> Peter</w:t>
      </w:r>
      <w:r w:rsidR="004A1501">
        <w:t xml:space="preserve"> is in receipt of </w:t>
      </w:r>
      <w:r w:rsidR="00C052E9">
        <w:t xml:space="preserve">income-related </w:t>
      </w:r>
      <w:r w:rsidR="004A1501">
        <w:t>E</w:t>
      </w:r>
      <w:r w:rsidR="00C052E9">
        <w:t xml:space="preserve">mployment and </w:t>
      </w:r>
      <w:r w:rsidR="004A1501">
        <w:t>S</w:t>
      </w:r>
      <w:r w:rsidR="00C052E9">
        <w:t xml:space="preserve">upport </w:t>
      </w:r>
      <w:r w:rsidR="004A1501">
        <w:t>A</w:t>
      </w:r>
      <w:r w:rsidR="00C052E9">
        <w:t>llowance</w:t>
      </w:r>
      <w:r w:rsidR="00A21614">
        <w:t xml:space="preserve"> at the couple rate</w:t>
      </w:r>
      <w:r w:rsidR="004A1501">
        <w:t xml:space="preserve">. </w:t>
      </w:r>
      <w:r w:rsidR="00C052E9">
        <w:t xml:space="preserve"> </w:t>
      </w:r>
      <w:r w:rsidR="004A1501">
        <w:t xml:space="preserve">Candy is knocked down by a </w:t>
      </w:r>
      <w:r w:rsidR="00A21614">
        <w:t xml:space="preserve">car and is admitted to hospital. </w:t>
      </w:r>
      <w:r w:rsidR="00C052E9">
        <w:t xml:space="preserve"> </w:t>
      </w:r>
      <w:r w:rsidR="00A21614">
        <w:t xml:space="preserve">She is still in hospital after 52 weeks and there is no sign of recovery. </w:t>
      </w:r>
      <w:r w:rsidR="00C052E9">
        <w:t xml:space="preserve"> </w:t>
      </w:r>
      <w:r w:rsidR="008F39B6">
        <w:t xml:space="preserve">The </w:t>
      </w:r>
      <w:r w:rsidR="00C052E9">
        <w:t>decision maker</w:t>
      </w:r>
      <w:r w:rsidR="008F39B6">
        <w:t xml:space="preserve"> decides that </w:t>
      </w:r>
      <w:r w:rsidR="00F23D7C">
        <w:t xml:space="preserve">Candy is likely to be </w:t>
      </w:r>
      <w:r w:rsidR="00AF46CD">
        <w:t xml:space="preserve">substantially absent from </w:t>
      </w:r>
      <w:r w:rsidR="00C052E9">
        <w:t>Peter</w:t>
      </w:r>
      <w:r w:rsidR="00AF46CD">
        <w:t xml:space="preserve"> for more than 52 weeks and consequently supersedes the award of </w:t>
      </w:r>
      <w:r w:rsidR="00C052E9">
        <w:t xml:space="preserve">income-related </w:t>
      </w:r>
      <w:r w:rsidR="00AF46CD">
        <w:t>E</w:t>
      </w:r>
      <w:r w:rsidR="00C052E9">
        <w:t xml:space="preserve">mployment and </w:t>
      </w:r>
      <w:r w:rsidR="00AF46CD">
        <w:t>S</w:t>
      </w:r>
      <w:r w:rsidR="00C052E9">
        <w:t xml:space="preserve">upport </w:t>
      </w:r>
      <w:r w:rsidR="00AF46CD">
        <w:t>A</w:t>
      </w:r>
      <w:r w:rsidR="00C052E9">
        <w:t>llowance</w:t>
      </w:r>
      <w:r w:rsidR="00AF46CD">
        <w:t xml:space="preserve"> with the effect that </w:t>
      </w:r>
      <w:r w:rsidR="00EB70F1">
        <w:t>Peter</w:t>
      </w:r>
      <w:r w:rsidR="00AF46CD">
        <w:t xml:space="preserve"> receives the </w:t>
      </w:r>
      <w:r w:rsidR="009B2FF7">
        <w:t xml:space="preserve">single claimant rate of </w:t>
      </w:r>
      <w:r w:rsidR="00EB70F1">
        <w:t xml:space="preserve">income-related </w:t>
      </w:r>
      <w:r w:rsidR="009B2FF7">
        <w:t>E</w:t>
      </w:r>
      <w:r w:rsidR="00EB70F1">
        <w:t xml:space="preserve">mployment and </w:t>
      </w:r>
      <w:r w:rsidR="009B2FF7">
        <w:t>S</w:t>
      </w:r>
      <w:r w:rsidR="00EB70F1">
        <w:t xml:space="preserve">upport </w:t>
      </w:r>
      <w:r w:rsidR="009B2FF7">
        <w:t>A</w:t>
      </w:r>
      <w:r w:rsidR="00EB70F1">
        <w:t>llowance</w:t>
      </w:r>
      <w:r w:rsidR="009B2FF7">
        <w:t>.</w:t>
      </w:r>
    </w:p>
    <w:p w:rsidR="004F363F" w:rsidRDefault="00C60107" w:rsidP="00C60107">
      <w:pPr>
        <w:pStyle w:val="BT"/>
      </w:pPr>
      <w:r>
        <w:tab/>
      </w:r>
      <w:r w:rsidR="00F9537A">
        <w:t>54</w:t>
      </w:r>
      <w:r w:rsidR="009E7D54">
        <w:t>098</w:t>
      </w:r>
      <w:r>
        <w:t xml:space="preserve"> </w:t>
      </w:r>
      <w:r w:rsidR="003D0E86">
        <w:t>-</w:t>
      </w:r>
      <w:r>
        <w:t xml:space="preserve"> </w:t>
      </w:r>
      <w:r w:rsidR="00F9537A">
        <w:t>54</w:t>
      </w:r>
      <w:r>
        <w:t>105</w:t>
      </w:r>
    </w:p>
    <w:p w:rsidR="00905CF1" w:rsidRDefault="001E79F9" w:rsidP="00FD195D">
      <w:pPr>
        <w:pStyle w:val="SG"/>
      </w:pPr>
      <w:r>
        <w:br w:type="page"/>
      </w:r>
      <w:r w:rsidR="00EB70F1">
        <w:lastRenderedPageBreak/>
        <w:t xml:space="preserve">Contribution-based </w:t>
      </w:r>
      <w:r w:rsidR="005221E9">
        <w:t>E</w:t>
      </w:r>
      <w:r w:rsidR="00EB70F1">
        <w:t xml:space="preserve">mployment and </w:t>
      </w:r>
      <w:r w:rsidR="005221E9">
        <w:t>S</w:t>
      </w:r>
      <w:r w:rsidR="00EB70F1">
        <w:t xml:space="preserve">upport </w:t>
      </w:r>
      <w:r w:rsidR="005221E9">
        <w:t>A</w:t>
      </w:r>
      <w:r w:rsidR="00EB70F1">
        <w:t>llowance</w:t>
      </w:r>
      <w:r w:rsidR="005221E9">
        <w:t xml:space="preserve"> c</w:t>
      </w:r>
      <w:r w:rsidR="0019184B">
        <w:t>ases</w:t>
      </w:r>
    </w:p>
    <w:p w:rsidR="0019184B" w:rsidRDefault="00F9537A" w:rsidP="00E9333D">
      <w:pPr>
        <w:pStyle w:val="BT"/>
      </w:pPr>
      <w:r>
        <w:t>54</w:t>
      </w:r>
      <w:r w:rsidR="00210906">
        <w:t>106</w:t>
      </w:r>
      <w:r w:rsidR="0044369F">
        <w:tab/>
      </w:r>
      <w:r w:rsidR="00390D60">
        <w:t xml:space="preserve">The </w:t>
      </w:r>
      <w:r w:rsidR="0019184B">
        <w:t xml:space="preserve">personal rate of </w:t>
      </w:r>
      <w:r w:rsidR="00C9678B">
        <w:t>a</w:t>
      </w:r>
      <w:r w:rsidR="0019184B">
        <w:t xml:space="preserve"> </w:t>
      </w:r>
      <w:r w:rsidR="00DE7023">
        <w:t xml:space="preserve">contribution-based </w:t>
      </w:r>
      <w:r w:rsidR="0019184B">
        <w:t>E</w:t>
      </w:r>
      <w:r w:rsidR="00DE7023">
        <w:t xml:space="preserve">mployment and </w:t>
      </w:r>
      <w:r w:rsidR="0019184B">
        <w:t>S</w:t>
      </w:r>
      <w:r w:rsidR="00DE7023">
        <w:t xml:space="preserve">upport </w:t>
      </w:r>
      <w:r w:rsidR="0019184B">
        <w:t>A</w:t>
      </w:r>
      <w:r w:rsidR="00DE7023">
        <w:t>llowance</w:t>
      </w:r>
      <w:r w:rsidR="0019184B">
        <w:t xml:space="preserve"> claimant is not affected if the claimant is in hospital.</w:t>
      </w:r>
      <w:r w:rsidR="00CE1882">
        <w:t xml:space="preserve">  However, no component is payable</w:t>
      </w:r>
      <w:r w:rsidR="00CE1882" w:rsidRPr="00CE1882">
        <w:rPr>
          <w:vertAlign w:val="superscript"/>
        </w:rPr>
        <w:t>1</w:t>
      </w:r>
      <w:r w:rsidR="00CE1882">
        <w:t xml:space="preserve"> after the claimant has been a patient for a continuous period of more than 52 weeks.</w:t>
      </w:r>
    </w:p>
    <w:p w:rsidR="00CE1882" w:rsidRDefault="00CE1882" w:rsidP="00CE1882">
      <w:pPr>
        <w:pStyle w:val="Leg"/>
      </w:pPr>
      <w:r>
        <w:t xml:space="preserve">1  ESA </w:t>
      </w:r>
      <w:proofErr w:type="spellStart"/>
      <w:r>
        <w:t>Regs</w:t>
      </w:r>
      <w:proofErr w:type="spellEnd"/>
      <w:r>
        <w:t xml:space="preserve"> (NI), </w:t>
      </w:r>
      <w:proofErr w:type="spellStart"/>
      <w:r>
        <w:t>reg</w:t>
      </w:r>
      <w:proofErr w:type="spellEnd"/>
      <w:r>
        <w:t xml:space="preserve"> </w:t>
      </w:r>
      <w:r w:rsidR="00514984">
        <w:t xml:space="preserve">67(2) &amp; (3), 69 &amp; </w:t>
      </w:r>
      <w:proofErr w:type="spellStart"/>
      <w:r w:rsidR="00514984">
        <w:t>Sch</w:t>
      </w:r>
      <w:proofErr w:type="spellEnd"/>
      <w:r w:rsidR="00514984">
        <w:t xml:space="preserve"> 5, para 13</w:t>
      </w:r>
    </w:p>
    <w:p w:rsidR="0044369F" w:rsidRDefault="00DE7023" w:rsidP="00FD195D">
      <w:pPr>
        <w:pStyle w:val="SG"/>
      </w:pPr>
      <w:r>
        <w:t xml:space="preserve">Income-related </w:t>
      </w:r>
      <w:r w:rsidR="0044369F">
        <w:t>E</w:t>
      </w:r>
      <w:r>
        <w:t xml:space="preserve">mployment and </w:t>
      </w:r>
      <w:r w:rsidR="0044369F">
        <w:t>S</w:t>
      </w:r>
      <w:r>
        <w:t xml:space="preserve">upport </w:t>
      </w:r>
      <w:r w:rsidR="0044369F">
        <w:t>A</w:t>
      </w:r>
      <w:r>
        <w:t>llowance c</w:t>
      </w:r>
      <w:r w:rsidR="0044369F">
        <w:t>ases</w:t>
      </w:r>
      <w:r w:rsidR="003D0E86">
        <w:t xml:space="preserve"> -</w:t>
      </w:r>
      <w:r w:rsidR="00796FBC">
        <w:t xml:space="preserve"> detention under </w:t>
      </w:r>
      <w:r w:rsidR="00B1342B">
        <w:t>prescribed mental health legislation</w:t>
      </w:r>
    </w:p>
    <w:p w:rsidR="00905CF1" w:rsidRDefault="00F9537A" w:rsidP="0044369F">
      <w:pPr>
        <w:pStyle w:val="BT"/>
      </w:pPr>
      <w:r>
        <w:t>54</w:t>
      </w:r>
      <w:r w:rsidR="00210906">
        <w:t>107</w:t>
      </w:r>
      <w:r w:rsidR="0044369F">
        <w:tab/>
        <w:t xml:space="preserve">The applicable amount of </w:t>
      </w:r>
      <w:r w:rsidR="00836A91">
        <w:t xml:space="preserve">a </w:t>
      </w:r>
      <w:r w:rsidR="00E740D2">
        <w:t xml:space="preserve">patient </w:t>
      </w:r>
      <w:r w:rsidR="005C7E47">
        <w:t xml:space="preserve">detained or liable to be detained under </w:t>
      </w:r>
      <w:r w:rsidR="006126F0">
        <w:t xml:space="preserve">prescribed </w:t>
      </w:r>
      <w:r w:rsidR="00B1342B">
        <w:t>mental health legislation</w:t>
      </w:r>
      <w:r w:rsidR="00B1342B">
        <w:rPr>
          <w:vertAlign w:val="superscript"/>
        </w:rPr>
        <w:t>1</w:t>
      </w:r>
      <w:r w:rsidR="00703E40">
        <w:t xml:space="preserve"> is nil.</w:t>
      </w:r>
    </w:p>
    <w:p w:rsidR="00C14A28" w:rsidRDefault="00C14A28" w:rsidP="00C14A28">
      <w:pPr>
        <w:pStyle w:val="Leg"/>
      </w:pPr>
      <w:r>
        <w:t>1</w:t>
      </w:r>
      <w:r w:rsidR="00DE7023">
        <w:t xml:space="preserve"> </w:t>
      </w:r>
      <w:r>
        <w:t xml:space="preserve"> Mental Health </w:t>
      </w:r>
      <w:r w:rsidR="00DE7023">
        <w:t xml:space="preserve">(NI) Order </w:t>
      </w:r>
      <w:r w:rsidR="002543BB">
        <w:t>19</w:t>
      </w:r>
      <w:r w:rsidR="00DE7023">
        <w:t>86</w:t>
      </w:r>
      <w:r w:rsidR="00C9678B">
        <w:t>, art 53</w:t>
      </w:r>
    </w:p>
    <w:p w:rsidR="0026237D" w:rsidRPr="006126F0" w:rsidRDefault="001E79F9" w:rsidP="00FD195D">
      <w:pPr>
        <w:pStyle w:val="SG"/>
      </w:pPr>
      <w:r>
        <w:t xml:space="preserve">Income-related </w:t>
      </w:r>
      <w:r w:rsidR="00147D86">
        <w:t>E</w:t>
      </w:r>
      <w:r>
        <w:t xml:space="preserve">mployment and </w:t>
      </w:r>
      <w:r w:rsidR="00147D86">
        <w:t>S</w:t>
      </w:r>
      <w:r>
        <w:t xml:space="preserve">upport </w:t>
      </w:r>
      <w:r w:rsidR="00147D86">
        <w:t>A</w:t>
      </w:r>
      <w:r>
        <w:t>llowance</w:t>
      </w:r>
      <w:r w:rsidR="00A32DF0">
        <w:t xml:space="preserve"> </w:t>
      </w:r>
      <w:r w:rsidR="00147D86">
        <w:t>c</w:t>
      </w:r>
      <w:r w:rsidR="003D0E86">
        <w:t>ases -</w:t>
      </w:r>
      <w:r w:rsidR="00A32DF0">
        <w:t xml:space="preserve"> 52 weeks </w:t>
      </w:r>
      <w:r w:rsidR="00AB7DD6">
        <w:t>cases</w:t>
      </w:r>
    </w:p>
    <w:p w:rsidR="00905CF1" w:rsidRDefault="00F9537A">
      <w:pPr>
        <w:pStyle w:val="BT"/>
      </w:pPr>
      <w:r>
        <w:t>54</w:t>
      </w:r>
      <w:r w:rsidR="00210906">
        <w:t>108</w:t>
      </w:r>
      <w:r w:rsidR="0055282F">
        <w:tab/>
      </w:r>
      <w:r w:rsidR="00FA00F0">
        <w:t xml:space="preserve">Where a single claimant has been a </w:t>
      </w:r>
      <w:r w:rsidR="00796FBC">
        <w:t>patient for a cont</w:t>
      </w:r>
      <w:r w:rsidR="00AB7DD6">
        <w:t>inuo</w:t>
      </w:r>
      <w:r w:rsidR="00B87FB0">
        <w:t>u</w:t>
      </w:r>
      <w:r w:rsidR="00AB7DD6">
        <w:t>s period of more than 52 weeks</w:t>
      </w:r>
      <w:r w:rsidR="00B87FB0">
        <w:t xml:space="preserve"> </w:t>
      </w:r>
      <w:r w:rsidR="000B4A95">
        <w:t>the</w:t>
      </w:r>
      <w:r w:rsidR="004D7999">
        <w:t>n the applicable amount should include only the normal personal all</w:t>
      </w:r>
      <w:r w:rsidR="00A41EAE">
        <w:t>owance for the claimant plus, if appropriate, any transitional addition</w:t>
      </w:r>
      <w:r w:rsidR="00A41EAE" w:rsidRPr="00A41EAE">
        <w:rPr>
          <w:vertAlign w:val="superscript"/>
        </w:rPr>
        <w:t>1</w:t>
      </w:r>
      <w:r w:rsidR="004D7999">
        <w:t xml:space="preserve"> </w:t>
      </w:r>
      <w:r w:rsidR="00A41EAE">
        <w:t xml:space="preserve">plus any </w:t>
      </w:r>
      <w:r w:rsidR="00141769">
        <w:t xml:space="preserve">housing costs. </w:t>
      </w:r>
      <w:r w:rsidR="00D627B7">
        <w:t xml:space="preserve"> </w:t>
      </w:r>
      <w:r w:rsidR="00DF25AE">
        <w:t>No premiums or components will be payable</w:t>
      </w:r>
      <w:r w:rsidR="00A41EAE" w:rsidRPr="00A41EAE">
        <w:rPr>
          <w:vertAlign w:val="superscript"/>
        </w:rPr>
        <w:t>2</w:t>
      </w:r>
      <w:r w:rsidR="00DF25AE">
        <w:t>.</w:t>
      </w:r>
    </w:p>
    <w:p w:rsidR="0055282F" w:rsidRDefault="0055282F" w:rsidP="0055282F">
      <w:pPr>
        <w:pStyle w:val="Leg"/>
      </w:pPr>
      <w:r>
        <w:t xml:space="preserve">1 </w:t>
      </w:r>
      <w:r w:rsidR="001E79F9">
        <w:t xml:space="preserve"> </w:t>
      </w:r>
      <w:r w:rsidR="00A41EAE">
        <w:t>ESA (</w:t>
      </w:r>
      <w:r w:rsidR="0010627A">
        <w:t>TP &amp; HB)</w:t>
      </w:r>
      <w:r w:rsidR="004A2A5C">
        <w:t xml:space="preserve"> </w:t>
      </w:r>
      <w:r w:rsidR="0010627A">
        <w:t xml:space="preserve">(EA) </w:t>
      </w:r>
      <w:proofErr w:type="spellStart"/>
      <w:r w:rsidR="0010627A">
        <w:t>Regs</w:t>
      </w:r>
      <w:proofErr w:type="spellEnd"/>
      <w:r w:rsidR="0010627A">
        <w:t xml:space="preserve"> (NI), </w:t>
      </w:r>
      <w:proofErr w:type="spellStart"/>
      <w:r w:rsidR="0010627A">
        <w:t>Sch</w:t>
      </w:r>
      <w:proofErr w:type="spellEnd"/>
      <w:r w:rsidR="0010627A">
        <w:t xml:space="preserve"> 2;  2  </w:t>
      </w:r>
      <w:r>
        <w:t xml:space="preserve">ESA </w:t>
      </w:r>
      <w:proofErr w:type="spellStart"/>
      <w:r>
        <w:t>Regs</w:t>
      </w:r>
      <w:proofErr w:type="spellEnd"/>
      <w:r w:rsidR="001E79F9">
        <w:t xml:space="preserve"> (NI)</w:t>
      </w:r>
      <w:r>
        <w:t xml:space="preserve">, </w:t>
      </w:r>
      <w:proofErr w:type="spellStart"/>
      <w:r>
        <w:t>reg</w:t>
      </w:r>
      <w:proofErr w:type="spellEnd"/>
      <w:r>
        <w:t xml:space="preserve"> </w:t>
      </w:r>
      <w:r w:rsidR="002D73EB">
        <w:t>69(1)</w:t>
      </w:r>
      <w:r w:rsidR="001E79F9">
        <w:t xml:space="preserve"> &amp; </w:t>
      </w:r>
      <w:proofErr w:type="spellStart"/>
      <w:r w:rsidR="001E79F9">
        <w:t>Sch</w:t>
      </w:r>
      <w:proofErr w:type="spellEnd"/>
      <w:r w:rsidR="001E79F9">
        <w:t xml:space="preserve"> 5, </w:t>
      </w:r>
      <w:r>
        <w:t>para 13</w:t>
      </w:r>
    </w:p>
    <w:p w:rsidR="00BA7968" w:rsidRDefault="004A2A5C">
      <w:pPr>
        <w:pStyle w:val="BT"/>
      </w:pPr>
      <w:r>
        <w:rPr>
          <w:noProof/>
          <w:snapToGrid/>
          <w:lang w:eastAsia="en-GB"/>
        </w:rPr>
        <w:pict>
          <v:shapetype id="_x0000_t32" coordsize="21600,21600" o:spt="32" o:oned="t" path="m,l21600,21600e" filled="f">
            <v:path arrowok="t" fillok="f" o:connecttype="none"/>
            <o:lock v:ext="edit" shapetype="t"/>
          </v:shapetype>
          <v:shape id="_x0000_s1033" type="#_x0000_t32" style="position:absolute;left:0;text-align:left;margin-left:34pt;margin-top:7.45pt;width:0;height:11.35pt;z-index:251658240;mso-position-horizontal:absolute" o:connectortype="straight"/>
        </w:pict>
      </w:r>
      <w:r w:rsidR="00F9537A">
        <w:t>54</w:t>
      </w:r>
      <w:r w:rsidR="00210906">
        <w:t>109</w:t>
      </w:r>
      <w:r w:rsidR="00BA7968">
        <w:tab/>
        <w:t xml:space="preserve">Where </w:t>
      </w:r>
      <w:r w:rsidR="00C32A1C">
        <w:t xml:space="preserve">both members </w:t>
      </w:r>
      <w:r>
        <w:t xml:space="preserve">of a couple </w:t>
      </w:r>
      <w:r w:rsidR="00C32A1C">
        <w:t>have</w:t>
      </w:r>
      <w:r w:rsidR="00BA7968">
        <w:t xml:space="preserve"> been a patient for </w:t>
      </w:r>
      <w:r w:rsidR="009F2ACD">
        <w:t xml:space="preserve">a continuous period of </w:t>
      </w:r>
      <w:r w:rsidR="00BA7968">
        <w:t xml:space="preserve">52 weeks then the applicable amount should include only </w:t>
      </w:r>
      <w:r w:rsidR="00DF25AE">
        <w:t xml:space="preserve">the normal couple allowance plus any housing costs. </w:t>
      </w:r>
      <w:r w:rsidR="001E79F9">
        <w:t xml:space="preserve"> </w:t>
      </w:r>
      <w:r w:rsidR="00DF25AE">
        <w:t>No premiums or components will be payable</w:t>
      </w:r>
      <w:r w:rsidR="00C14C5F">
        <w:rPr>
          <w:vertAlign w:val="superscript"/>
        </w:rPr>
        <w:t>1</w:t>
      </w:r>
      <w:r w:rsidR="00DF25AE">
        <w:t>.</w:t>
      </w:r>
    </w:p>
    <w:p w:rsidR="0055282F" w:rsidRDefault="0055282F" w:rsidP="00E22306">
      <w:pPr>
        <w:pStyle w:val="Leg"/>
      </w:pPr>
      <w:r>
        <w:t xml:space="preserve">1  </w:t>
      </w:r>
      <w:r w:rsidR="001E79F9">
        <w:t xml:space="preserve">ESA </w:t>
      </w:r>
      <w:proofErr w:type="spellStart"/>
      <w:r w:rsidR="001E79F9">
        <w:t>Regs</w:t>
      </w:r>
      <w:proofErr w:type="spellEnd"/>
      <w:r w:rsidR="001E79F9">
        <w:t xml:space="preserve"> (NI), </w:t>
      </w:r>
      <w:proofErr w:type="spellStart"/>
      <w:r>
        <w:t>reg</w:t>
      </w:r>
      <w:proofErr w:type="spellEnd"/>
      <w:r>
        <w:t xml:space="preserve"> </w:t>
      </w:r>
      <w:r w:rsidR="00AF7D56">
        <w:t>69(1</w:t>
      </w:r>
      <w:r>
        <w:t xml:space="preserve">) &amp; </w:t>
      </w:r>
      <w:proofErr w:type="spellStart"/>
      <w:r>
        <w:t>Sch</w:t>
      </w:r>
      <w:proofErr w:type="spellEnd"/>
      <w:r w:rsidR="001E79F9">
        <w:t xml:space="preserve"> </w:t>
      </w:r>
      <w:r>
        <w:t>5, para 13</w:t>
      </w:r>
    </w:p>
    <w:p w:rsidR="00905CF1" w:rsidRDefault="00905CF1">
      <w:pPr>
        <w:pStyle w:val="BT"/>
      </w:pPr>
      <w:r>
        <w:tab/>
      </w:r>
      <w:r w:rsidR="00F9537A">
        <w:t>54</w:t>
      </w:r>
      <w:r w:rsidR="00210906">
        <w:t>11</w:t>
      </w:r>
      <w:r w:rsidR="00C9678B">
        <w:t>0</w:t>
      </w:r>
      <w:r>
        <w:t xml:space="preserve"> </w:t>
      </w:r>
      <w:r w:rsidR="003D0E86">
        <w:t>-</w:t>
      </w:r>
      <w:r>
        <w:t xml:space="preserve"> </w:t>
      </w:r>
      <w:r w:rsidR="00F9537A">
        <w:t>54</w:t>
      </w:r>
      <w:r w:rsidR="00210906">
        <w:t>155</w:t>
      </w:r>
    </w:p>
    <w:p w:rsidR="00905CF1" w:rsidRDefault="00905CF1">
      <w:pPr>
        <w:pStyle w:val="MGH"/>
      </w:pPr>
    </w:p>
    <w:p w:rsidR="00905CF1" w:rsidRDefault="00905CF1">
      <w:pPr>
        <w:pStyle w:val="MGH"/>
        <w:sectPr w:rsidR="00905CF1" w:rsidSect="000539BF">
          <w:headerReference w:type="even" r:id="rId38"/>
          <w:headerReference w:type="default" r:id="rId39"/>
          <w:footerReference w:type="default" r:id="rId40"/>
          <w:headerReference w:type="first" r:id="rId41"/>
          <w:pgSz w:w="11907" w:h="16840" w:code="9"/>
          <w:pgMar w:top="720" w:right="1797" w:bottom="720" w:left="1797" w:header="720" w:footer="720" w:gutter="0"/>
          <w:cols w:space="720"/>
          <w:noEndnote/>
        </w:sectPr>
      </w:pPr>
    </w:p>
    <w:p w:rsidR="00E71AC0" w:rsidRDefault="00E71AC0" w:rsidP="002A1612">
      <w:pPr>
        <w:pStyle w:val="MGH"/>
        <w:spacing w:before="360" w:after="120"/>
      </w:pPr>
      <w:r>
        <w:lastRenderedPageBreak/>
        <w:t>Others</w:t>
      </w:r>
    </w:p>
    <w:p w:rsidR="00905CF1" w:rsidRDefault="00905CF1" w:rsidP="00672F87">
      <w:pPr>
        <w:pStyle w:val="TG"/>
      </w:pPr>
      <w:r>
        <w:t xml:space="preserve">People without accommodation </w:t>
      </w:r>
      <w:r w:rsidR="004C2337">
        <w:t>-</w:t>
      </w:r>
      <w:r>
        <w:t xml:space="preserve"> </w:t>
      </w:r>
      <w:r w:rsidR="001E79F9">
        <w:t xml:space="preserve">income-related </w:t>
      </w:r>
      <w:r w:rsidR="006D26A8">
        <w:t>E</w:t>
      </w:r>
      <w:r w:rsidR="001E79F9">
        <w:t xml:space="preserve">mployment and </w:t>
      </w:r>
      <w:r w:rsidR="006D26A8">
        <w:t>S</w:t>
      </w:r>
      <w:r w:rsidR="001E79F9">
        <w:t xml:space="preserve">upport </w:t>
      </w:r>
      <w:r w:rsidR="006D26A8">
        <w:t>A</w:t>
      </w:r>
      <w:r w:rsidR="001E79F9">
        <w:t>llowance</w:t>
      </w:r>
    </w:p>
    <w:p w:rsidR="00905CF1" w:rsidRDefault="00905CF1" w:rsidP="00FD195D">
      <w:pPr>
        <w:pStyle w:val="SG"/>
      </w:pPr>
      <w:r>
        <w:t>Applicable amount for people without accommodation</w:t>
      </w:r>
    </w:p>
    <w:p w:rsidR="00905CF1" w:rsidRDefault="00F9537A">
      <w:pPr>
        <w:pStyle w:val="BT"/>
      </w:pPr>
      <w:r>
        <w:t>54</w:t>
      </w:r>
      <w:r w:rsidR="00905CF1">
        <w:t>156</w:t>
      </w:r>
      <w:r w:rsidR="00905CF1">
        <w:tab/>
        <w:t xml:space="preserve">Where a </w:t>
      </w:r>
      <w:r w:rsidR="001E79F9">
        <w:t>decision maker</w:t>
      </w:r>
      <w:r w:rsidR="00905CF1">
        <w:t xml:space="preserve"> decides that a claimant has no accommodation the applicable amount </w:t>
      </w:r>
      <w:r w:rsidR="00704128">
        <w:t>will comprise of</w:t>
      </w:r>
      <w:r w:rsidR="00905CF1">
        <w:t xml:space="preserve"> the normal personal allowance for the claimant</w:t>
      </w:r>
      <w:r w:rsidR="00905CF1">
        <w:rPr>
          <w:vertAlign w:val="superscript"/>
        </w:rPr>
        <w:t>1</w:t>
      </w:r>
      <w:r w:rsidR="00704128">
        <w:t xml:space="preserve"> plus where relevant, the amount of the support component or work-related activity component</w:t>
      </w:r>
      <w:r w:rsidR="00704128" w:rsidRPr="00704128">
        <w:rPr>
          <w:vertAlign w:val="superscript"/>
        </w:rPr>
        <w:t>2</w:t>
      </w:r>
      <w:r w:rsidR="00704128">
        <w:t>.</w:t>
      </w:r>
      <w:r w:rsidR="001E79F9">
        <w:t xml:space="preserve"> </w:t>
      </w:r>
      <w:r w:rsidR="00704128">
        <w:t xml:space="preserve"> (T</w:t>
      </w:r>
      <w:r w:rsidR="00905CF1">
        <w:t xml:space="preserve">he </w:t>
      </w:r>
      <w:r w:rsidR="001E79F9">
        <w:t>decision maker</w:t>
      </w:r>
      <w:r w:rsidR="00905CF1">
        <w:t xml:space="preserve"> </w:t>
      </w:r>
      <w:r w:rsidR="00905CF1">
        <w:rPr>
          <w:b/>
        </w:rPr>
        <w:t xml:space="preserve">cannot </w:t>
      </w:r>
      <w:r w:rsidR="00905CF1">
        <w:t>for example include housing costs</w:t>
      </w:r>
      <w:r w:rsidR="00731AED">
        <w:t xml:space="preserve"> or premiums.</w:t>
      </w:r>
      <w:r w:rsidR="004A2A5C">
        <w:t>)</w:t>
      </w:r>
    </w:p>
    <w:p w:rsidR="00905CF1" w:rsidRDefault="00905CF1">
      <w:pPr>
        <w:pStyle w:val="BT"/>
      </w:pPr>
      <w:r>
        <w:rPr>
          <w:b/>
        </w:rPr>
        <w:tab/>
        <w:t>Note</w:t>
      </w:r>
      <w:r w:rsidR="00314D6D">
        <w:rPr>
          <w:b/>
        </w:rPr>
        <w:t xml:space="preserve"> </w:t>
      </w:r>
      <w:r>
        <w:rPr>
          <w:b/>
        </w:rPr>
        <w:t>:</w:t>
      </w:r>
      <w:r w:rsidR="001E79F9" w:rsidRPr="001E79F9">
        <w:t xml:space="preserve"> </w:t>
      </w:r>
      <w:r w:rsidRPr="001E79F9">
        <w:t xml:space="preserve"> </w:t>
      </w:r>
      <w:r w:rsidR="001E79F9">
        <w:t xml:space="preserve">Contribution-based </w:t>
      </w:r>
      <w:r w:rsidR="00E77965">
        <w:t>E</w:t>
      </w:r>
      <w:r w:rsidR="001E79F9">
        <w:t xml:space="preserve">mployment and </w:t>
      </w:r>
      <w:r>
        <w:t>S</w:t>
      </w:r>
      <w:r w:rsidR="001E79F9">
        <w:t xml:space="preserve">upport </w:t>
      </w:r>
      <w:r>
        <w:t>A</w:t>
      </w:r>
      <w:r w:rsidR="001E79F9">
        <w:t>llowance</w:t>
      </w:r>
      <w:r>
        <w:t xml:space="preserve"> is</w:t>
      </w:r>
      <w:r w:rsidR="001E79F9">
        <w:t xml:space="preserve"> not affected by this guidance.</w:t>
      </w:r>
    </w:p>
    <w:p w:rsidR="00905CF1" w:rsidRDefault="00905CF1">
      <w:pPr>
        <w:pStyle w:val="Leg"/>
      </w:pPr>
      <w:r>
        <w:t xml:space="preserve">1 </w:t>
      </w:r>
      <w:r w:rsidR="001E79F9">
        <w:t xml:space="preserve"> </w:t>
      </w:r>
      <w:r w:rsidR="00A82F28">
        <w:t xml:space="preserve">ESA </w:t>
      </w:r>
      <w:proofErr w:type="spellStart"/>
      <w:r w:rsidR="00A82F28">
        <w:t>Reg</w:t>
      </w:r>
      <w:r w:rsidR="001E79F9">
        <w:t>s</w:t>
      </w:r>
      <w:proofErr w:type="spellEnd"/>
      <w:r w:rsidR="001E79F9">
        <w:t xml:space="preserve"> (NI)</w:t>
      </w:r>
      <w:r w:rsidR="00A82F28">
        <w:t xml:space="preserve">, </w:t>
      </w:r>
      <w:proofErr w:type="spellStart"/>
      <w:r w:rsidR="00A82F28">
        <w:t>Sch</w:t>
      </w:r>
      <w:proofErr w:type="spellEnd"/>
      <w:r w:rsidR="00A82F28">
        <w:t xml:space="preserve"> 5, para 1</w:t>
      </w:r>
      <w:r w:rsidR="00704128">
        <w:br/>
        <w:t>2  WR Act (NI) 2007, sec 4(2)(b)</w:t>
      </w:r>
    </w:p>
    <w:p w:rsidR="00905CF1" w:rsidRDefault="00F9537A">
      <w:pPr>
        <w:pStyle w:val="BT"/>
      </w:pPr>
      <w:r>
        <w:t>54</w:t>
      </w:r>
      <w:r w:rsidR="00905CF1">
        <w:t>157</w:t>
      </w:r>
      <w:r w:rsidR="00905CF1">
        <w:tab/>
        <w:t xml:space="preserve">DMG </w:t>
      </w:r>
      <w:r>
        <w:t>54</w:t>
      </w:r>
      <w:r w:rsidR="00905CF1">
        <w:t xml:space="preserve">156 applies only to people </w:t>
      </w:r>
      <w:r w:rsidR="00905CF1">
        <w:rPr>
          <w:b/>
        </w:rPr>
        <w:t xml:space="preserve">without </w:t>
      </w:r>
      <w:r w:rsidR="00905CF1">
        <w:t xml:space="preserve">accommodation. </w:t>
      </w:r>
      <w:r w:rsidR="00CE0A68">
        <w:t xml:space="preserve"> </w:t>
      </w:r>
      <w:r w:rsidR="00905CF1">
        <w:t>The fact that a person may have no fixed address i</w:t>
      </w:r>
      <w:r w:rsidR="00CE0A68">
        <w:t>s not relevant to the decision.</w:t>
      </w:r>
    </w:p>
    <w:p w:rsidR="00905CF1" w:rsidRDefault="001E79F9" w:rsidP="00FD195D">
      <w:pPr>
        <w:pStyle w:val="SG"/>
      </w:pPr>
      <w:r>
        <w:t>Meaning of accommodation</w:t>
      </w:r>
    </w:p>
    <w:p w:rsidR="00905CF1" w:rsidRDefault="00F9537A">
      <w:pPr>
        <w:pStyle w:val="BT"/>
      </w:pPr>
      <w:r>
        <w:t>54</w:t>
      </w:r>
      <w:r w:rsidR="00905CF1">
        <w:t>158</w:t>
      </w:r>
      <w:r w:rsidR="00905CF1">
        <w:tab/>
        <w:t xml:space="preserve">The word </w:t>
      </w:r>
      <w:r w:rsidR="00905CF1">
        <w:rPr>
          <w:rFonts w:ascii="Times New Roman" w:hAnsi="Times New Roman"/>
        </w:rPr>
        <w:t>“</w:t>
      </w:r>
      <w:r w:rsidR="00905CF1">
        <w:t>accommodation</w:t>
      </w:r>
      <w:r w:rsidR="00905CF1">
        <w:rPr>
          <w:rFonts w:ascii="Times New Roman" w:hAnsi="Times New Roman"/>
        </w:rPr>
        <w:t>”</w:t>
      </w:r>
      <w:r w:rsidR="00905CF1">
        <w:t xml:space="preserve"> is not defined in the </w:t>
      </w:r>
      <w:r w:rsidR="001E79F9">
        <w:t>Act or regulations</w:t>
      </w:r>
      <w:r w:rsidR="00905CF1">
        <w:t>, but in this context it means an effe</w:t>
      </w:r>
      <w:r w:rsidR="001E79F9">
        <w:t>ctive shelter from the elements</w:t>
      </w:r>
    </w:p>
    <w:p w:rsidR="00905CF1" w:rsidRDefault="00905CF1">
      <w:pPr>
        <w:pStyle w:val="Indent1"/>
      </w:pPr>
      <w:r>
        <w:rPr>
          <w:b/>
        </w:rPr>
        <w:t>1.</w:t>
      </w:r>
      <w:r>
        <w:tab/>
        <w:t xml:space="preserve">which is capable of being heated </w:t>
      </w:r>
      <w:r>
        <w:rPr>
          <w:b/>
        </w:rPr>
        <w:t>and</w:t>
      </w:r>
    </w:p>
    <w:p w:rsidR="00905CF1" w:rsidRDefault="00905CF1">
      <w:pPr>
        <w:pStyle w:val="Indent1"/>
      </w:pPr>
      <w:r>
        <w:rPr>
          <w:b/>
        </w:rPr>
        <w:t>2.</w:t>
      </w:r>
      <w:r>
        <w:tab/>
        <w:t xml:space="preserve">in which the occupants can sit, lie down, cook and eat </w:t>
      </w:r>
      <w:r>
        <w:rPr>
          <w:b/>
        </w:rPr>
        <w:t>and</w:t>
      </w:r>
    </w:p>
    <w:p w:rsidR="00905CF1" w:rsidRDefault="00905CF1">
      <w:pPr>
        <w:pStyle w:val="Indent1"/>
      </w:pPr>
      <w:r>
        <w:rPr>
          <w:b/>
        </w:rPr>
        <w:t>3.</w:t>
      </w:r>
      <w:r>
        <w:tab/>
        <w:t>which is reasonably su</w:t>
      </w:r>
      <w:r w:rsidR="001E79F9">
        <w:t>ited for continuous occupation.</w:t>
      </w:r>
    </w:p>
    <w:p w:rsidR="00905CF1" w:rsidRDefault="00F9537A">
      <w:pPr>
        <w:pStyle w:val="BT"/>
      </w:pPr>
      <w:r>
        <w:t>54</w:t>
      </w:r>
      <w:r w:rsidR="00905CF1">
        <w:t>159</w:t>
      </w:r>
      <w:r w:rsidR="00905CF1">
        <w:tab/>
        <w:t xml:space="preserve">The site of the accommodation may alter from day to day, but it is still accommodation if the structure is habitable. </w:t>
      </w:r>
      <w:r w:rsidR="001E79F9">
        <w:t xml:space="preserve"> </w:t>
      </w:r>
      <w:r w:rsidR="00905CF1">
        <w:t>Material which gives only a small amount of protection</w:t>
      </w:r>
      <w:r w:rsidR="001E79F9">
        <w:t xml:space="preserve"> from the elements, for example</w:t>
      </w:r>
    </w:p>
    <w:p w:rsidR="00905CF1" w:rsidRDefault="00A126D2">
      <w:pPr>
        <w:pStyle w:val="Indent1"/>
      </w:pPr>
      <w:r>
        <w:rPr>
          <w:b/>
        </w:rPr>
        <w:t>1</w:t>
      </w:r>
      <w:r w:rsidR="00314D6D">
        <w:rPr>
          <w:b/>
        </w:rPr>
        <w:t>.</w:t>
      </w:r>
      <w:r w:rsidR="00905CF1">
        <w:rPr>
          <w:b/>
        </w:rPr>
        <w:tab/>
      </w:r>
      <w:r w:rsidR="001E79F9">
        <w:t>cardboard boxes</w:t>
      </w:r>
    </w:p>
    <w:p w:rsidR="00905CF1" w:rsidRDefault="00A126D2">
      <w:pPr>
        <w:pStyle w:val="Indent1"/>
      </w:pPr>
      <w:r>
        <w:rPr>
          <w:b/>
        </w:rPr>
        <w:t>2</w:t>
      </w:r>
      <w:r w:rsidR="00314D6D">
        <w:rPr>
          <w:b/>
        </w:rPr>
        <w:t>.</w:t>
      </w:r>
      <w:r w:rsidR="00905CF1">
        <w:rPr>
          <w:b/>
        </w:rPr>
        <w:tab/>
      </w:r>
      <w:r w:rsidR="001E79F9">
        <w:t>sleeping bags</w:t>
      </w:r>
    </w:p>
    <w:p w:rsidR="00905CF1" w:rsidRDefault="00A126D2">
      <w:pPr>
        <w:pStyle w:val="Indent1"/>
      </w:pPr>
      <w:r>
        <w:rPr>
          <w:b/>
        </w:rPr>
        <w:t>3</w:t>
      </w:r>
      <w:r w:rsidR="00314D6D">
        <w:rPr>
          <w:b/>
        </w:rPr>
        <w:t>.</w:t>
      </w:r>
      <w:r w:rsidR="00905CF1">
        <w:rPr>
          <w:b/>
        </w:rPr>
        <w:tab/>
      </w:r>
      <w:r w:rsidR="001E79F9">
        <w:t>bus shelters</w:t>
      </w:r>
    </w:p>
    <w:p w:rsidR="00905CF1" w:rsidRDefault="00A126D2">
      <w:pPr>
        <w:pStyle w:val="Indent1"/>
      </w:pPr>
      <w:r>
        <w:rPr>
          <w:b/>
        </w:rPr>
        <w:t>4</w:t>
      </w:r>
      <w:r w:rsidR="00314D6D">
        <w:rPr>
          <w:b/>
        </w:rPr>
        <w:t>.</w:t>
      </w:r>
      <w:r w:rsidR="00905CF1">
        <w:rPr>
          <w:b/>
        </w:rPr>
        <w:tab/>
      </w:r>
      <w:r w:rsidR="001E79F9">
        <w:t>park benches</w:t>
      </w:r>
    </w:p>
    <w:p w:rsidR="00704128" w:rsidRDefault="00905CF1" w:rsidP="00704128">
      <w:pPr>
        <w:pStyle w:val="BT"/>
      </w:pPr>
      <w:r>
        <w:tab/>
        <w:t>do n</w:t>
      </w:r>
      <w:r w:rsidR="00421B29">
        <w:t>o</w:t>
      </w:r>
      <w:r>
        <w:t>t fall within th</w:t>
      </w:r>
      <w:r w:rsidR="001E79F9">
        <w:t>e description of accommodation.</w:t>
      </w:r>
    </w:p>
    <w:p w:rsidR="00704128" w:rsidRDefault="00704128" w:rsidP="00704128">
      <w:pPr>
        <w:pStyle w:val="Para"/>
      </w:pPr>
      <w:r>
        <w:lastRenderedPageBreak/>
        <w:t>Motor cars</w:t>
      </w:r>
    </w:p>
    <w:p w:rsidR="00905CF1" w:rsidRDefault="00F9537A">
      <w:pPr>
        <w:pStyle w:val="BT"/>
      </w:pPr>
      <w:r>
        <w:t>54</w:t>
      </w:r>
      <w:r w:rsidR="00905CF1">
        <w:t>160</w:t>
      </w:r>
      <w:r w:rsidR="00905CF1">
        <w:tab/>
        <w:t xml:space="preserve">Motor cars are designed as a means of transport. </w:t>
      </w:r>
      <w:r w:rsidR="001E79F9">
        <w:t xml:space="preserve"> </w:t>
      </w:r>
      <w:r w:rsidR="00905CF1">
        <w:t xml:space="preserve">They are not intended for use as a dwelling house or living premises and are not suited for continuous occupation. </w:t>
      </w:r>
      <w:r w:rsidR="001E79F9">
        <w:t xml:space="preserve"> </w:t>
      </w:r>
      <w:r w:rsidR="00905CF1">
        <w:t>A person who is living in a car cannot be regarded as having accommodation</w:t>
      </w:r>
      <w:r w:rsidR="00905CF1">
        <w:rPr>
          <w:vertAlign w:val="superscript"/>
        </w:rPr>
        <w:t>1</w:t>
      </w:r>
      <w:r w:rsidR="001E79F9">
        <w:t>.</w:t>
      </w:r>
    </w:p>
    <w:p w:rsidR="00905CF1" w:rsidRDefault="00905CF1">
      <w:pPr>
        <w:pStyle w:val="Leg"/>
      </w:pPr>
      <w:r>
        <w:t xml:space="preserve">1 </w:t>
      </w:r>
      <w:r w:rsidR="001E79F9">
        <w:t xml:space="preserve"> R(IS) 23/98</w:t>
      </w:r>
    </w:p>
    <w:p w:rsidR="00905CF1" w:rsidRDefault="00905CF1" w:rsidP="00F179FE">
      <w:pPr>
        <w:pStyle w:val="Para"/>
      </w:pPr>
      <w:r>
        <w:t>Mobile motor homes</w:t>
      </w:r>
    </w:p>
    <w:p w:rsidR="00905CF1" w:rsidRDefault="00F9537A">
      <w:pPr>
        <w:pStyle w:val="BT"/>
      </w:pPr>
      <w:r>
        <w:t>54</w:t>
      </w:r>
      <w:r w:rsidR="00905CF1">
        <w:t>161</w:t>
      </w:r>
      <w:r w:rsidR="00905CF1">
        <w:tab/>
        <w:t xml:space="preserve">Some mobile motor homes have reached a level of sophistication and are designed for living in. </w:t>
      </w:r>
      <w:r w:rsidR="001E79F9">
        <w:t xml:space="preserve"> </w:t>
      </w:r>
      <w:r w:rsidR="00905CF1">
        <w:t>Mobile motor homes that contain the normal range of facilities for domestic life and are suited for continuous occupation should be regarded as accommodation.</w:t>
      </w:r>
    </w:p>
    <w:p w:rsidR="00905CF1" w:rsidRDefault="001E79F9" w:rsidP="00FD195D">
      <w:pPr>
        <w:pStyle w:val="SG"/>
      </w:pPr>
      <w:r>
        <w:t>Absence from home</w:t>
      </w:r>
    </w:p>
    <w:p w:rsidR="00905CF1" w:rsidRDefault="00F9537A">
      <w:pPr>
        <w:pStyle w:val="BT"/>
      </w:pPr>
      <w:r>
        <w:t>54</w:t>
      </w:r>
      <w:r w:rsidR="00905CF1">
        <w:t>162</w:t>
      </w:r>
      <w:r w:rsidR="00905CF1">
        <w:tab/>
        <w:t>Claimants should be regarded as h</w:t>
      </w:r>
      <w:r w:rsidR="00CE0A68">
        <w:t>aving accommodation if they are</w:t>
      </w:r>
    </w:p>
    <w:p w:rsidR="00905CF1" w:rsidRDefault="00905CF1" w:rsidP="00CE0A68">
      <w:pPr>
        <w:pStyle w:val="Indent1"/>
        <w:jc w:val="both"/>
      </w:pPr>
      <w:r>
        <w:rPr>
          <w:b/>
        </w:rPr>
        <w:t>1.</w:t>
      </w:r>
      <w:r>
        <w:tab/>
        <w:t xml:space="preserve">temporarily absent from the dwelling occupied as the home </w:t>
      </w:r>
      <w:r>
        <w:rPr>
          <w:b/>
        </w:rPr>
        <w:t>and</w:t>
      </w:r>
    </w:p>
    <w:p w:rsidR="00905CF1" w:rsidRDefault="00905CF1" w:rsidP="00CE0A68">
      <w:pPr>
        <w:pStyle w:val="Indent1"/>
        <w:jc w:val="both"/>
      </w:pPr>
      <w:r>
        <w:rPr>
          <w:b/>
        </w:rPr>
        <w:t>2.</w:t>
      </w:r>
      <w:r>
        <w:tab/>
        <w:t>for the period of their absence, living a lifestyle as though they have no accommodati</w:t>
      </w:r>
      <w:r w:rsidR="00CE0A68">
        <w:t>on.</w:t>
      </w:r>
    </w:p>
    <w:p w:rsidR="00905CF1" w:rsidRPr="00CE0A68" w:rsidRDefault="00905CF1" w:rsidP="00CE0A68">
      <w:pPr>
        <w:pStyle w:val="BT"/>
      </w:pPr>
      <w:r>
        <w:tab/>
      </w:r>
      <w:r w:rsidRPr="00CE0A68">
        <w:t xml:space="preserve">In these circumstances housing costs may be allowed (see DMG Chapter </w:t>
      </w:r>
      <w:r w:rsidR="00175CF8" w:rsidRPr="00CE0A68">
        <w:t>44</w:t>
      </w:r>
      <w:r w:rsidR="00CE0A68">
        <w:t>).</w:t>
      </w:r>
    </w:p>
    <w:p w:rsidR="00162BD4" w:rsidRPr="00CE0A68" w:rsidRDefault="00162BD4" w:rsidP="00CE0A68">
      <w:pPr>
        <w:pStyle w:val="BT"/>
      </w:pPr>
      <w:r w:rsidRPr="00CE0A68">
        <w:tab/>
      </w:r>
      <w:r w:rsidR="00F9537A" w:rsidRPr="00CE0A68">
        <w:t>54</w:t>
      </w:r>
      <w:r w:rsidR="00175CF8" w:rsidRPr="00CE0A68">
        <w:t>163</w:t>
      </w:r>
      <w:r w:rsidRPr="00CE0A68">
        <w:t xml:space="preserve"> </w:t>
      </w:r>
      <w:r w:rsidR="00314D6D">
        <w:t>-</w:t>
      </w:r>
      <w:r w:rsidRPr="00CE0A68">
        <w:t xml:space="preserve"> </w:t>
      </w:r>
      <w:r w:rsidR="00F9537A" w:rsidRPr="00CE0A68">
        <w:t>54</w:t>
      </w:r>
      <w:r w:rsidRPr="00CE0A68">
        <w:t>169</w:t>
      </w:r>
    </w:p>
    <w:p w:rsidR="00905CF1" w:rsidRDefault="00905CF1" w:rsidP="00672F87">
      <w:pPr>
        <w:pStyle w:val="TG"/>
        <w:sectPr w:rsidR="00905CF1" w:rsidSect="000539BF">
          <w:headerReference w:type="even" r:id="rId42"/>
          <w:headerReference w:type="default" r:id="rId43"/>
          <w:footerReference w:type="default" r:id="rId44"/>
          <w:headerReference w:type="first" r:id="rId45"/>
          <w:pgSz w:w="11907" w:h="16840" w:code="9"/>
          <w:pgMar w:top="720" w:right="1797" w:bottom="720" w:left="1797" w:header="720" w:footer="720" w:gutter="0"/>
          <w:cols w:space="720"/>
          <w:noEndnote/>
        </w:sectPr>
      </w:pPr>
    </w:p>
    <w:p w:rsidR="00905CF1" w:rsidRDefault="00905CF1" w:rsidP="00672F87">
      <w:pPr>
        <w:pStyle w:val="TG"/>
      </w:pPr>
      <w:r>
        <w:lastRenderedPageBreak/>
        <w:t xml:space="preserve">Members of religious orders </w:t>
      </w:r>
      <w:r w:rsidR="002A1612">
        <w:t>-</w:t>
      </w:r>
      <w:r>
        <w:t xml:space="preserve"> </w:t>
      </w:r>
      <w:r w:rsidR="008B2864">
        <w:t xml:space="preserve">income-related </w:t>
      </w:r>
      <w:r w:rsidR="00E63414">
        <w:t>E</w:t>
      </w:r>
      <w:r w:rsidR="008B2864">
        <w:t xml:space="preserve">mployment and </w:t>
      </w:r>
      <w:r w:rsidR="00E63414">
        <w:t>S</w:t>
      </w:r>
      <w:r w:rsidR="008B2864">
        <w:t xml:space="preserve">upport </w:t>
      </w:r>
      <w:r w:rsidR="00E63414">
        <w:t>A</w:t>
      </w:r>
      <w:r w:rsidR="008B2864">
        <w:t>llowance</w:t>
      </w:r>
    </w:p>
    <w:p w:rsidR="00905CF1" w:rsidRDefault="008B2864" w:rsidP="00FD195D">
      <w:pPr>
        <w:pStyle w:val="SG"/>
      </w:pPr>
      <w:r>
        <w:t>Meaning of religious order</w:t>
      </w:r>
    </w:p>
    <w:p w:rsidR="00905CF1" w:rsidRDefault="00F9537A">
      <w:pPr>
        <w:pStyle w:val="BT"/>
      </w:pPr>
      <w:r>
        <w:t>54</w:t>
      </w:r>
      <w:r w:rsidR="00905CF1">
        <w:t>170</w:t>
      </w:r>
      <w:r w:rsidR="008B2864">
        <w:tab/>
        <w:t>A religious order is</w:t>
      </w:r>
    </w:p>
    <w:p w:rsidR="00905CF1" w:rsidRDefault="00905CF1">
      <w:pPr>
        <w:pStyle w:val="Indent1"/>
      </w:pPr>
      <w:r>
        <w:rPr>
          <w:b/>
        </w:rPr>
        <w:t>1.</w:t>
      </w:r>
      <w:r w:rsidR="008B2864">
        <w:tab/>
        <w:t>a group of people who have</w:t>
      </w:r>
    </w:p>
    <w:p w:rsidR="00905CF1" w:rsidRDefault="00905CF1">
      <w:pPr>
        <w:pStyle w:val="Indent2"/>
      </w:pPr>
      <w:r>
        <w:rPr>
          <w:b/>
        </w:rPr>
        <w:t>1.1</w:t>
      </w:r>
      <w:r>
        <w:tab/>
        <w:t xml:space="preserve">given up all their belongings </w:t>
      </w:r>
      <w:r>
        <w:rPr>
          <w:b/>
        </w:rPr>
        <w:t>and</w:t>
      </w:r>
    </w:p>
    <w:p w:rsidR="00905CF1" w:rsidRDefault="00905CF1">
      <w:pPr>
        <w:pStyle w:val="Indent2"/>
      </w:pPr>
      <w:r>
        <w:rPr>
          <w:b/>
        </w:rPr>
        <w:t>1.2</w:t>
      </w:r>
      <w:r>
        <w:tab/>
        <w:t xml:space="preserve">offered their services free for the benefit of the order </w:t>
      </w:r>
      <w:r>
        <w:rPr>
          <w:b/>
        </w:rPr>
        <w:t>and</w:t>
      </w:r>
    </w:p>
    <w:p w:rsidR="00905CF1" w:rsidRDefault="00905CF1">
      <w:pPr>
        <w:pStyle w:val="Indent1"/>
      </w:pPr>
      <w:r>
        <w:rPr>
          <w:b/>
        </w:rPr>
        <w:t>2.</w:t>
      </w:r>
      <w:r>
        <w:tab/>
        <w:t>committed to providing all that its members ne</w:t>
      </w:r>
      <w:r w:rsidR="008B2864">
        <w:t>ed for their maintenance.</w:t>
      </w:r>
    </w:p>
    <w:p w:rsidR="00905CF1" w:rsidRDefault="00905CF1">
      <w:pPr>
        <w:pStyle w:val="BT"/>
      </w:pPr>
      <w:r>
        <w:rPr>
          <w:b/>
        </w:rPr>
        <w:tab/>
        <w:t>Note</w:t>
      </w:r>
      <w:r w:rsidR="002A1612">
        <w:rPr>
          <w:b/>
        </w:rPr>
        <w:t xml:space="preserve"> </w:t>
      </w:r>
      <w:r>
        <w:rPr>
          <w:b/>
        </w:rPr>
        <w:t>:</w:t>
      </w:r>
      <w:r w:rsidRPr="008B2864">
        <w:t xml:space="preserve"> </w:t>
      </w:r>
      <w:r w:rsidR="008B2864" w:rsidRPr="008B2864">
        <w:t xml:space="preserve"> </w:t>
      </w:r>
      <w:r>
        <w:t>Monks and nuns (of the Roman Catholic, Buddhist or any other religion) are the most common exa</w:t>
      </w:r>
      <w:r w:rsidR="002A1612">
        <w:t>mples, but there may be others.</w:t>
      </w:r>
    </w:p>
    <w:p w:rsidR="00905CF1" w:rsidRDefault="009E396C" w:rsidP="009E396C">
      <w:pPr>
        <w:pStyle w:val="BT"/>
      </w:pPr>
      <w:r>
        <w:tab/>
      </w:r>
      <w:r w:rsidR="00F9537A">
        <w:t>54</w:t>
      </w:r>
      <w:r w:rsidR="008B2864">
        <w:t>171</w:t>
      </w:r>
    </w:p>
    <w:p w:rsidR="00905CF1" w:rsidRDefault="00905CF1" w:rsidP="00FD195D">
      <w:pPr>
        <w:pStyle w:val="SG"/>
      </w:pPr>
      <w:r>
        <w:t xml:space="preserve">Applicable amount </w:t>
      </w:r>
      <w:r w:rsidR="008B2864">
        <w:t>for members of religious orders</w:t>
      </w:r>
    </w:p>
    <w:p w:rsidR="00905CF1" w:rsidRDefault="00905CF1" w:rsidP="002A1612">
      <w:pPr>
        <w:pStyle w:val="Para"/>
      </w:pPr>
      <w:r>
        <w:t>Member fully maintained</w:t>
      </w:r>
    </w:p>
    <w:p w:rsidR="00905CF1" w:rsidRDefault="00F9537A">
      <w:pPr>
        <w:pStyle w:val="BT"/>
      </w:pPr>
      <w:r>
        <w:t>54</w:t>
      </w:r>
      <w:r w:rsidR="00905CF1">
        <w:t>172</w:t>
      </w:r>
      <w:r w:rsidR="00905CF1">
        <w:tab/>
        <w:t>The applicable amount is nil</w:t>
      </w:r>
      <w:r w:rsidR="00905CF1">
        <w:rPr>
          <w:vertAlign w:val="superscript"/>
        </w:rPr>
        <w:t>1</w:t>
      </w:r>
      <w:r w:rsidR="008B2864">
        <w:t xml:space="preserve"> if the claimant is</w:t>
      </w:r>
    </w:p>
    <w:p w:rsidR="00905CF1" w:rsidRDefault="00905CF1">
      <w:pPr>
        <w:pStyle w:val="Indent1"/>
      </w:pPr>
      <w:r>
        <w:rPr>
          <w:b/>
        </w:rPr>
        <w:t>1.</w:t>
      </w:r>
      <w:r>
        <w:tab/>
        <w:t xml:space="preserve">a member of a religious order </w:t>
      </w:r>
      <w:r>
        <w:rPr>
          <w:b/>
        </w:rPr>
        <w:t>and</w:t>
      </w:r>
    </w:p>
    <w:p w:rsidR="00905CF1" w:rsidRDefault="00905CF1" w:rsidP="008B2864">
      <w:pPr>
        <w:pStyle w:val="Indent1"/>
        <w:jc w:val="both"/>
      </w:pPr>
      <w:r>
        <w:rPr>
          <w:b/>
        </w:rPr>
        <w:t>2.</w:t>
      </w:r>
      <w:r>
        <w:tab/>
        <w:t>fully maintained by the order (that is, it provides full</w:t>
      </w:r>
      <w:r w:rsidR="008B2864">
        <w:t xml:space="preserve"> board and lodging, clothing and other needs).</w:t>
      </w:r>
    </w:p>
    <w:p w:rsidR="00905CF1" w:rsidRDefault="00905CF1">
      <w:pPr>
        <w:pStyle w:val="BT"/>
      </w:pPr>
      <w:r>
        <w:rPr>
          <w:b/>
        </w:rPr>
        <w:tab/>
        <w:t>Note</w:t>
      </w:r>
      <w:r w:rsidR="00314D6D">
        <w:rPr>
          <w:b/>
        </w:rPr>
        <w:t xml:space="preserve"> </w:t>
      </w:r>
      <w:r>
        <w:rPr>
          <w:b/>
        </w:rPr>
        <w:t>:</w:t>
      </w:r>
      <w:r w:rsidR="008F7A69">
        <w:t xml:space="preserve"> </w:t>
      </w:r>
      <w:r w:rsidR="008B2864">
        <w:t xml:space="preserve"> Contribution-based </w:t>
      </w:r>
      <w:r w:rsidR="008F7A69">
        <w:t>E</w:t>
      </w:r>
      <w:r w:rsidR="008B2864">
        <w:t xml:space="preserve">mployment and </w:t>
      </w:r>
      <w:r>
        <w:t>S</w:t>
      </w:r>
      <w:r w:rsidR="008B2864">
        <w:t xml:space="preserve">upport </w:t>
      </w:r>
      <w:r>
        <w:t>A</w:t>
      </w:r>
      <w:r w:rsidR="008B2864">
        <w:t>llowance</w:t>
      </w:r>
      <w:r>
        <w:t xml:space="preserve"> is</w:t>
      </w:r>
      <w:r w:rsidR="008B2864">
        <w:t xml:space="preserve"> not affected by this guidance.</w:t>
      </w:r>
    </w:p>
    <w:p w:rsidR="00905CF1" w:rsidRDefault="00905CF1">
      <w:pPr>
        <w:pStyle w:val="Leg"/>
      </w:pPr>
      <w:r>
        <w:t xml:space="preserve">1 </w:t>
      </w:r>
      <w:r w:rsidR="008B2864">
        <w:t xml:space="preserve"> </w:t>
      </w:r>
      <w:r w:rsidR="00714E6C">
        <w:t xml:space="preserve">ESA </w:t>
      </w:r>
      <w:proofErr w:type="spellStart"/>
      <w:r w:rsidR="00714E6C">
        <w:t>Regs</w:t>
      </w:r>
      <w:proofErr w:type="spellEnd"/>
      <w:r w:rsidR="008B2864">
        <w:t xml:space="preserve"> (NI)</w:t>
      </w:r>
      <w:r w:rsidR="00714E6C">
        <w:t xml:space="preserve">, </w:t>
      </w:r>
      <w:proofErr w:type="spellStart"/>
      <w:r w:rsidR="00714E6C">
        <w:t>Sch</w:t>
      </w:r>
      <w:proofErr w:type="spellEnd"/>
      <w:r w:rsidR="00714E6C">
        <w:t xml:space="preserve"> 5, para 2</w:t>
      </w:r>
    </w:p>
    <w:p w:rsidR="00905CF1" w:rsidRDefault="008B2864">
      <w:pPr>
        <w:pStyle w:val="BT"/>
        <w:rPr>
          <w:b/>
        </w:rPr>
      </w:pPr>
      <w:r>
        <w:rPr>
          <w:b/>
        </w:rPr>
        <w:tab/>
        <w:t>Example</w:t>
      </w:r>
    </w:p>
    <w:p w:rsidR="00905CF1" w:rsidRDefault="00905CF1">
      <w:pPr>
        <w:pStyle w:val="BT"/>
      </w:pPr>
      <w:r>
        <w:tab/>
        <w:t xml:space="preserve">Ted is a missionary for a group of priests that refers to itself as a congregation. </w:t>
      </w:r>
      <w:r w:rsidR="008B2864">
        <w:t xml:space="preserve"> </w:t>
      </w:r>
      <w:r>
        <w:t xml:space="preserve">Its members give up their personal possessions on joining the congregation and are bound by religious vows. </w:t>
      </w:r>
      <w:r w:rsidR="008B2864">
        <w:t xml:space="preserve"> </w:t>
      </w:r>
      <w:r>
        <w:t>They are not allowed to do any paid work outside and are</w:t>
      </w:r>
      <w:r w:rsidR="008B2864">
        <w:t xml:space="preserve"> provided with all their needs.</w:t>
      </w:r>
    </w:p>
    <w:p w:rsidR="00905CF1" w:rsidRDefault="00905CF1">
      <w:pPr>
        <w:pStyle w:val="BT"/>
      </w:pPr>
      <w:r>
        <w:tab/>
        <w:t xml:space="preserve">Ted </w:t>
      </w:r>
      <w:r w:rsidR="008F7A69">
        <w:t>enters a home</w:t>
      </w:r>
      <w:r>
        <w:t xml:space="preserve"> that caters for priests of the congregation</w:t>
      </w:r>
      <w:r w:rsidR="008F7A69">
        <w:t xml:space="preserve"> and becomes ill. </w:t>
      </w:r>
      <w:r w:rsidR="008B2864">
        <w:t xml:space="preserve"> </w:t>
      </w:r>
      <w:r w:rsidR="008F7A69">
        <w:t>He claims E</w:t>
      </w:r>
      <w:r w:rsidR="008B2864">
        <w:t xml:space="preserve">mployment and </w:t>
      </w:r>
      <w:r w:rsidR="008F7A69">
        <w:t>S</w:t>
      </w:r>
      <w:r w:rsidR="008B2864">
        <w:t xml:space="preserve">upport </w:t>
      </w:r>
      <w:r w:rsidR="008F7A69">
        <w:t>A</w:t>
      </w:r>
      <w:r w:rsidR="008B2864">
        <w:t>llowance</w:t>
      </w:r>
      <w:r w:rsidR="008F7A69">
        <w:t>.</w:t>
      </w:r>
    </w:p>
    <w:p w:rsidR="00905CF1" w:rsidRDefault="00BF4222">
      <w:pPr>
        <w:pStyle w:val="BT"/>
      </w:pPr>
      <w:r>
        <w:br w:type="page"/>
      </w:r>
      <w:r w:rsidR="00905CF1">
        <w:lastRenderedPageBreak/>
        <w:tab/>
        <w:t xml:space="preserve">The </w:t>
      </w:r>
      <w:r w:rsidR="008B2864">
        <w:t>decision maker</w:t>
      </w:r>
      <w:r w:rsidR="00905CF1">
        <w:t xml:space="preserve"> decides that Ted is</w:t>
      </w:r>
      <w:r w:rsidR="008B2864">
        <w:t xml:space="preserve"> a member of a religious order.</w:t>
      </w:r>
    </w:p>
    <w:p w:rsidR="00905CF1" w:rsidRDefault="00905CF1">
      <w:pPr>
        <w:pStyle w:val="BT"/>
      </w:pPr>
      <w:r>
        <w:tab/>
        <w:t xml:space="preserve">The order continues to provide all that the claimant needs in the </w:t>
      </w:r>
      <w:r w:rsidR="008B2864">
        <w:t xml:space="preserve">residential </w:t>
      </w:r>
      <w:r w:rsidR="009129E0">
        <w:t>care home</w:t>
      </w:r>
      <w:r>
        <w:t>, but says that it is becoming i</w:t>
      </w:r>
      <w:r w:rsidR="008B2864">
        <w:t>ncreasingly difficult to do so.</w:t>
      </w:r>
    </w:p>
    <w:p w:rsidR="003160AC" w:rsidRDefault="00905CF1">
      <w:pPr>
        <w:pStyle w:val="BT"/>
      </w:pPr>
      <w:r>
        <w:tab/>
        <w:t xml:space="preserve">The </w:t>
      </w:r>
      <w:r w:rsidR="008B2864">
        <w:t>decision maker</w:t>
      </w:r>
      <w:r>
        <w:t xml:space="preserve"> decides that what matters is whether the order is fully maintaining Ted, not whether it finds it difficult to do so. </w:t>
      </w:r>
      <w:r w:rsidR="008B2864">
        <w:t xml:space="preserve"> </w:t>
      </w:r>
      <w:r>
        <w:t xml:space="preserve">The </w:t>
      </w:r>
      <w:r w:rsidR="008B2864">
        <w:t>decision maker</w:t>
      </w:r>
      <w:r>
        <w:t xml:space="preserve"> decides that Ted is being fully maintained by</w:t>
      </w:r>
      <w:r w:rsidR="008B2864">
        <w:t xml:space="preserve"> the order.</w:t>
      </w:r>
    </w:p>
    <w:p w:rsidR="00905CF1" w:rsidRDefault="00F9537A">
      <w:pPr>
        <w:pStyle w:val="BT"/>
      </w:pPr>
      <w:r>
        <w:t>54</w:t>
      </w:r>
      <w:r w:rsidR="00905CF1">
        <w:t>173</w:t>
      </w:r>
      <w:r w:rsidR="00905CF1">
        <w:tab/>
        <w:t xml:space="preserve">The commitment to a religious order is often for life. </w:t>
      </w:r>
      <w:r w:rsidR="008B2864">
        <w:t xml:space="preserve"> </w:t>
      </w:r>
      <w:r w:rsidR="00905CF1">
        <w:t>For example, the applicable amount continues to be nil if a person retires but remains with the order and continue</w:t>
      </w:r>
      <w:r w:rsidR="008B2864">
        <w:t>s to be fully maintained by it.</w:t>
      </w:r>
    </w:p>
    <w:p w:rsidR="00905CF1" w:rsidRDefault="00905CF1">
      <w:pPr>
        <w:pStyle w:val="BT"/>
      </w:pPr>
      <w:r>
        <w:rPr>
          <w:b/>
        </w:rPr>
        <w:tab/>
        <w:t>Note</w:t>
      </w:r>
      <w:r w:rsidR="00314D6D">
        <w:rPr>
          <w:b/>
        </w:rPr>
        <w:t xml:space="preserve"> </w:t>
      </w:r>
      <w:r>
        <w:rPr>
          <w:b/>
        </w:rPr>
        <w:t>:</w:t>
      </w:r>
      <w:r w:rsidRPr="008B2864">
        <w:t xml:space="preserve"> </w:t>
      </w:r>
      <w:r w:rsidR="008B2864" w:rsidRPr="008B2864">
        <w:t xml:space="preserve"> </w:t>
      </w:r>
      <w:r w:rsidR="008B2864">
        <w:t xml:space="preserve">Income-related </w:t>
      </w:r>
      <w:r w:rsidR="007E026D">
        <w:t>E</w:t>
      </w:r>
      <w:r w:rsidR="008B2864">
        <w:t xml:space="preserve">mployment and </w:t>
      </w:r>
      <w:r>
        <w:t>S</w:t>
      </w:r>
      <w:r w:rsidR="008B2864">
        <w:t xml:space="preserve">upport </w:t>
      </w:r>
      <w:r>
        <w:t>A</w:t>
      </w:r>
      <w:r w:rsidR="008B2864">
        <w:t>llowance</w:t>
      </w:r>
      <w:r>
        <w:t xml:space="preserve"> should be calculated in the normal way if a person leaves the order, ceases to be maintained by it and goes to l</w:t>
      </w:r>
      <w:r w:rsidR="008B2864">
        <w:t>ive in separate accommodation.</w:t>
      </w:r>
    </w:p>
    <w:p w:rsidR="00905CF1" w:rsidRDefault="00645949" w:rsidP="00F179FE">
      <w:pPr>
        <w:pStyle w:val="Para"/>
      </w:pPr>
      <w:r>
        <w:t>Member not fully maintained</w:t>
      </w:r>
    </w:p>
    <w:p w:rsidR="00905CF1" w:rsidRDefault="00F9537A">
      <w:pPr>
        <w:pStyle w:val="BT"/>
      </w:pPr>
      <w:r>
        <w:t>54</w:t>
      </w:r>
      <w:r w:rsidR="007E026D">
        <w:t>174</w:t>
      </w:r>
      <w:r w:rsidR="007E026D">
        <w:tab/>
      </w:r>
      <w:r w:rsidR="00645949">
        <w:t xml:space="preserve">Income-related </w:t>
      </w:r>
      <w:r w:rsidR="007E026D">
        <w:t>E</w:t>
      </w:r>
      <w:r w:rsidR="00645949">
        <w:t xml:space="preserve">mployment and </w:t>
      </w:r>
      <w:r w:rsidR="007E026D">
        <w:t>S</w:t>
      </w:r>
      <w:r w:rsidR="00645949">
        <w:t xml:space="preserve">upport </w:t>
      </w:r>
      <w:r w:rsidR="007E026D">
        <w:t>A</w:t>
      </w:r>
      <w:r w:rsidR="00645949">
        <w:t>llowance</w:t>
      </w:r>
      <w:r w:rsidR="00905CF1">
        <w:t xml:space="preserve"> may be awarded i</w:t>
      </w:r>
      <w:r w:rsidR="00645949">
        <w:t>f a member of a religious order</w:t>
      </w:r>
    </w:p>
    <w:p w:rsidR="00905CF1" w:rsidRDefault="00905CF1">
      <w:pPr>
        <w:pStyle w:val="Indent1"/>
      </w:pPr>
      <w:r>
        <w:rPr>
          <w:b/>
        </w:rPr>
        <w:t>1.</w:t>
      </w:r>
      <w:r>
        <w:tab/>
        <w:t xml:space="preserve">leaves the order's premises, for example to nurse a sick relative </w:t>
      </w:r>
      <w:r>
        <w:rPr>
          <w:b/>
        </w:rPr>
        <w:t>and</w:t>
      </w:r>
    </w:p>
    <w:p w:rsidR="00905CF1" w:rsidRDefault="00905CF1">
      <w:pPr>
        <w:pStyle w:val="Indent1"/>
      </w:pPr>
      <w:r>
        <w:rPr>
          <w:b/>
        </w:rPr>
        <w:t>2.</w:t>
      </w:r>
      <w:r>
        <w:tab/>
        <w:t>is not fully maintained b</w:t>
      </w:r>
      <w:r w:rsidR="00645949">
        <w:t>y the order during the absence.</w:t>
      </w:r>
    </w:p>
    <w:p w:rsidR="00905CF1" w:rsidRDefault="00905CF1">
      <w:pPr>
        <w:pStyle w:val="BT"/>
      </w:pPr>
      <w:r>
        <w:tab/>
        <w:t xml:space="preserve">The fact that the member has been fully maintained by the order in the past does not affect the decision </w:t>
      </w:r>
      <w:r w:rsidR="00645949">
        <w:t>on the change of circumstances.</w:t>
      </w:r>
    </w:p>
    <w:p w:rsidR="00905CF1" w:rsidRDefault="00F9537A">
      <w:pPr>
        <w:pStyle w:val="BT"/>
      </w:pPr>
      <w:r>
        <w:t>54</w:t>
      </w:r>
      <w:r w:rsidR="00905CF1">
        <w:t>175</w:t>
      </w:r>
      <w:r w:rsidR="00905CF1">
        <w:tab/>
        <w:t>Claims may</w:t>
      </w:r>
      <w:r w:rsidR="00645949">
        <w:t xml:space="preserve"> be received from monks or nuns</w:t>
      </w:r>
    </w:p>
    <w:p w:rsidR="00905CF1" w:rsidRDefault="00905CF1" w:rsidP="00645949">
      <w:pPr>
        <w:pStyle w:val="Indent1"/>
        <w:jc w:val="both"/>
      </w:pPr>
      <w:r>
        <w:rPr>
          <w:b/>
        </w:rPr>
        <w:t>1.</w:t>
      </w:r>
      <w:r>
        <w:tab/>
        <w:t xml:space="preserve">in very poor physical or mental health </w:t>
      </w:r>
      <w:r>
        <w:rPr>
          <w:b/>
        </w:rPr>
        <w:t>and</w:t>
      </w:r>
    </w:p>
    <w:p w:rsidR="00905CF1" w:rsidRDefault="00905CF1" w:rsidP="00645949">
      <w:pPr>
        <w:pStyle w:val="Indent1"/>
        <w:jc w:val="both"/>
      </w:pPr>
      <w:r>
        <w:rPr>
          <w:b/>
        </w:rPr>
        <w:t>2.</w:t>
      </w:r>
      <w:r>
        <w:tab/>
        <w:t xml:space="preserve">for whom proper care can no longer be provided by the monastery or convent </w:t>
      </w:r>
      <w:r>
        <w:rPr>
          <w:b/>
        </w:rPr>
        <w:t>and</w:t>
      </w:r>
    </w:p>
    <w:p w:rsidR="00905CF1" w:rsidRDefault="00905CF1" w:rsidP="00645949">
      <w:pPr>
        <w:pStyle w:val="Indent1"/>
        <w:jc w:val="both"/>
      </w:pPr>
      <w:r>
        <w:rPr>
          <w:b/>
        </w:rPr>
        <w:t>3.</w:t>
      </w:r>
      <w:r>
        <w:tab/>
        <w:t xml:space="preserve">whose order can no </w:t>
      </w:r>
      <w:r w:rsidR="00645949">
        <w:t>longer afford to maintain them.</w:t>
      </w:r>
    </w:p>
    <w:p w:rsidR="00905CF1" w:rsidRDefault="00905CF1">
      <w:pPr>
        <w:pStyle w:val="BT"/>
      </w:pPr>
      <w:r>
        <w:tab/>
        <w:t xml:space="preserve">They may be living in a nursing home or private hospital being run by a religious order. </w:t>
      </w:r>
      <w:r w:rsidR="00645949">
        <w:t xml:space="preserve"> </w:t>
      </w:r>
      <w:r>
        <w:t>Entitlement should be considered in the normal way if they are not being f</w:t>
      </w:r>
      <w:r w:rsidR="00645949">
        <w:t>ully maintained by their order.</w:t>
      </w:r>
    </w:p>
    <w:p w:rsidR="00905CF1" w:rsidRDefault="00645949">
      <w:pPr>
        <w:pStyle w:val="BT"/>
        <w:rPr>
          <w:b/>
        </w:rPr>
      </w:pPr>
      <w:r>
        <w:rPr>
          <w:b/>
        </w:rPr>
        <w:tab/>
        <w:t>Example</w:t>
      </w:r>
    </w:p>
    <w:p w:rsidR="00905CF1" w:rsidRDefault="00905CF1">
      <w:pPr>
        <w:pStyle w:val="BT"/>
      </w:pPr>
      <w:r>
        <w:tab/>
        <w:t xml:space="preserve">Sarah is a 59 year old nun who has been a member of and fully maintained by a religious order for 39 years. </w:t>
      </w:r>
      <w:r w:rsidR="00645949">
        <w:t xml:space="preserve"> </w:t>
      </w:r>
      <w:r>
        <w:t>She is suffering from Alzheimer's Disease and her order is no longer</w:t>
      </w:r>
      <w:r w:rsidR="00645949">
        <w:t xml:space="preserve"> able to care for her properly.</w:t>
      </w:r>
    </w:p>
    <w:p w:rsidR="00905CF1" w:rsidRDefault="00905CF1">
      <w:pPr>
        <w:pStyle w:val="BT"/>
      </w:pPr>
      <w:bookmarkStart w:id="20" w:name="OLE_LINK31"/>
      <w:bookmarkStart w:id="21" w:name="OLE_LINK32"/>
      <w:r>
        <w:lastRenderedPageBreak/>
        <w:tab/>
        <w:t xml:space="preserve">The </w:t>
      </w:r>
      <w:r w:rsidR="00AD7AD0">
        <w:t>Health and Social Services Board</w:t>
      </w:r>
      <w:r>
        <w:t xml:space="preserve"> find her a place in a nursing home run by another order. </w:t>
      </w:r>
      <w:r w:rsidR="00AD7AD0">
        <w:t xml:space="preserve"> </w:t>
      </w:r>
      <w:r>
        <w:t xml:space="preserve">She is expected to contribute to the fees. </w:t>
      </w:r>
      <w:r w:rsidR="00AD7AD0">
        <w:t xml:space="preserve"> </w:t>
      </w:r>
      <w:r>
        <w:t xml:space="preserve">She claims </w:t>
      </w:r>
      <w:r w:rsidR="00617903">
        <w:t>E</w:t>
      </w:r>
      <w:r w:rsidR="00AD7AD0">
        <w:t xml:space="preserve">mployment and </w:t>
      </w:r>
      <w:r w:rsidR="00617903">
        <w:t>S</w:t>
      </w:r>
      <w:r w:rsidR="00AD7AD0">
        <w:t xml:space="preserve">upport </w:t>
      </w:r>
      <w:r w:rsidR="00617903">
        <w:t>A</w:t>
      </w:r>
      <w:r w:rsidR="00AD7AD0">
        <w:t>llowance</w:t>
      </w:r>
      <w:r>
        <w:t>.</w:t>
      </w:r>
    </w:p>
    <w:p w:rsidR="00905CF1" w:rsidRDefault="00905CF1">
      <w:pPr>
        <w:pStyle w:val="BT"/>
      </w:pPr>
      <w:r>
        <w:tab/>
        <w:t xml:space="preserve">Her order continues to provide suitable clothing for her but cannot afford to maintain her in the nursing home. </w:t>
      </w:r>
      <w:r w:rsidR="000A029F">
        <w:t xml:space="preserve"> </w:t>
      </w:r>
      <w:r>
        <w:t>The order makes no financial contri</w:t>
      </w:r>
      <w:r w:rsidR="000A029F">
        <w:t>bution to the claimant's needs.</w:t>
      </w:r>
    </w:p>
    <w:p w:rsidR="00AD7AD0" w:rsidRDefault="00905CF1">
      <w:pPr>
        <w:pStyle w:val="BT"/>
      </w:pPr>
      <w:r>
        <w:tab/>
        <w:t xml:space="preserve">The </w:t>
      </w:r>
      <w:r w:rsidR="000A029F">
        <w:t>decision maker</w:t>
      </w:r>
      <w:r>
        <w:t xml:space="preserve"> decides that Sarah is no longer being fully maintained by the order, and awards </w:t>
      </w:r>
      <w:r w:rsidR="00617903">
        <w:t>E</w:t>
      </w:r>
      <w:r w:rsidR="000A029F">
        <w:t xml:space="preserve">mployment and </w:t>
      </w:r>
      <w:r w:rsidR="00617903">
        <w:t>S</w:t>
      </w:r>
      <w:r w:rsidR="000A029F">
        <w:t xml:space="preserve">upport </w:t>
      </w:r>
      <w:r w:rsidR="00617903">
        <w:t>A</w:t>
      </w:r>
      <w:r w:rsidR="000A029F">
        <w:t>llowance</w:t>
      </w:r>
      <w:r>
        <w:t>.</w:t>
      </w:r>
    </w:p>
    <w:p w:rsidR="00905CF1" w:rsidRDefault="00F9537A">
      <w:pPr>
        <w:pStyle w:val="BT"/>
      </w:pPr>
      <w:r>
        <w:t>54</w:t>
      </w:r>
      <w:r w:rsidR="00905CF1">
        <w:t>176</w:t>
      </w:r>
      <w:r w:rsidR="00905CF1">
        <w:tab/>
        <w:t xml:space="preserve">A member of a religious order may have no apparent income or capital of their own. </w:t>
      </w:r>
      <w:r w:rsidR="000A029F">
        <w:t xml:space="preserve"> </w:t>
      </w:r>
      <w:r w:rsidR="00905CF1">
        <w:t xml:space="preserve">But the </w:t>
      </w:r>
      <w:r w:rsidR="000A029F">
        <w:t>decision maker</w:t>
      </w:r>
      <w:r w:rsidR="00905CF1">
        <w:t xml:space="preserve"> should consider wheth</w:t>
      </w:r>
      <w:r w:rsidR="002A1612">
        <w:t>er the rules of the order allow</w:t>
      </w:r>
    </w:p>
    <w:p w:rsidR="00905CF1" w:rsidRDefault="00905CF1">
      <w:pPr>
        <w:pStyle w:val="Indent1"/>
      </w:pPr>
      <w:r>
        <w:rPr>
          <w:b/>
        </w:rPr>
        <w:t>1.</w:t>
      </w:r>
      <w:r>
        <w:tab/>
        <w:t xml:space="preserve">a member to ask for financial support </w:t>
      </w:r>
      <w:r>
        <w:rPr>
          <w:b/>
        </w:rPr>
        <w:t>or</w:t>
      </w:r>
    </w:p>
    <w:p w:rsidR="00905CF1" w:rsidRDefault="000A029F">
      <w:pPr>
        <w:pStyle w:val="Indent1"/>
      </w:pPr>
      <w:r>
        <w:rPr>
          <w:b/>
        </w:rPr>
        <w:t>2.</w:t>
      </w:r>
      <w:r w:rsidR="00905CF1">
        <w:rPr>
          <w:b/>
        </w:rPr>
        <w:tab/>
      </w:r>
      <w:r w:rsidR="00905CF1">
        <w:t>the return of money g</w:t>
      </w:r>
      <w:r>
        <w:t>iven to the order on admission.</w:t>
      </w:r>
    </w:p>
    <w:p w:rsidR="00905CF1" w:rsidRDefault="00905CF1">
      <w:pPr>
        <w:pStyle w:val="BT"/>
      </w:pPr>
      <w:r>
        <w:tab/>
        <w:t>This information can be obtained from the trust deed of the order, but enquiries should not be made into the order's financial affairs.</w:t>
      </w:r>
      <w:r w:rsidR="000A029F">
        <w:t xml:space="preserve"> </w:t>
      </w:r>
      <w:r>
        <w:t xml:space="preserve"> The </w:t>
      </w:r>
      <w:r w:rsidR="000A029F">
        <w:t>decision maker</w:t>
      </w:r>
      <w:r>
        <w:t xml:space="preserve"> shoul</w:t>
      </w:r>
      <w:r w:rsidR="00714E6C">
        <w:t xml:space="preserve">d submit cases of doubt </w:t>
      </w:r>
      <w:r w:rsidR="000A029F">
        <w:t>through</w:t>
      </w:r>
      <w:r w:rsidR="007007D8">
        <w:t xml:space="preserve"> the</w:t>
      </w:r>
      <w:r w:rsidR="000E51F4">
        <w:t>ir</w:t>
      </w:r>
      <w:r w:rsidR="007007D8">
        <w:t xml:space="preserve"> Specialist</w:t>
      </w:r>
      <w:r w:rsidR="000A029F">
        <w:t xml:space="preserve"> Ad</w:t>
      </w:r>
      <w:r w:rsidR="007007D8">
        <w:t>visory</w:t>
      </w:r>
      <w:r w:rsidR="000A029F">
        <w:t xml:space="preserve"> Officer to Decision Making Services.</w:t>
      </w:r>
    </w:p>
    <w:p w:rsidR="00D43A76" w:rsidRDefault="00D43A76">
      <w:pPr>
        <w:pStyle w:val="BT"/>
      </w:pPr>
      <w:r>
        <w:t>54177</w:t>
      </w:r>
      <w:r>
        <w:tab/>
        <w:t>A member of a religious order may still be fully maintained by the order even though they may have some funds of their own, out of which they may be contributing to the order</w:t>
      </w:r>
      <w:r w:rsidRPr="00D43A76">
        <w:rPr>
          <w:vertAlign w:val="superscript"/>
        </w:rPr>
        <w:t>1</w:t>
      </w:r>
      <w:r>
        <w:t>.</w:t>
      </w:r>
    </w:p>
    <w:p w:rsidR="00D43A76" w:rsidRDefault="00D43A76" w:rsidP="00D43A76">
      <w:pPr>
        <w:pStyle w:val="Leg"/>
      </w:pPr>
      <w:r>
        <w:t xml:space="preserve">1  [2011] EWCA </w:t>
      </w:r>
      <w:proofErr w:type="spellStart"/>
      <w:r>
        <w:t>Civ</w:t>
      </w:r>
      <w:proofErr w:type="spellEnd"/>
      <w:r>
        <w:t xml:space="preserve"> 103</w:t>
      </w:r>
    </w:p>
    <w:p w:rsidR="00905CF1" w:rsidRDefault="00905CF1">
      <w:pPr>
        <w:pStyle w:val="BT"/>
        <w:spacing w:before="360"/>
      </w:pPr>
      <w:r>
        <w:tab/>
      </w:r>
      <w:r w:rsidR="00F9537A">
        <w:t>54</w:t>
      </w:r>
      <w:r w:rsidR="00D43A76">
        <w:t>178</w:t>
      </w:r>
      <w:r>
        <w:t xml:space="preserve"> </w:t>
      </w:r>
      <w:r w:rsidR="007007D8">
        <w:t>-</w:t>
      </w:r>
      <w:r>
        <w:t xml:space="preserve"> </w:t>
      </w:r>
      <w:r w:rsidR="00F9537A">
        <w:t>54</w:t>
      </w:r>
      <w:r w:rsidR="00210906">
        <w:t>196</w:t>
      </w:r>
    </w:p>
    <w:p w:rsidR="00D03407" w:rsidRDefault="00D03407" w:rsidP="00672F87">
      <w:pPr>
        <w:pStyle w:val="TG"/>
        <w:sectPr w:rsidR="00D03407" w:rsidSect="000539BF">
          <w:headerReference w:type="even" r:id="rId46"/>
          <w:headerReference w:type="default" r:id="rId47"/>
          <w:footerReference w:type="default" r:id="rId48"/>
          <w:headerReference w:type="first" r:id="rId49"/>
          <w:pgSz w:w="11907" w:h="16840" w:code="9"/>
          <w:pgMar w:top="720" w:right="1797" w:bottom="720" w:left="1797" w:header="720" w:footer="720" w:gutter="0"/>
          <w:cols w:space="720"/>
          <w:noEndnote/>
        </w:sectPr>
      </w:pPr>
      <w:bookmarkStart w:id="22" w:name="BMPrisoners"/>
      <w:bookmarkEnd w:id="22"/>
    </w:p>
    <w:bookmarkEnd w:id="20"/>
    <w:bookmarkEnd w:id="21"/>
    <w:p w:rsidR="00271653" w:rsidRDefault="00271653" w:rsidP="00672F87">
      <w:pPr>
        <w:pStyle w:val="TG"/>
      </w:pPr>
      <w:r>
        <w:lastRenderedPageBreak/>
        <w:t>Prisoners</w:t>
      </w:r>
    </w:p>
    <w:p w:rsidR="00905CF1" w:rsidRDefault="00905CF1" w:rsidP="00FD195D">
      <w:pPr>
        <w:pStyle w:val="SG"/>
      </w:pPr>
      <w:r>
        <w:t>Meaning of prisoner</w:t>
      </w:r>
    </w:p>
    <w:p w:rsidR="00905CF1" w:rsidRDefault="00F9537A">
      <w:pPr>
        <w:pStyle w:val="BT"/>
        <w:spacing w:before="0"/>
      </w:pPr>
      <w:r>
        <w:t>54</w:t>
      </w:r>
      <w:r w:rsidR="00905CF1">
        <w:t>1</w:t>
      </w:r>
      <w:r w:rsidR="00210906">
        <w:t>97</w:t>
      </w:r>
      <w:r w:rsidR="006D17AC">
        <w:tab/>
      </w:r>
      <w:r w:rsidR="00905CF1">
        <w:t>A prisoner</w:t>
      </w:r>
      <w:r w:rsidR="00905CF1">
        <w:rPr>
          <w:vertAlign w:val="superscript"/>
        </w:rPr>
        <w:t>1</w:t>
      </w:r>
      <w:r w:rsidR="00905CF1">
        <w:t xml:space="preserve"> </w:t>
      </w:r>
      <w:r w:rsidR="00B661C7">
        <w:t>is a person detained in custody</w:t>
      </w:r>
    </w:p>
    <w:p w:rsidR="00905CF1" w:rsidRDefault="00905CF1" w:rsidP="00B661C7">
      <w:pPr>
        <w:pStyle w:val="Indent1"/>
        <w:jc w:val="both"/>
      </w:pPr>
      <w:r>
        <w:rPr>
          <w:b/>
          <w:bCs/>
        </w:rPr>
        <w:t>1.</w:t>
      </w:r>
      <w:r>
        <w:tab/>
        <w:t xml:space="preserve">following sentence to a term of imprisonment by a criminal, </w:t>
      </w:r>
      <w:r w:rsidR="005A7578">
        <w:t xml:space="preserve">civil </w:t>
      </w:r>
      <w:r w:rsidR="00F26A24">
        <w:t xml:space="preserve">or </w:t>
      </w:r>
      <w:r w:rsidR="005A7578">
        <w:t>military</w:t>
      </w:r>
      <w:r>
        <w:t xml:space="preserve"> court, and</w:t>
      </w:r>
      <w:r w:rsidRPr="00B661C7">
        <w:rPr>
          <w:bCs/>
        </w:rPr>
        <w:t xml:space="preserve"> </w:t>
      </w:r>
      <w:r>
        <w:t>includes a person</w:t>
      </w:r>
    </w:p>
    <w:p w:rsidR="00905CF1" w:rsidRDefault="00905CF1" w:rsidP="00B661C7">
      <w:pPr>
        <w:pStyle w:val="Indent2"/>
        <w:spacing w:line="320" w:lineRule="atLeast"/>
        <w:jc w:val="both"/>
      </w:pPr>
      <w:r>
        <w:rPr>
          <w:b/>
          <w:bCs/>
        </w:rPr>
        <w:t>1.1</w:t>
      </w:r>
      <w:r>
        <w:tab/>
        <w:t xml:space="preserve">temporarily removed from prison to hospital unless DMG </w:t>
      </w:r>
      <w:r w:rsidR="00F9537A">
        <w:t>54</w:t>
      </w:r>
      <w:r>
        <w:t>198</w:t>
      </w:r>
      <w:r>
        <w:rPr>
          <w:b/>
          <w:bCs/>
        </w:rPr>
        <w:t xml:space="preserve"> 3. </w:t>
      </w:r>
      <w:r>
        <w:t xml:space="preserve">applies </w:t>
      </w:r>
      <w:r>
        <w:rPr>
          <w:b/>
          <w:bCs/>
        </w:rPr>
        <w:t>or</w:t>
      </w:r>
    </w:p>
    <w:p w:rsidR="00905CF1" w:rsidRDefault="00905CF1" w:rsidP="00B661C7">
      <w:pPr>
        <w:pStyle w:val="Indent2"/>
        <w:spacing w:line="320" w:lineRule="atLeast"/>
        <w:jc w:val="both"/>
      </w:pPr>
      <w:r>
        <w:rPr>
          <w:b/>
          <w:bCs/>
        </w:rPr>
        <w:t>1.2</w:t>
      </w:r>
      <w:r>
        <w:tab/>
        <w:t>living outside the prison under a pre-release employment scheme</w:t>
      </w:r>
      <w:r>
        <w:rPr>
          <w:vertAlign w:val="superscript"/>
        </w:rPr>
        <w:t>2</w:t>
      </w:r>
      <w:r>
        <w:t xml:space="preserve"> </w:t>
      </w:r>
      <w:r>
        <w:rPr>
          <w:b/>
          <w:bCs/>
        </w:rPr>
        <w:t>or</w:t>
      </w:r>
    </w:p>
    <w:p w:rsidR="00905CF1" w:rsidRDefault="00905CF1" w:rsidP="00B661C7">
      <w:pPr>
        <w:pStyle w:val="Indent2"/>
        <w:spacing w:line="320" w:lineRule="atLeast"/>
        <w:jc w:val="both"/>
      </w:pPr>
      <w:r>
        <w:rPr>
          <w:b/>
          <w:bCs/>
        </w:rPr>
        <w:t>1.3</w:t>
      </w:r>
      <w:r>
        <w:tab/>
        <w:t>on temporary release which may be allowed for a variety of reason</w:t>
      </w:r>
      <w:r w:rsidR="00B661C7">
        <w:t>s including</w:t>
      </w:r>
    </w:p>
    <w:p w:rsidR="00905CF1" w:rsidRDefault="00905CF1" w:rsidP="00B661C7">
      <w:pPr>
        <w:pStyle w:val="Indent3"/>
        <w:spacing w:line="320" w:lineRule="atLeast"/>
        <w:jc w:val="both"/>
      </w:pPr>
      <w:r>
        <w:rPr>
          <w:b/>
          <w:bCs/>
        </w:rPr>
        <w:t>1.3.a</w:t>
      </w:r>
      <w:r>
        <w:tab/>
        <w:t xml:space="preserve">home leave </w:t>
      </w:r>
      <w:r>
        <w:rPr>
          <w:b/>
          <w:bCs/>
        </w:rPr>
        <w:t>or</w:t>
      </w:r>
    </w:p>
    <w:p w:rsidR="00905CF1" w:rsidRDefault="00905CF1" w:rsidP="00B661C7">
      <w:pPr>
        <w:pStyle w:val="Indent3"/>
        <w:spacing w:line="320" w:lineRule="atLeast"/>
        <w:jc w:val="both"/>
      </w:pPr>
      <w:r>
        <w:rPr>
          <w:b/>
          <w:bCs/>
        </w:rPr>
        <w:t>1.3.b</w:t>
      </w:r>
      <w:r>
        <w:tab/>
        <w:t xml:space="preserve">attendance at rehabilitation courses </w:t>
      </w:r>
      <w:r>
        <w:rPr>
          <w:b/>
          <w:bCs/>
        </w:rPr>
        <w:t>or</w:t>
      </w:r>
    </w:p>
    <w:p w:rsidR="001D78AD" w:rsidRDefault="00905CF1" w:rsidP="00B661C7">
      <w:pPr>
        <w:pStyle w:val="Indent3"/>
        <w:spacing w:line="320" w:lineRule="atLeast"/>
        <w:jc w:val="both"/>
        <w:rPr>
          <w:b/>
          <w:bCs/>
        </w:rPr>
      </w:pPr>
      <w:r>
        <w:rPr>
          <w:b/>
          <w:bCs/>
        </w:rPr>
        <w:t>1.3.c</w:t>
      </w:r>
      <w:r>
        <w:tab/>
        <w:t xml:space="preserve">work during the daytime </w:t>
      </w:r>
      <w:r w:rsidR="00B661C7">
        <w:rPr>
          <w:b/>
          <w:bCs/>
        </w:rPr>
        <w:t>or</w:t>
      </w:r>
    </w:p>
    <w:p w:rsidR="00905CF1" w:rsidRDefault="00905CF1" w:rsidP="00B661C7">
      <w:pPr>
        <w:pStyle w:val="Indent1"/>
        <w:jc w:val="both"/>
      </w:pPr>
      <w:r>
        <w:rPr>
          <w:b/>
          <w:bCs/>
        </w:rPr>
        <w:t>2.</w:t>
      </w:r>
      <w:r>
        <w:tab/>
        <w:t>on remand awaiting trial or</w:t>
      </w:r>
      <w:r w:rsidRPr="005A7578">
        <w:rPr>
          <w:bCs/>
        </w:rPr>
        <w:t xml:space="preserve"> </w:t>
      </w:r>
      <w:r>
        <w:t xml:space="preserve">awaiting sentence upon conviction. </w:t>
      </w:r>
      <w:r w:rsidR="00F26A24">
        <w:t xml:space="preserve"> </w:t>
      </w:r>
      <w:r>
        <w:t xml:space="preserve">This includes people temporarily removed from prison to hospital unless DMG </w:t>
      </w:r>
      <w:r w:rsidR="00F9537A">
        <w:t>54</w:t>
      </w:r>
      <w:r>
        <w:t xml:space="preserve">198 </w:t>
      </w:r>
      <w:r>
        <w:rPr>
          <w:b/>
          <w:bCs/>
        </w:rPr>
        <w:t>3.</w:t>
      </w:r>
      <w:r w:rsidR="00B661C7">
        <w:t xml:space="preserve"> applies.</w:t>
      </w:r>
    </w:p>
    <w:p w:rsidR="00905CF1" w:rsidRDefault="00905CF1">
      <w:pPr>
        <w:pStyle w:val="Leg"/>
      </w:pPr>
      <w:r>
        <w:t xml:space="preserve">1 </w:t>
      </w:r>
      <w:r w:rsidR="00F26A24">
        <w:t xml:space="preserve"> </w:t>
      </w:r>
      <w:r w:rsidR="001D78AD">
        <w:t xml:space="preserve">ESA </w:t>
      </w:r>
      <w:proofErr w:type="spellStart"/>
      <w:r w:rsidR="001D78AD">
        <w:t>Regs</w:t>
      </w:r>
      <w:proofErr w:type="spellEnd"/>
      <w:r w:rsidR="00F26A24">
        <w:t xml:space="preserve"> (NI)</w:t>
      </w:r>
      <w:r w:rsidR="001D78AD">
        <w:t xml:space="preserve">, </w:t>
      </w:r>
      <w:proofErr w:type="spellStart"/>
      <w:r w:rsidR="001D78AD">
        <w:t>reg</w:t>
      </w:r>
      <w:proofErr w:type="spellEnd"/>
      <w:r w:rsidR="001D78AD">
        <w:t xml:space="preserve"> </w:t>
      </w:r>
      <w:r w:rsidR="009107CD">
        <w:t>69</w:t>
      </w:r>
      <w:r w:rsidR="001D78AD">
        <w:t>(2)</w:t>
      </w:r>
      <w:r w:rsidR="00F26A24">
        <w:t>;  2  R(I) 9/75</w:t>
      </w:r>
    </w:p>
    <w:p w:rsidR="00905CF1" w:rsidRDefault="00F9537A">
      <w:pPr>
        <w:pStyle w:val="BT"/>
      </w:pPr>
      <w:r>
        <w:t>54</w:t>
      </w:r>
      <w:r w:rsidR="00905CF1">
        <w:t>198</w:t>
      </w:r>
      <w:r w:rsidR="00905CF1">
        <w:tab/>
        <w:t>The definition of pri</w:t>
      </w:r>
      <w:r w:rsidR="00F26A24">
        <w:t>soner does not include a person</w:t>
      </w:r>
    </w:p>
    <w:p w:rsidR="00905CF1" w:rsidRDefault="00905CF1">
      <w:pPr>
        <w:pStyle w:val="Indent1"/>
        <w:spacing w:line="320" w:lineRule="atLeast"/>
        <w:ind w:left="1418"/>
      </w:pPr>
      <w:r>
        <w:rPr>
          <w:b/>
          <w:bCs/>
        </w:rPr>
        <w:t>1.</w:t>
      </w:r>
      <w:r>
        <w:tab/>
        <w:t xml:space="preserve">under suspended sentence </w:t>
      </w:r>
      <w:r>
        <w:rPr>
          <w:b/>
          <w:bCs/>
        </w:rPr>
        <w:t>or</w:t>
      </w:r>
    </w:p>
    <w:p w:rsidR="00905CF1" w:rsidRDefault="00905CF1">
      <w:pPr>
        <w:pStyle w:val="Indent1"/>
        <w:spacing w:line="320" w:lineRule="atLeast"/>
        <w:ind w:left="1418"/>
      </w:pPr>
      <w:r>
        <w:rPr>
          <w:b/>
          <w:bCs/>
        </w:rPr>
        <w:t>2.</w:t>
      </w:r>
      <w:r>
        <w:tab/>
        <w:t xml:space="preserve">sentenced to community service </w:t>
      </w:r>
      <w:r>
        <w:rPr>
          <w:b/>
          <w:bCs/>
        </w:rPr>
        <w:t>or</w:t>
      </w:r>
    </w:p>
    <w:p w:rsidR="00905CF1" w:rsidRPr="00F26A24" w:rsidRDefault="00905CF1" w:rsidP="001A4D8A">
      <w:pPr>
        <w:pStyle w:val="Indent1"/>
        <w:spacing w:line="320" w:lineRule="atLeast"/>
        <w:ind w:left="1418"/>
      </w:pPr>
      <w:r>
        <w:rPr>
          <w:b/>
          <w:bCs/>
        </w:rPr>
        <w:t>3.</w:t>
      </w:r>
      <w:r>
        <w:tab/>
        <w:t xml:space="preserve">transferred from court or prison to hospital who is detained under </w:t>
      </w:r>
      <w:r w:rsidR="00EF4925">
        <w:t>prescribed mental health legislation</w:t>
      </w:r>
      <w:r w:rsidR="00612517" w:rsidRPr="00612517">
        <w:rPr>
          <w:vertAlign w:val="superscript"/>
        </w:rPr>
        <w:t>1</w:t>
      </w:r>
      <w:r w:rsidR="00612517">
        <w:t xml:space="preserve"> (see DMG 54212)</w:t>
      </w:r>
    </w:p>
    <w:p w:rsidR="00905CF1" w:rsidRDefault="00905CF1">
      <w:pPr>
        <w:pStyle w:val="Indent1"/>
      </w:pPr>
      <w:r>
        <w:rPr>
          <w:b/>
          <w:bCs/>
        </w:rPr>
        <w:t>4.</w:t>
      </w:r>
      <w:r>
        <w:tab/>
        <w:t xml:space="preserve">released on licence </w:t>
      </w:r>
      <w:r>
        <w:rPr>
          <w:b/>
          <w:bCs/>
        </w:rPr>
        <w:t>or</w:t>
      </w:r>
    </w:p>
    <w:p w:rsidR="00905CF1" w:rsidRDefault="00905CF1">
      <w:pPr>
        <w:pStyle w:val="Indent1"/>
      </w:pPr>
      <w:r>
        <w:rPr>
          <w:b/>
          <w:bCs/>
        </w:rPr>
        <w:t>5.</w:t>
      </w:r>
      <w:r>
        <w:tab/>
        <w:t xml:space="preserve">released on parole </w:t>
      </w:r>
      <w:r>
        <w:rPr>
          <w:b/>
          <w:bCs/>
        </w:rPr>
        <w:t>or</w:t>
      </w:r>
    </w:p>
    <w:p w:rsidR="00905CF1" w:rsidRDefault="00905CF1" w:rsidP="00BB5827">
      <w:pPr>
        <w:pStyle w:val="Indent1"/>
      </w:pPr>
      <w:r>
        <w:rPr>
          <w:rFonts w:cs="Arial"/>
          <w:b/>
          <w:bCs/>
        </w:rPr>
        <w:t>6.</w:t>
      </w:r>
      <w:r>
        <w:rPr>
          <w:rFonts w:cs="Arial"/>
          <w:b/>
          <w:bCs/>
        </w:rPr>
        <w:tab/>
      </w:r>
      <w:r>
        <w:rPr>
          <w:rFonts w:cs="Arial"/>
        </w:rPr>
        <w:t>who</w:t>
      </w:r>
      <w:r w:rsidRPr="00F26A24">
        <w:rPr>
          <w:rFonts w:cs="Arial"/>
          <w:bCs/>
        </w:rPr>
        <w:t xml:space="preserve"> </w:t>
      </w:r>
      <w:r w:rsidR="00F26A24">
        <w:rPr>
          <w:rFonts w:cs="Arial"/>
        </w:rPr>
        <w:t>is on a</w:t>
      </w:r>
      <w:r w:rsidR="00BB5827">
        <w:rPr>
          <w:rFonts w:cs="Arial"/>
        </w:rPr>
        <w:t xml:space="preserve"> </w:t>
      </w:r>
      <w:r>
        <w:t>mandatory probation service programme.</w:t>
      </w:r>
    </w:p>
    <w:p w:rsidR="00905CF1" w:rsidRDefault="00905CF1">
      <w:pPr>
        <w:pStyle w:val="Leg"/>
      </w:pPr>
      <w:r>
        <w:t>1</w:t>
      </w:r>
      <w:r w:rsidR="00BB5827">
        <w:t xml:space="preserve"> </w:t>
      </w:r>
      <w:r>
        <w:t xml:space="preserve"> Mental </w:t>
      </w:r>
      <w:r w:rsidR="00003933">
        <w:t xml:space="preserve">Health </w:t>
      </w:r>
      <w:r w:rsidR="00BB5827">
        <w:t xml:space="preserve">(NI) Order </w:t>
      </w:r>
      <w:r w:rsidR="002543BB">
        <w:t>19</w:t>
      </w:r>
      <w:r w:rsidR="00BB5827">
        <w:t>86</w:t>
      </w:r>
      <w:r w:rsidR="00D54486">
        <w:t>, art</w:t>
      </w:r>
      <w:r w:rsidR="004A78E8">
        <w:t>s</w:t>
      </w:r>
      <w:r w:rsidR="00D54486">
        <w:t xml:space="preserve"> 53 &amp; </w:t>
      </w:r>
      <w:r w:rsidR="002543BB">
        <w:t>54</w:t>
      </w:r>
    </w:p>
    <w:p w:rsidR="00905CF1" w:rsidRDefault="00905CF1" w:rsidP="00FD195D">
      <w:pPr>
        <w:pStyle w:val="SG"/>
      </w:pPr>
      <w:r>
        <w:t>Meaning of detained in custody</w:t>
      </w:r>
    </w:p>
    <w:p w:rsidR="00905CF1" w:rsidRDefault="00F9537A">
      <w:pPr>
        <w:pStyle w:val="BT"/>
      </w:pPr>
      <w:r>
        <w:t>54</w:t>
      </w:r>
      <w:r w:rsidR="00905CF1">
        <w:t>199</w:t>
      </w:r>
      <w:r w:rsidR="00905CF1">
        <w:tab/>
        <w:t xml:space="preserve">The word </w:t>
      </w:r>
      <w:r w:rsidR="00905CF1">
        <w:rPr>
          <w:rFonts w:ascii="Times New Roman" w:hAnsi="Times New Roman"/>
        </w:rPr>
        <w:t>“</w:t>
      </w:r>
      <w:r w:rsidR="00905CF1">
        <w:t>detains</w:t>
      </w:r>
      <w:r w:rsidR="00905CF1">
        <w:rPr>
          <w:rFonts w:ascii="Times New Roman" w:hAnsi="Times New Roman"/>
        </w:rPr>
        <w:t>”</w:t>
      </w:r>
      <w:r w:rsidR="00905CF1">
        <w:t xml:space="preserve"> describes the physical confinement of a person</w:t>
      </w:r>
      <w:r w:rsidR="00905CF1">
        <w:rPr>
          <w:vertAlign w:val="superscript"/>
        </w:rPr>
        <w:t>1</w:t>
      </w:r>
      <w:r w:rsidR="00905CF1">
        <w:t xml:space="preserve">. </w:t>
      </w:r>
      <w:r w:rsidR="00BB5827">
        <w:t xml:space="preserve"> </w:t>
      </w:r>
      <w:r w:rsidR="00905CF1">
        <w:t>Detained in custody means any detention where trial proceedings have started, or where trial proceedings have ended with a custodial sentence bei</w:t>
      </w:r>
      <w:r w:rsidR="005A7578">
        <w:t>ng imposed, including detention</w:t>
      </w:r>
    </w:p>
    <w:p w:rsidR="00905CF1" w:rsidRDefault="00905CF1">
      <w:pPr>
        <w:pStyle w:val="Indent1"/>
      </w:pPr>
      <w:r>
        <w:rPr>
          <w:b/>
          <w:bCs/>
        </w:rPr>
        <w:lastRenderedPageBreak/>
        <w:t>1.</w:t>
      </w:r>
      <w:r>
        <w:rPr>
          <w:b/>
          <w:bCs/>
        </w:rPr>
        <w:tab/>
      </w:r>
      <w:r w:rsidR="00BB5827">
        <w:t>in a prison</w:t>
      </w:r>
    </w:p>
    <w:p w:rsidR="00905CF1" w:rsidRDefault="00905CF1">
      <w:pPr>
        <w:pStyle w:val="Indent1"/>
      </w:pPr>
      <w:r>
        <w:rPr>
          <w:b/>
          <w:bCs/>
        </w:rPr>
        <w:t>2.</w:t>
      </w:r>
      <w:r w:rsidR="00BB5827">
        <w:tab/>
        <w:t>in a remand centre</w:t>
      </w:r>
    </w:p>
    <w:p w:rsidR="00905CF1" w:rsidRDefault="00905CF1">
      <w:pPr>
        <w:pStyle w:val="Indent1"/>
      </w:pPr>
      <w:r>
        <w:rPr>
          <w:b/>
          <w:bCs/>
        </w:rPr>
        <w:t>3.</w:t>
      </w:r>
      <w:r>
        <w:rPr>
          <w:b/>
          <w:bCs/>
        </w:rPr>
        <w:tab/>
      </w:r>
      <w:r>
        <w:t>in a police station</w:t>
      </w:r>
      <w:r w:rsidR="00BB5827">
        <w:t xml:space="preserve"> when used as a remand overflow</w:t>
      </w:r>
    </w:p>
    <w:p w:rsidR="00905CF1" w:rsidRDefault="00905CF1">
      <w:pPr>
        <w:pStyle w:val="Indent1"/>
      </w:pPr>
      <w:r>
        <w:rPr>
          <w:b/>
          <w:bCs/>
        </w:rPr>
        <w:t>4.</w:t>
      </w:r>
      <w:r>
        <w:tab/>
        <w:t xml:space="preserve">of a child or young person under the direction of the </w:t>
      </w:r>
      <w:r w:rsidR="00BB5827">
        <w:t>District Magistrate</w:t>
      </w:r>
    </w:p>
    <w:p w:rsidR="00905CF1" w:rsidRDefault="00905CF1">
      <w:pPr>
        <w:pStyle w:val="Indent1"/>
      </w:pPr>
      <w:r>
        <w:rPr>
          <w:b/>
          <w:bCs/>
        </w:rPr>
        <w:t>5.</w:t>
      </w:r>
      <w:r>
        <w:tab/>
        <w:t>in</w:t>
      </w:r>
      <w:r w:rsidR="00BB5827">
        <w:t xml:space="preserve"> a young offender’s institution</w:t>
      </w:r>
    </w:p>
    <w:p w:rsidR="00905CF1" w:rsidRDefault="00905CF1">
      <w:pPr>
        <w:pStyle w:val="Indent1"/>
      </w:pPr>
      <w:r>
        <w:rPr>
          <w:b/>
          <w:bCs/>
        </w:rPr>
        <w:t>6.</w:t>
      </w:r>
      <w:r w:rsidR="00BB5827">
        <w:tab/>
        <w:t>abroad.</w:t>
      </w:r>
    </w:p>
    <w:p w:rsidR="00905CF1" w:rsidRDefault="00BB5827">
      <w:pPr>
        <w:pStyle w:val="Leg"/>
      </w:pPr>
      <w:r>
        <w:t>1</w:t>
      </w:r>
      <w:r w:rsidR="005A7578">
        <w:t xml:space="preserve"> </w:t>
      </w:r>
      <w:r>
        <w:t xml:space="preserve"> R(S) 10/56</w:t>
      </w:r>
    </w:p>
    <w:p w:rsidR="00905CF1" w:rsidRDefault="00F9537A">
      <w:pPr>
        <w:pStyle w:val="BT"/>
      </w:pPr>
      <w:r>
        <w:t>54</w:t>
      </w:r>
      <w:r w:rsidR="00905CF1">
        <w:t>20</w:t>
      </w:r>
      <w:r w:rsidR="00BB5827">
        <w:t>0</w:t>
      </w:r>
      <w:r w:rsidR="00BB5827">
        <w:tab/>
        <w:t>Detention in custody might be</w:t>
      </w:r>
    </w:p>
    <w:p w:rsidR="00905CF1" w:rsidRDefault="00905CF1" w:rsidP="00A021C7">
      <w:pPr>
        <w:pStyle w:val="Indent1"/>
        <w:jc w:val="both"/>
      </w:pPr>
      <w:r>
        <w:rPr>
          <w:b/>
          <w:bCs/>
        </w:rPr>
        <w:t>1.</w:t>
      </w:r>
      <w:r>
        <w:rPr>
          <w:b/>
          <w:bCs/>
        </w:rPr>
        <w:tab/>
      </w:r>
      <w:r>
        <w:t>after the start of the proceedings, for example remand in custody</w:t>
      </w:r>
      <w:r w:rsidR="002A1612">
        <w:rPr>
          <w:vertAlign w:val="superscript"/>
        </w:rPr>
        <w:t>1</w:t>
      </w:r>
      <w:r w:rsidR="002A1612" w:rsidRPr="002A1612">
        <w:rPr>
          <w:bCs/>
        </w:rPr>
        <w:t xml:space="preserve"> </w:t>
      </w:r>
      <w:r w:rsidR="002A1612">
        <w:rPr>
          <w:b/>
          <w:bCs/>
        </w:rPr>
        <w:t>o</w:t>
      </w:r>
      <w:r>
        <w:rPr>
          <w:b/>
          <w:bCs/>
        </w:rPr>
        <w:t>r</w:t>
      </w:r>
    </w:p>
    <w:p w:rsidR="00905CF1" w:rsidRDefault="00905CF1" w:rsidP="00A021C7">
      <w:pPr>
        <w:pStyle w:val="Indent1"/>
        <w:jc w:val="both"/>
      </w:pPr>
      <w:r>
        <w:rPr>
          <w:b/>
          <w:bCs/>
        </w:rPr>
        <w:t>2.</w:t>
      </w:r>
      <w:r>
        <w:tab/>
        <w:t xml:space="preserve">after the proceedings have ended, </w:t>
      </w:r>
      <w:r w:rsidR="00BB5827">
        <w:t>for example sentence to prison.</w:t>
      </w:r>
    </w:p>
    <w:p w:rsidR="00905CF1" w:rsidRDefault="00905CF1">
      <w:pPr>
        <w:pStyle w:val="Leg"/>
      </w:pPr>
      <w:r>
        <w:t>1</w:t>
      </w:r>
      <w:r w:rsidR="00BB5827">
        <w:t xml:space="preserve">  R(IS) 1/94</w:t>
      </w:r>
    </w:p>
    <w:p w:rsidR="00905CF1" w:rsidRDefault="00F9537A">
      <w:pPr>
        <w:pStyle w:val="BT"/>
      </w:pPr>
      <w:r>
        <w:t>54</w:t>
      </w:r>
      <w:r w:rsidR="00905CF1">
        <w:t>201</w:t>
      </w:r>
      <w:r w:rsidR="00905CF1">
        <w:tab/>
        <w:t>Detention in custody does not include a period before proceedings begin where the person is released on bail.</w:t>
      </w:r>
    </w:p>
    <w:p w:rsidR="00905CF1" w:rsidRDefault="00905CF1">
      <w:pPr>
        <w:pStyle w:val="BT"/>
      </w:pPr>
      <w:r>
        <w:tab/>
      </w:r>
      <w:r w:rsidR="00F9537A">
        <w:t>54</w:t>
      </w:r>
      <w:r>
        <w:t xml:space="preserve">202 </w:t>
      </w:r>
      <w:r w:rsidR="005A7578">
        <w:t>-</w:t>
      </w:r>
      <w:r>
        <w:t xml:space="preserve"> </w:t>
      </w:r>
      <w:r w:rsidR="00F9537A">
        <w:t>54</w:t>
      </w:r>
      <w:r>
        <w:t>209</w:t>
      </w:r>
    </w:p>
    <w:p w:rsidR="00905CF1" w:rsidRDefault="00905CF1" w:rsidP="00FD195D">
      <w:pPr>
        <w:pStyle w:val="SG"/>
      </w:pPr>
      <w:r>
        <w:t xml:space="preserve">Period of detention in </w:t>
      </w:r>
      <w:r w:rsidR="00851DEE">
        <w:t>custody</w:t>
      </w:r>
    </w:p>
    <w:p w:rsidR="00905CF1" w:rsidRDefault="00F9537A">
      <w:pPr>
        <w:pStyle w:val="BT"/>
      </w:pPr>
      <w:r>
        <w:t>54</w:t>
      </w:r>
      <w:r w:rsidR="00905CF1">
        <w:t>210</w:t>
      </w:r>
      <w:r w:rsidR="00905CF1">
        <w:tab/>
        <w:t>When working out the period for which a person is detained in custody</w:t>
      </w:r>
    </w:p>
    <w:p w:rsidR="00905CF1" w:rsidRDefault="00905CF1">
      <w:pPr>
        <w:pStyle w:val="Indent1"/>
      </w:pPr>
      <w:r>
        <w:rPr>
          <w:b/>
          <w:bCs/>
        </w:rPr>
        <w:t>1.</w:t>
      </w:r>
      <w:r>
        <w:rPr>
          <w:b/>
          <w:bCs/>
        </w:rPr>
        <w:tab/>
        <w:t xml:space="preserve">count </w:t>
      </w:r>
      <w:r>
        <w:t>the da</w:t>
      </w:r>
      <w:r w:rsidR="00851DEE">
        <w:t>y on which the detention starts</w:t>
      </w:r>
    </w:p>
    <w:p w:rsidR="00905CF1" w:rsidRDefault="00905CF1">
      <w:pPr>
        <w:pStyle w:val="Indent1"/>
      </w:pPr>
      <w:r>
        <w:rPr>
          <w:b/>
          <w:bCs/>
        </w:rPr>
        <w:t>2.</w:t>
      </w:r>
      <w:r>
        <w:tab/>
      </w:r>
      <w:r>
        <w:rPr>
          <w:b/>
          <w:bCs/>
        </w:rPr>
        <w:t xml:space="preserve">do not count </w:t>
      </w:r>
      <w:r>
        <w:t>th</w:t>
      </w:r>
      <w:r w:rsidR="00851DEE">
        <w:t>e day of release from detention</w:t>
      </w:r>
    </w:p>
    <w:p w:rsidR="00905CF1" w:rsidRDefault="00905CF1">
      <w:pPr>
        <w:pStyle w:val="BT"/>
      </w:pPr>
      <w:r>
        <w:tab/>
        <w:t>as a day on which the</w:t>
      </w:r>
      <w:r w:rsidR="00851DEE">
        <w:t xml:space="preserve"> person is detained in custody.</w:t>
      </w:r>
    </w:p>
    <w:p w:rsidR="00905CF1" w:rsidRDefault="00F9537A">
      <w:pPr>
        <w:pStyle w:val="BT"/>
      </w:pPr>
      <w:r>
        <w:t>54</w:t>
      </w:r>
      <w:r w:rsidR="00905CF1">
        <w:t>211</w:t>
      </w:r>
      <w:r w:rsidR="00905CF1">
        <w:tab/>
        <w:t>A period of detention in custody theref</w:t>
      </w:r>
      <w:r w:rsidR="00851DEE">
        <w:t>ore</w:t>
      </w:r>
    </w:p>
    <w:p w:rsidR="00905CF1" w:rsidRDefault="00905CF1">
      <w:pPr>
        <w:pStyle w:val="Indent1"/>
      </w:pPr>
      <w:r>
        <w:rPr>
          <w:b/>
          <w:bCs/>
        </w:rPr>
        <w:t>1.</w:t>
      </w:r>
      <w:r>
        <w:rPr>
          <w:b/>
          <w:bCs/>
        </w:rPr>
        <w:tab/>
      </w:r>
      <w:r>
        <w:t xml:space="preserve">begins on the day on which the person is detained </w:t>
      </w:r>
      <w:r>
        <w:rPr>
          <w:b/>
          <w:bCs/>
        </w:rPr>
        <w:t>and</w:t>
      </w:r>
    </w:p>
    <w:p w:rsidR="00905CF1" w:rsidRDefault="00905CF1">
      <w:pPr>
        <w:pStyle w:val="Indent1"/>
      </w:pPr>
      <w:r>
        <w:rPr>
          <w:b/>
          <w:bCs/>
        </w:rPr>
        <w:t>2.</w:t>
      </w:r>
      <w:r>
        <w:rPr>
          <w:b/>
          <w:bCs/>
        </w:rPr>
        <w:tab/>
      </w:r>
      <w:r>
        <w:t>ends on the day before the per</w:t>
      </w:r>
      <w:r w:rsidR="00851DEE">
        <w:t>son is released from detention.</w:t>
      </w:r>
    </w:p>
    <w:p w:rsidR="00905CF1" w:rsidRDefault="00794F3E" w:rsidP="00FD195D">
      <w:pPr>
        <w:pStyle w:val="SG"/>
      </w:pPr>
      <w:r>
        <w:t>Prisoner admitted to hospital</w:t>
      </w:r>
    </w:p>
    <w:p w:rsidR="00905CF1" w:rsidRDefault="00F9537A">
      <w:pPr>
        <w:pStyle w:val="BT"/>
      </w:pPr>
      <w:r>
        <w:t>54</w:t>
      </w:r>
      <w:r w:rsidR="00905CF1">
        <w:t>212</w:t>
      </w:r>
      <w:r w:rsidR="00905CF1">
        <w:tab/>
        <w:t xml:space="preserve">The </w:t>
      </w:r>
      <w:r w:rsidR="00794F3E">
        <w:t>decision maker</w:t>
      </w:r>
      <w:r w:rsidR="00905CF1">
        <w:t xml:space="preserve"> should establish the legislation used to admit a prisoner to hospital. </w:t>
      </w:r>
      <w:r w:rsidR="00794F3E">
        <w:t xml:space="preserve"> A person admitted</w:t>
      </w:r>
    </w:p>
    <w:p w:rsidR="00905CF1" w:rsidRDefault="00905CF1" w:rsidP="00A021C7">
      <w:pPr>
        <w:pStyle w:val="Indent1"/>
        <w:jc w:val="both"/>
        <w:rPr>
          <w:b/>
          <w:bCs/>
          <w:color w:val="000000"/>
        </w:rPr>
      </w:pPr>
      <w:r w:rsidRPr="005A7578">
        <w:rPr>
          <w:b/>
          <w:bCs/>
          <w:color w:val="000000"/>
        </w:rPr>
        <w:t>1.</w:t>
      </w:r>
      <w:r w:rsidRPr="005A7578">
        <w:rPr>
          <w:b/>
          <w:bCs/>
          <w:color w:val="000000"/>
        </w:rPr>
        <w:tab/>
      </w:r>
      <w:r w:rsidR="002E743F">
        <w:rPr>
          <w:color w:val="000000"/>
        </w:rPr>
        <w:t>under</w:t>
      </w:r>
      <w:r w:rsidRPr="005A7578">
        <w:rPr>
          <w:color w:val="000000"/>
        </w:rPr>
        <w:t xml:space="preserve"> prescribed mental health legislation</w:t>
      </w:r>
      <w:r w:rsidR="002E743F" w:rsidRPr="002E743F">
        <w:rPr>
          <w:color w:val="000000"/>
          <w:vertAlign w:val="superscript"/>
        </w:rPr>
        <w:t>1</w:t>
      </w:r>
      <w:r w:rsidR="002E743F">
        <w:rPr>
          <w:color w:val="000000"/>
        </w:rPr>
        <w:t xml:space="preserve"> is a special case patient for Employment and Support Allowance purposes and has an applicable</w:t>
      </w:r>
      <w:r w:rsidRPr="005A7578">
        <w:rPr>
          <w:color w:val="000000"/>
        </w:rPr>
        <w:t xml:space="preserve"> amount of nil</w:t>
      </w:r>
      <w:r w:rsidR="002E743F" w:rsidRPr="002E743F">
        <w:rPr>
          <w:color w:val="000000"/>
          <w:vertAlign w:val="superscript"/>
        </w:rPr>
        <w:t>2</w:t>
      </w:r>
      <w:r w:rsidRPr="005A7578">
        <w:rPr>
          <w:color w:val="000000"/>
        </w:rPr>
        <w:t xml:space="preserve"> </w:t>
      </w:r>
      <w:r w:rsidR="00794F3E" w:rsidRPr="005A7578">
        <w:rPr>
          <w:b/>
          <w:bCs/>
          <w:color w:val="000000"/>
        </w:rPr>
        <w:t>or</w:t>
      </w:r>
    </w:p>
    <w:p w:rsidR="002E743F" w:rsidRDefault="002E743F" w:rsidP="00A021C7">
      <w:pPr>
        <w:pStyle w:val="Indent1"/>
        <w:jc w:val="both"/>
        <w:rPr>
          <w:b/>
          <w:bCs/>
          <w:color w:val="000000"/>
        </w:rPr>
      </w:pPr>
      <w:r>
        <w:rPr>
          <w:b/>
          <w:bCs/>
          <w:color w:val="000000"/>
        </w:rPr>
        <w:lastRenderedPageBreak/>
        <w:t>2.</w:t>
      </w:r>
      <w:r>
        <w:rPr>
          <w:bCs/>
          <w:color w:val="000000"/>
        </w:rPr>
        <w:tab/>
        <w:t>under prescribed mental health legislation</w:t>
      </w:r>
      <w:r w:rsidRPr="002E743F">
        <w:rPr>
          <w:bCs/>
          <w:color w:val="000000"/>
          <w:vertAlign w:val="superscript"/>
        </w:rPr>
        <w:t>3</w:t>
      </w:r>
      <w:r>
        <w:rPr>
          <w:bCs/>
          <w:color w:val="000000"/>
        </w:rPr>
        <w:t xml:space="preserve"> other than that in </w:t>
      </w:r>
      <w:r>
        <w:rPr>
          <w:b/>
          <w:bCs/>
          <w:color w:val="000000"/>
        </w:rPr>
        <w:t>1.</w:t>
      </w:r>
      <w:r>
        <w:rPr>
          <w:bCs/>
          <w:color w:val="000000"/>
        </w:rPr>
        <w:t xml:space="preserve"> above is a patient for Employment and Support Allowance purposes and has entitlement to their full applicable amount </w:t>
      </w:r>
      <w:r>
        <w:rPr>
          <w:b/>
          <w:bCs/>
          <w:color w:val="000000"/>
        </w:rPr>
        <w:t>or</w:t>
      </w:r>
    </w:p>
    <w:p w:rsidR="002E743F" w:rsidRPr="002E743F" w:rsidRDefault="002E743F" w:rsidP="00A021C7">
      <w:pPr>
        <w:pStyle w:val="Indent1"/>
        <w:jc w:val="both"/>
        <w:rPr>
          <w:bCs/>
          <w:color w:val="000000"/>
        </w:rPr>
      </w:pPr>
      <w:r>
        <w:rPr>
          <w:b/>
          <w:bCs/>
          <w:color w:val="000000"/>
        </w:rPr>
        <w:t>3.</w:t>
      </w:r>
      <w:r>
        <w:rPr>
          <w:bCs/>
          <w:color w:val="000000"/>
        </w:rPr>
        <w:tab/>
        <w:t>under any other legislation is a prisoner and the Employment and Support Allowance applicable amount is nil.</w:t>
      </w:r>
    </w:p>
    <w:p w:rsidR="00905CF1" w:rsidRDefault="00905CF1">
      <w:pPr>
        <w:pStyle w:val="Leg"/>
      </w:pPr>
      <w:r>
        <w:t>1</w:t>
      </w:r>
      <w:r w:rsidR="00794F3E">
        <w:t xml:space="preserve"> </w:t>
      </w:r>
      <w:r>
        <w:t xml:space="preserve"> Mental Health </w:t>
      </w:r>
      <w:r w:rsidR="00794F3E">
        <w:t xml:space="preserve">(NI) Order </w:t>
      </w:r>
      <w:r w:rsidR="002543BB">
        <w:t>19</w:t>
      </w:r>
      <w:r w:rsidR="00794F3E">
        <w:t>86</w:t>
      </w:r>
      <w:r w:rsidR="002E743F">
        <w:t xml:space="preserve">, art </w:t>
      </w:r>
      <w:r w:rsidR="00776A33">
        <w:t xml:space="preserve">53;  2  ESA </w:t>
      </w:r>
      <w:proofErr w:type="spellStart"/>
      <w:r w:rsidR="00776A33">
        <w:t>Regs</w:t>
      </w:r>
      <w:proofErr w:type="spellEnd"/>
      <w:r w:rsidR="00776A33">
        <w:t xml:space="preserve"> (NI), </w:t>
      </w:r>
      <w:proofErr w:type="spellStart"/>
      <w:r w:rsidR="00776A33">
        <w:t>Sch</w:t>
      </w:r>
      <w:proofErr w:type="spellEnd"/>
      <w:r w:rsidR="00776A33">
        <w:t xml:space="preserve"> 5, para 12;  </w:t>
      </w:r>
      <w:r w:rsidR="003B52AF">
        <w:t xml:space="preserve">3  </w:t>
      </w:r>
      <w:r w:rsidR="00776A33">
        <w:t>Mental Health (NI) Order 1986</w:t>
      </w:r>
    </w:p>
    <w:p w:rsidR="00905CF1" w:rsidRDefault="00905CF1" w:rsidP="00FD195D">
      <w:pPr>
        <w:pStyle w:val="SG"/>
      </w:pPr>
      <w:r>
        <w:t xml:space="preserve">Applicable </w:t>
      </w:r>
      <w:r w:rsidR="00704128">
        <w:t>amount</w:t>
      </w:r>
      <w:r w:rsidR="002A1612">
        <w:t xml:space="preserve"> -</w:t>
      </w:r>
      <w:r w:rsidR="000F6335">
        <w:t xml:space="preserve"> income-related Employment and Support Allowance</w:t>
      </w:r>
    </w:p>
    <w:p w:rsidR="00704128" w:rsidRDefault="00704128" w:rsidP="00704128">
      <w:pPr>
        <w:pStyle w:val="SG"/>
      </w:pPr>
      <w:r>
        <w:rPr>
          <w:sz w:val="24"/>
          <w:szCs w:val="24"/>
        </w:rPr>
        <w:t>Claimant is a prisoner</w:t>
      </w:r>
    </w:p>
    <w:p w:rsidR="00905CF1" w:rsidRDefault="00F9537A">
      <w:pPr>
        <w:pStyle w:val="BT"/>
      </w:pPr>
      <w:r>
        <w:t>54</w:t>
      </w:r>
      <w:r w:rsidR="00905CF1">
        <w:t>213</w:t>
      </w:r>
      <w:r w:rsidR="00905CF1">
        <w:tab/>
        <w:t xml:space="preserve">The applicable amount for a claimant who is a prisoner under DMG </w:t>
      </w:r>
      <w:r>
        <w:t>54</w:t>
      </w:r>
      <w:r w:rsidR="00905CF1">
        <w:t>197</w:t>
      </w:r>
      <w:r w:rsidR="00905CF1" w:rsidRPr="002A1612">
        <w:rPr>
          <w:bCs/>
        </w:rPr>
        <w:t xml:space="preserve"> </w:t>
      </w:r>
      <w:r w:rsidR="00905CF1">
        <w:rPr>
          <w:b/>
          <w:bCs/>
        </w:rPr>
        <w:t>1.</w:t>
      </w:r>
      <w:r w:rsidR="00905CF1" w:rsidRPr="002A1612">
        <w:rPr>
          <w:bCs/>
        </w:rPr>
        <w:t xml:space="preserve"> </w:t>
      </w:r>
      <w:r w:rsidR="00905CF1">
        <w:t>is nil</w:t>
      </w:r>
      <w:r w:rsidR="00905CF1">
        <w:rPr>
          <w:vertAlign w:val="superscript"/>
        </w:rPr>
        <w:t>1</w:t>
      </w:r>
      <w:r w:rsidR="00794F3E">
        <w:t>.</w:t>
      </w:r>
    </w:p>
    <w:p w:rsidR="006A3667" w:rsidRDefault="00905CF1" w:rsidP="006A3667">
      <w:pPr>
        <w:pStyle w:val="Leg"/>
      </w:pPr>
      <w:r>
        <w:t xml:space="preserve">1 </w:t>
      </w:r>
      <w:r w:rsidR="00794F3E">
        <w:t xml:space="preserve"> </w:t>
      </w:r>
      <w:r w:rsidR="00C36580">
        <w:t>E</w:t>
      </w:r>
      <w:r>
        <w:t>S</w:t>
      </w:r>
      <w:r w:rsidR="00C36580">
        <w:t>A</w:t>
      </w:r>
      <w:r w:rsidR="00B41685">
        <w:t xml:space="preserve"> </w:t>
      </w:r>
      <w:proofErr w:type="spellStart"/>
      <w:r w:rsidR="00A07C8B">
        <w:t>Regs</w:t>
      </w:r>
      <w:proofErr w:type="spellEnd"/>
      <w:r w:rsidR="00794F3E">
        <w:t xml:space="preserve"> (N</w:t>
      </w:r>
      <w:r w:rsidR="005A7578">
        <w:t>I</w:t>
      </w:r>
      <w:r w:rsidR="00794F3E">
        <w:t>)</w:t>
      </w:r>
      <w:r w:rsidR="00A07C8B">
        <w:t>,</w:t>
      </w:r>
      <w:r>
        <w:t xml:space="preserve"> </w:t>
      </w:r>
      <w:proofErr w:type="spellStart"/>
      <w:r>
        <w:t>Sch</w:t>
      </w:r>
      <w:proofErr w:type="spellEnd"/>
      <w:r>
        <w:t xml:space="preserve"> </w:t>
      </w:r>
      <w:r w:rsidR="0041569E">
        <w:t xml:space="preserve">5, para </w:t>
      </w:r>
      <w:r w:rsidR="00CF509B">
        <w:t>3</w:t>
      </w:r>
      <w:r w:rsidR="003B7063">
        <w:t>(a)</w:t>
      </w:r>
    </w:p>
    <w:p w:rsidR="003F2142" w:rsidRPr="003F2142" w:rsidRDefault="003F2142" w:rsidP="0095605E">
      <w:pPr>
        <w:pStyle w:val="BT"/>
        <w:jc w:val="left"/>
      </w:pPr>
      <w:r>
        <w:tab/>
      </w:r>
      <w:r>
        <w:rPr>
          <w:b/>
        </w:rPr>
        <w:t>Note :</w:t>
      </w:r>
      <w:r>
        <w:t xml:space="preserve">  See DMG Chapter 53 for guidance on how imprisonment effects contribution-based Employment and Support Allowance.</w:t>
      </w:r>
    </w:p>
    <w:p w:rsidR="00905CF1" w:rsidRDefault="00704128" w:rsidP="00FD195D">
      <w:pPr>
        <w:pStyle w:val="SG"/>
      </w:pPr>
      <w:r>
        <w:t>C</w:t>
      </w:r>
      <w:r w:rsidR="00905CF1">
        <w:t>laimant is a prisoner on re</w:t>
      </w:r>
      <w:r w:rsidR="002A1612">
        <w:t>mand awaiting trial or sentence</w:t>
      </w:r>
    </w:p>
    <w:p w:rsidR="00905CF1" w:rsidRDefault="00F9537A">
      <w:pPr>
        <w:pStyle w:val="BT"/>
      </w:pPr>
      <w:r>
        <w:t>54</w:t>
      </w:r>
      <w:r w:rsidR="00905CF1">
        <w:t>214</w:t>
      </w:r>
      <w:r w:rsidR="00905CF1">
        <w:tab/>
        <w:t xml:space="preserve">A person who is held on remand awaiting trial or sentence upon conviction (see DMG </w:t>
      </w:r>
      <w:r>
        <w:t>54</w:t>
      </w:r>
      <w:r w:rsidR="00905CF1">
        <w:t xml:space="preserve">197 </w:t>
      </w:r>
      <w:r w:rsidR="00905CF1">
        <w:rPr>
          <w:b/>
          <w:bCs/>
        </w:rPr>
        <w:t>2.</w:t>
      </w:r>
      <w:r w:rsidR="001B5BA6">
        <w:t>) may be entitled to E</w:t>
      </w:r>
      <w:r w:rsidR="00CF776A">
        <w:t xml:space="preserve">mployment and </w:t>
      </w:r>
      <w:r w:rsidR="00905CF1">
        <w:t>S</w:t>
      </w:r>
      <w:r w:rsidR="00CF776A">
        <w:t xml:space="preserve">upport </w:t>
      </w:r>
      <w:r w:rsidR="001B5BA6">
        <w:t>A</w:t>
      </w:r>
      <w:r w:rsidR="00CF776A">
        <w:t>llowance</w:t>
      </w:r>
      <w:r w:rsidR="00905CF1">
        <w:rPr>
          <w:vertAlign w:val="superscript"/>
        </w:rPr>
        <w:t>1</w:t>
      </w:r>
      <w:r w:rsidR="00905CF1">
        <w:t xml:space="preserve">. </w:t>
      </w:r>
      <w:r w:rsidR="00CF776A">
        <w:t xml:space="preserve"> The applicable amount is</w:t>
      </w:r>
    </w:p>
    <w:p w:rsidR="00905CF1" w:rsidRDefault="00905CF1">
      <w:pPr>
        <w:pStyle w:val="Indent1"/>
      </w:pPr>
      <w:r>
        <w:rPr>
          <w:b/>
          <w:bCs/>
        </w:rPr>
        <w:t>1.</w:t>
      </w:r>
      <w:r>
        <w:tab/>
        <w:t xml:space="preserve">any allowable housing costs </w:t>
      </w:r>
      <w:r>
        <w:rPr>
          <w:b/>
          <w:bCs/>
        </w:rPr>
        <w:t>or</w:t>
      </w:r>
    </w:p>
    <w:p w:rsidR="00905CF1" w:rsidRDefault="00905CF1">
      <w:pPr>
        <w:pStyle w:val="Indent1"/>
      </w:pPr>
      <w:r>
        <w:rPr>
          <w:b/>
          <w:bCs/>
        </w:rPr>
        <w:t>2.</w:t>
      </w:r>
      <w:r>
        <w:tab/>
        <w:t xml:space="preserve">nil, if there </w:t>
      </w:r>
      <w:r w:rsidR="00CF776A">
        <w:t>are no allowable housing costs.</w:t>
      </w:r>
    </w:p>
    <w:p w:rsidR="00905CF1" w:rsidRDefault="00905CF1">
      <w:pPr>
        <w:pStyle w:val="Leg"/>
      </w:pPr>
      <w:r>
        <w:t xml:space="preserve">1 </w:t>
      </w:r>
      <w:r w:rsidR="00CF776A">
        <w:t xml:space="preserve"> ESA </w:t>
      </w:r>
      <w:proofErr w:type="spellStart"/>
      <w:r w:rsidR="00CF776A">
        <w:t>Regs</w:t>
      </w:r>
      <w:proofErr w:type="spellEnd"/>
      <w:r w:rsidR="00CF776A">
        <w:t xml:space="preserve"> (NI), </w:t>
      </w:r>
      <w:proofErr w:type="spellStart"/>
      <w:r>
        <w:t>Sch</w:t>
      </w:r>
      <w:proofErr w:type="spellEnd"/>
      <w:r>
        <w:t xml:space="preserve"> </w:t>
      </w:r>
      <w:r w:rsidR="00551425">
        <w:t>5</w:t>
      </w:r>
      <w:r>
        <w:t>, para</w:t>
      </w:r>
      <w:r w:rsidR="003B52AF">
        <w:t xml:space="preserve"> </w:t>
      </w:r>
      <w:r w:rsidR="00551425">
        <w:t>3</w:t>
      </w:r>
      <w:r w:rsidR="003B7063">
        <w:t>(b)</w:t>
      </w:r>
    </w:p>
    <w:p w:rsidR="004A2A5C" w:rsidRPr="00220748" w:rsidRDefault="00220748">
      <w:pPr>
        <w:pStyle w:val="BT"/>
        <w:rPr>
          <w:b/>
        </w:rPr>
      </w:pPr>
      <w:r>
        <w:rPr>
          <w:noProof/>
          <w:snapToGrid/>
          <w:lang w:eastAsia="en-GB"/>
        </w:rPr>
        <w:pict>
          <v:shape id="_x0000_s1034" type="#_x0000_t32" style="position:absolute;left:0;text-align:left;margin-left:35.35pt;margin-top:9.8pt;width:0;height:202.5pt;z-index:251659264" o:connectortype="straight"/>
        </w:pict>
      </w:r>
      <w:r w:rsidR="004A2A5C">
        <w:tab/>
      </w:r>
      <w:r w:rsidR="004A2A5C" w:rsidRPr="00220748">
        <w:rPr>
          <w:b/>
        </w:rPr>
        <w:t>Example</w:t>
      </w:r>
    </w:p>
    <w:p w:rsidR="004A2A5C" w:rsidRDefault="004A2A5C">
      <w:pPr>
        <w:pStyle w:val="BT"/>
      </w:pPr>
      <w:r>
        <w:tab/>
        <w:t>Jackie is entitled to income-related Employment and Support Allowance while she is on remand awaiting sentencing, with her applicable amount being the amount of her housing costs.  On 21.4.10 she is sentenced to a term of imprisonment.  The decision maker supersedes the award of income-related Employment and Support Allowance and decides that Jackie has no entitlement to it from 21.4.10 because her applicable amount is nil.  There is also a determination that Jackie is treated as not having limited capability for work from 22.4.1.0 (see DMG 42581).</w:t>
      </w:r>
    </w:p>
    <w:p w:rsidR="004A2A5C" w:rsidRDefault="004A2A5C">
      <w:pPr>
        <w:pStyle w:val="BT"/>
      </w:pPr>
      <w:r>
        <w:t>54215</w:t>
      </w:r>
      <w:r>
        <w:tab/>
        <w:t>If the claimant is entitled to contribution-based Employment and Support Allowance and income-related Employment and Support Allowance the decision maker should consider both.</w:t>
      </w:r>
    </w:p>
    <w:p w:rsidR="004A2A5C" w:rsidRPr="00220748" w:rsidRDefault="00220748">
      <w:pPr>
        <w:pStyle w:val="BT"/>
        <w:rPr>
          <w:b/>
        </w:rPr>
      </w:pPr>
      <w:r>
        <w:rPr>
          <w:noProof/>
          <w:snapToGrid/>
          <w:lang w:eastAsia="en-GB"/>
        </w:rPr>
        <w:lastRenderedPageBreak/>
        <w:pict>
          <v:shape id="_x0000_s1035" type="#_x0000_t32" style="position:absolute;left:0;text-align:left;margin-left:34.1pt;margin-top:7.45pt;width:0;height:351.5pt;z-index:251660288" o:connectortype="straight"/>
        </w:pict>
      </w:r>
      <w:r w:rsidR="004A2A5C">
        <w:tab/>
      </w:r>
      <w:r w:rsidR="004A2A5C" w:rsidRPr="00220748">
        <w:rPr>
          <w:b/>
        </w:rPr>
        <w:t>Example</w:t>
      </w:r>
    </w:p>
    <w:p w:rsidR="004A2A5C" w:rsidRDefault="004A2A5C">
      <w:pPr>
        <w:pStyle w:val="BT"/>
      </w:pPr>
      <w:r>
        <w:tab/>
        <w:t>Christian is entitled to contribution-based Employment and Support Allowance</w:t>
      </w:r>
      <w:r w:rsidR="002452ED">
        <w:t xml:space="preserve"> and income-related Employment and Support Allowance</w:t>
      </w:r>
      <w:r>
        <w:t xml:space="preserve"> which includes an amount for housing costs.  On 12.4.10 he is detained in legal custody.  The decision maker suspends payment of contribution-based Employment and Support Allowance.  The decision maker also</w:t>
      </w:r>
      <w:r w:rsidR="00220748">
        <w:t xml:space="preserve"> supersede</w:t>
      </w:r>
      <w:bookmarkStart w:id="23" w:name="_GoBack"/>
      <w:bookmarkEnd w:id="23"/>
      <w:r w:rsidR="00220748">
        <w:t>s the award of income-related Employment and Support Allowance and decides that Christian’s applicable amount for income-related Employment and Support Allowance is the amount of his housing costs.  On 6.9.10 Christian is sentenced to a term of imprisonment.  The decision maker decides that Christian should be disqualified for receiving contribution-based Employment and Support Allowance from 12.4.10 because he has been sentenced to a period of imprisonment for a period exceeding six weeks.  There is also a determination that Christian is treated as not having limited capability for work for contribution-based Employment and Support Allowance purposes from 12.4.10.  In addition, the decision maker supersedes the award of income-related Employment and Support Allowance and decides that Christian has no entitlement to it from 6.9.10 because his applicable amount is nil.  There is also a determination that Christian is treated as not having limited capability for work for income-related Employment and Support Allowance purposes from 7.9.10 (see DMG 42581).</w:t>
      </w:r>
    </w:p>
    <w:p w:rsidR="00905CF1" w:rsidRDefault="00905CF1">
      <w:pPr>
        <w:pStyle w:val="BT"/>
      </w:pPr>
      <w:r>
        <w:tab/>
      </w:r>
      <w:r w:rsidR="00F9537A">
        <w:t>54</w:t>
      </w:r>
      <w:r w:rsidR="00220748">
        <w:t>216</w:t>
      </w:r>
      <w:r>
        <w:t xml:space="preserve"> </w:t>
      </w:r>
      <w:r w:rsidR="005A7578">
        <w:t>-</w:t>
      </w:r>
      <w:r>
        <w:t xml:space="preserve"> </w:t>
      </w:r>
      <w:r w:rsidR="00F9537A">
        <w:t>54</w:t>
      </w:r>
      <w:r>
        <w:t>2</w:t>
      </w:r>
      <w:bookmarkStart w:id="24" w:name="n"/>
      <w:bookmarkEnd w:id="24"/>
      <w:r w:rsidR="00F20E99">
        <w:t>24</w:t>
      </w:r>
    </w:p>
    <w:p w:rsidR="00905CF1" w:rsidRDefault="00905CF1" w:rsidP="00FD195D">
      <w:pPr>
        <w:pStyle w:val="SG"/>
      </w:pPr>
      <w:r>
        <w:t xml:space="preserve">Membership of the family - partner or </w:t>
      </w:r>
      <w:r w:rsidR="00A021C7">
        <w:t>member of a polygamous marriage</w:t>
      </w:r>
    </w:p>
    <w:p w:rsidR="00905CF1" w:rsidRDefault="00F9537A">
      <w:pPr>
        <w:pStyle w:val="BT"/>
      </w:pPr>
      <w:r>
        <w:t>54</w:t>
      </w:r>
      <w:r w:rsidR="00905CF1">
        <w:t>225</w:t>
      </w:r>
      <w:r w:rsidR="00905CF1">
        <w:tab/>
        <w:t>Members of a couple or polygamous marriage are not treated as members of the household</w:t>
      </w:r>
      <w:r w:rsidR="00905CF1">
        <w:rPr>
          <w:vertAlign w:val="superscript"/>
        </w:rPr>
        <w:t>1</w:t>
      </w:r>
      <w:r w:rsidR="00905CF1">
        <w:t xml:space="preserve"> and are not members of the family if one, both or all </w:t>
      </w:r>
      <w:r w:rsidR="00A021C7">
        <w:t>of them are detained in custody</w:t>
      </w:r>
    </w:p>
    <w:p w:rsidR="00905CF1" w:rsidRDefault="00A021C7" w:rsidP="00A021C7">
      <w:pPr>
        <w:pStyle w:val="Indent1"/>
        <w:jc w:val="both"/>
      </w:pPr>
      <w:r>
        <w:rPr>
          <w:b/>
          <w:bCs/>
        </w:rPr>
        <w:t>1.</w:t>
      </w:r>
      <w:r w:rsidR="00905CF1">
        <w:rPr>
          <w:b/>
          <w:bCs/>
        </w:rPr>
        <w:tab/>
      </w:r>
      <w:r w:rsidR="00905CF1">
        <w:t>following sentence to a term of imprisonment by a criminal or civil court, including a</w:t>
      </w:r>
      <w:r>
        <w:t xml:space="preserve"> person</w:t>
      </w:r>
    </w:p>
    <w:p w:rsidR="00905CF1" w:rsidRDefault="00905CF1" w:rsidP="00A021C7">
      <w:pPr>
        <w:pStyle w:val="Indent2"/>
        <w:jc w:val="both"/>
        <w:rPr>
          <w:b/>
          <w:bCs/>
        </w:rPr>
      </w:pPr>
      <w:r>
        <w:rPr>
          <w:b/>
          <w:bCs/>
        </w:rPr>
        <w:t>1.1</w:t>
      </w:r>
      <w:r>
        <w:tab/>
        <w:t xml:space="preserve">temporarily removed from prison to hospital </w:t>
      </w:r>
      <w:r>
        <w:rPr>
          <w:b/>
          <w:bCs/>
        </w:rPr>
        <w:t>or</w:t>
      </w:r>
    </w:p>
    <w:p w:rsidR="005A7578" w:rsidRPr="005A7578" w:rsidRDefault="005A7578" w:rsidP="00A021C7">
      <w:pPr>
        <w:pStyle w:val="Indent2"/>
        <w:jc w:val="both"/>
        <w:rPr>
          <w:b/>
        </w:rPr>
      </w:pPr>
      <w:r>
        <w:rPr>
          <w:b/>
          <w:bCs/>
        </w:rPr>
        <w:t>1.2</w:t>
      </w:r>
      <w:r>
        <w:rPr>
          <w:bCs/>
        </w:rPr>
        <w:tab/>
        <w:t xml:space="preserve">living outside the prison under a pre-release employment scheme </w:t>
      </w:r>
      <w:r>
        <w:rPr>
          <w:b/>
          <w:bCs/>
        </w:rPr>
        <w:t>or</w:t>
      </w:r>
    </w:p>
    <w:p w:rsidR="00905CF1" w:rsidRDefault="00905CF1" w:rsidP="00A021C7">
      <w:pPr>
        <w:pStyle w:val="Indent2"/>
        <w:jc w:val="both"/>
      </w:pPr>
      <w:r>
        <w:rPr>
          <w:b/>
          <w:bCs/>
        </w:rPr>
        <w:t>1.</w:t>
      </w:r>
      <w:r w:rsidR="005A7578">
        <w:rPr>
          <w:b/>
          <w:bCs/>
        </w:rPr>
        <w:t>3</w:t>
      </w:r>
      <w:r>
        <w:tab/>
        <w:t>on temporary release</w:t>
      </w:r>
      <w:r>
        <w:rPr>
          <w:vertAlign w:val="superscript"/>
        </w:rPr>
        <w:t>2</w:t>
      </w:r>
      <w:r>
        <w:t xml:space="preserve"> which may be allowed for</w:t>
      </w:r>
      <w:r w:rsidR="00A021C7">
        <w:t xml:space="preserve"> a variety of reasons including</w:t>
      </w:r>
    </w:p>
    <w:p w:rsidR="00905CF1" w:rsidRDefault="00905CF1" w:rsidP="00A021C7">
      <w:pPr>
        <w:pStyle w:val="Indent3"/>
        <w:jc w:val="both"/>
      </w:pPr>
      <w:r>
        <w:rPr>
          <w:b/>
          <w:bCs/>
        </w:rPr>
        <w:t>1.</w:t>
      </w:r>
      <w:r w:rsidR="005A7578">
        <w:rPr>
          <w:b/>
          <w:bCs/>
        </w:rPr>
        <w:t>3</w:t>
      </w:r>
      <w:r>
        <w:rPr>
          <w:b/>
          <w:bCs/>
        </w:rPr>
        <w:t>.a</w:t>
      </w:r>
      <w:r>
        <w:rPr>
          <w:b/>
          <w:bCs/>
        </w:rPr>
        <w:tab/>
      </w:r>
      <w:r>
        <w:t xml:space="preserve">home leave </w:t>
      </w:r>
      <w:r>
        <w:rPr>
          <w:b/>
          <w:bCs/>
        </w:rPr>
        <w:t>or</w:t>
      </w:r>
    </w:p>
    <w:p w:rsidR="00905CF1" w:rsidRDefault="00905CF1" w:rsidP="00A021C7">
      <w:pPr>
        <w:pStyle w:val="Indent3"/>
        <w:jc w:val="both"/>
      </w:pPr>
      <w:r>
        <w:rPr>
          <w:b/>
          <w:bCs/>
        </w:rPr>
        <w:t>1.</w:t>
      </w:r>
      <w:r w:rsidR="005A7578">
        <w:rPr>
          <w:b/>
          <w:bCs/>
        </w:rPr>
        <w:t>3</w:t>
      </w:r>
      <w:r>
        <w:rPr>
          <w:b/>
          <w:bCs/>
        </w:rPr>
        <w:t>.b</w:t>
      </w:r>
      <w:r>
        <w:rPr>
          <w:b/>
          <w:bCs/>
        </w:rPr>
        <w:tab/>
      </w:r>
      <w:r>
        <w:t xml:space="preserve">attendance at rehabilitation courses </w:t>
      </w:r>
      <w:r>
        <w:rPr>
          <w:b/>
          <w:bCs/>
        </w:rPr>
        <w:t>or</w:t>
      </w:r>
    </w:p>
    <w:p w:rsidR="00905CF1" w:rsidRDefault="005A7578" w:rsidP="00A021C7">
      <w:pPr>
        <w:pStyle w:val="Indent3"/>
        <w:jc w:val="both"/>
      </w:pPr>
      <w:r>
        <w:rPr>
          <w:b/>
          <w:bCs/>
        </w:rPr>
        <w:t>1.3</w:t>
      </w:r>
      <w:r w:rsidR="00905CF1">
        <w:rPr>
          <w:b/>
          <w:bCs/>
        </w:rPr>
        <w:t>.c</w:t>
      </w:r>
      <w:r w:rsidR="00905CF1">
        <w:tab/>
        <w:t xml:space="preserve">work during the daytime </w:t>
      </w:r>
      <w:r w:rsidR="00905CF1">
        <w:rPr>
          <w:b/>
          <w:bCs/>
        </w:rPr>
        <w:t>or</w:t>
      </w:r>
    </w:p>
    <w:p w:rsidR="00905CF1" w:rsidRDefault="00905CF1" w:rsidP="00A021C7">
      <w:pPr>
        <w:pStyle w:val="Indent1"/>
        <w:jc w:val="both"/>
      </w:pPr>
      <w:r>
        <w:rPr>
          <w:b/>
          <w:bCs/>
        </w:rPr>
        <w:lastRenderedPageBreak/>
        <w:t>2.</w:t>
      </w:r>
      <w:r>
        <w:tab/>
        <w:t xml:space="preserve">on remand awaiting trial or awaiting sentence upon conviction. </w:t>
      </w:r>
      <w:r w:rsidR="00A021C7">
        <w:t xml:space="preserve"> </w:t>
      </w:r>
      <w:r>
        <w:t>This includes people temporarily r</w:t>
      </w:r>
      <w:r w:rsidR="00A021C7">
        <w:t>emoved from prison to hospital.</w:t>
      </w:r>
    </w:p>
    <w:p w:rsidR="00905CF1" w:rsidRDefault="007E3E78">
      <w:pPr>
        <w:pStyle w:val="BT"/>
      </w:pPr>
      <w:r>
        <w:tab/>
      </w:r>
      <w:r w:rsidR="00E32DCC">
        <w:t>Where the partner or member of a polygamous marriage is not treated as a member of the family then the claimant</w:t>
      </w:r>
      <w:r w:rsidR="00321E52">
        <w:t xml:space="preserve"> should be treated as a single claimant.</w:t>
      </w:r>
    </w:p>
    <w:p w:rsidR="00905CF1" w:rsidRDefault="00905CF1">
      <w:pPr>
        <w:pStyle w:val="Leg"/>
      </w:pPr>
      <w:r>
        <w:t xml:space="preserve">1 </w:t>
      </w:r>
      <w:r w:rsidR="00A021C7">
        <w:t xml:space="preserve"> </w:t>
      </w:r>
      <w:r w:rsidR="00F31F00">
        <w:t>ESA</w:t>
      </w:r>
      <w:r>
        <w:t xml:space="preserve"> </w:t>
      </w:r>
      <w:proofErr w:type="spellStart"/>
      <w:r>
        <w:t>Regs</w:t>
      </w:r>
      <w:proofErr w:type="spellEnd"/>
      <w:r w:rsidR="00A021C7">
        <w:t xml:space="preserve"> (NI)</w:t>
      </w:r>
      <w:r>
        <w:t xml:space="preserve">, </w:t>
      </w:r>
      <w:proofErr w:type="spellStart"/>
      <w:r w:rsidR="001C7E31">
        <w:t>re</w:t>
      </w:r>
      <w:r>
        <w:t>g</w:t>
      </w:r>
      <w:proofErr w:type="spellEnd"/>
      <w:r w:rsidR="001C7E31">
        <w:t xml:space="preserve"> 156</w:t>
      </w:r>
      <w:r w:rsidR="00F31F00">
        <w:t>(4)(b)</w:t>
      </w:r>
      <w:r>
        <w:t xml:space="preserve">; </w:t>
      </w:r>
      <w:r w:rsidR="00A021C7">
        <w:t xml:space="preserve"> </w:t>
      </w:r>
      <w:r>
        <w:t>2</w:t>
      </w:r>
      <w:r w:rsidR="00A021C7">
        <w:t xml:space="preserve"> </w:t>
      </w:r>
      <w:r>
        <w:t xml:space="preserve"> Prison Act</w:t>
      </w:r>
      <w:r w:rsidR="00A021C7">
        <w:t xml:space="preserve"> (NI) </w:t>
      </w:r>
      <w:r w:rsidR="002543BB">
        <w:t>19</w:t>
      </w:r>
      <w:r w:rsidR="00A021C7">
        <w:t>53</w:t>
      </w:r>
    </w:p>
    <w:p w:rsidR="00C622B0" w:rsidRDefault="00024F95" w:rsidP="00FD195D">
      <w:pPr>
        <w:pStyle w:val="SG"/>
      </w:pPr>
      <w:r>
        <w:t>Partner of a prisoner claim</w:t>
      </w:r>
      <w:r w:rsidR="003F2142">
        <w:t>s</w:t>
      </w:r>
      <w:r>
        <w:t xml:space="preserve"> E</w:t>
      </w:r>
      <w:r w:rsidR="00A021C7">
        <w:t xml:space="preserve">mployment and </w:t>
      </w:r>
      <w:r>
        <w:t>S</w:t>
      </w:r>
      <w:r w:rsidR="00A021C7">
        <w:t xml:space="preserve">upport </w:t>
      </w:r>
      <w:r>
        <w:t>A</w:t>
      </w:r>
      <w:r w:rsidR="00A021C7">
        <w:t>llowance</w:t>
      </w:r>
    </w:p>
    <w:p w:rsidR="00C622B0" w:rsidRPr="00C622B0" w:rsidRDefault="00F9537A" w:rsidP="00C622B0">
      <w:pPr>
        <w:pStyle w:val="BT"/>
      </w:pPr>
      <w:r>
        <w:t>54</w:t>
      </w:r>
      <w:r w:rsidR="00C622B0">
        <w:t>226</w:t>
      </w:r>
      <w:r w:rsidR="00C622B0">
        <w:tab/>
      </w:r>
      <w:r w:rsidR="002742BF">
        <w:t>The partner of a prisoner may claim E</w:t>
      </w:r>
      <w:r w:rsidR="00A021C7">
        <w:t xml:space="preserve">mployment and </w:t>
      </w:r>
      <w:r w:rsidR="002742BF">
        <w:t>S</w:t>
      </w:r>
      <w:r w:rsidR="00A021C7">
        <w:t xml:space="preserve">upport </w:t>
      </w:r>
      <w:r w:rsidR="002742BF">
        <w:t>A</w:t>
      </w:r>
      <w:r w:rsidR="00A021C7">
        <w:t>llowance</w:t>
      </w:r>
      <w:r w:rsidR="002742BF">
        <w:t xml:space="preserve">. </w:t>
      </w:r>
      <w:r w:rsidR="00A021C7">
        <w:t xml:space="preserve"> </w:t>
      </w:r>
      <w:r w:rsidR="002742BF">
        <w:t>The partner claiming E</w:t>
      </w:r>
      <w:r w:rsidR="00A021C7">
        <w:t xml:space="preserve">mployment and </w:t>
      </w:r>
      <w:r w:rsidR="002742BF">
        <w:t>S</w:t>
      </w:r>
      <w:r w:rsidR="00A021C7">
        <w:t xml:space="preserve">upport </w:t>
      </w:r>
      <w:r w:rsidR="002742BF">
        <w:t>A</w:t>
      </w:r>
      <w:r w:rsidR="00A021C7">
        <w:t>llowance</w:t>
      </w:r>
      <w:r w:rsidR="002742BF">
        <w:t xml:space="preserve"> should be treated as a single claimant.</w:t>
      </w:r>
    </w:p>
    <w:p w:rsidR="00024F95" w:rsidRPr="00D33289" w:rsidRDefault="00A021C7" w:rsidP="00A021C7">
      <w:pPr>
        <w:pStyle w:val="BT"/>
      </w:pPr>
      <w:r>
        <w:tab/>
      </w:r>
      <w:r w:rsidR="00D33289" w:rsidRPr="00D33289">
        <w:t xml:space="preserve">54227 </w:t>
      </w:r>
      <w:r w:rsidR="005A7578">
        <w:t>-</w:t>
      </w:r>
      <w:r w:rsidR="00D33289" w:rsidRPr="00D33289">
        <w:t xml:space="preserve"> 54540</w:t>
      </w:r>
    </w:p>
    <w:p w:rsidR="00A021C7" w:rsidRDefault="00A021C7" w:rsidP="00672F87">
      <w:pPr>
        <w:pStyle w:val="TG"/>
        <w:sectPr w:rsidR="00A021C7" w:rsidSect="000539BF">
          <w:headerReference w:type="even" r:id="rId50"/>
          <w:headerReference w:type="default" r:id="rId51"/>
          <w:footerReference w:type="default" r:id="rId52"/>
          <w:headerReference w:type="first" r:id="rId53"/>
          <w:pgSz w:w="11907" w:h="16840" w:code="9"/>
          <w:pgMar w:top="720" w:right="1797" w:bottom="720" w:left="1797" w:header="720" w:footer="720" w:gutter="0"/>
          <w:cols w:space="720"/>
          <w:noEndnote/>
        </w:sectPr>
      </w:pPr>
      <w:bookmarkStart w:id="25" w:name="o"/>
      <w:bookmarkStart w:id="26" w:name="BMTemporarilyse"/>
      <w:bookmarkEnd w:id="25"/>
    </w:p>
    <w:p w:rsidR="00B66139" w:rsidRDefault="00905CF1" w:rsidP="00672F87">
      <w:pPr>
        <w:pStyle w:val="TG"/>
      </w:pPr>
      <w:r>
        <w:lastRenderedPageBreak/>
        <w:t xml:space="preserve">Temporarily separated members of a couple </w:t>
      </w:r>
      <w:r w:rsidRPr="001D3C79">
        <w:t>or</w:t>
      </w:r>
      <w:r>
        <w:t xml:space="preserve"> polygamous marriage </w:t>
      </w:r>
      <w:r w:rsidR="002A1612">
        <w:t>-</w:t>
      </w:r>
      <w:r>
        <w:t xml:space="preserve"> </w:t>
      </w:r>
      <w:bookmarkEnd w:id="26"/>
      <w:r w:rsidR="007D3D46">
        <w:t xml:space="preserve">income-related </w:t>
      </w:r>
      <w:r w:rsidR="00B66139">
        <w:t>E</w:t>
      </w:r>
      <w:r w:rsidR="007D3D46">
        <w:t xml:space="preserve">mployment and </w:t>
      </w:r>
      <w:r>
        <w:t>S</w:t>
      </w:r>
      <w:r w:rsidR="007D3D46">
        <w:t xml:space="preserve">upport </w:t>
      </w:r>
      <w:r>
        <w:t>A</w:t>
      </w:r>
      <w:r w:rsidR="007D3D46">
        <w:t>llowance</w:t>
      </w:r>
    </w:p>
    <w:p w:rsidR="00905CF1" w:rsidRDefault="00905CF1" w:rsidP="00FD195D">
      <w:pPr>
        <w:pStyle w:val="SG"/>
      </w:pPr>
      <w:r>
        <w:t>Temporary absence - couples</w:t>
      </w:r>
    </w:p>
    <w:p w:rsidR="00905CF1" w:rsidRDefault="00F9537A">
      <w:pPr>
        <w:pStyle w:val="BT"/>
      </w:pPr>
      <w:r>
        <w:t>5454</w:t>
      </w:r>
      <w:r w:rsidR="00905CF1">
        <w:t>1</w:t>
      </w:r>
      <w:r w:rsidR="00905CF1">
        <w:tab/>
        <w:t>A couple who are temporarily separated continue to be treated as members of the same household, for example, where one member of the couple goes into temporary residential care (respi</w:t>
      </w:r>
      <w:r w:rsidR="00D63F6D">
        <w:t xml:space="preserve">te care). </w:t>
      </w:r>
      <w:r w:rsidR="007D3D46">
        <w:t xml:space="preserve"> </w:t>
      </w:r>
      <w:r w:rsidR="00D63F6D">
        <w:t>But see DMG Chapter 43</w:t>
      </w:r>
      <w:r w:rsidR="00905CF1">
        <w:t xml:space="preserve"> for some exceptions</w:t>
      </w:r>
      <w:r w:rsidR="00905CF1">
        <w:rPr>
          <w:vertAlign w:val="superscript"/>
        </w:rPr>
        <w:t>1</w:t>
      </w:r>
      <w:r w:rsidR="00905CF1">
        <w:t xml:space="preserve">. </w:t>
      </w:r>
      <w:r w:rsidR="007D3D46">
        <w:t xml:space="preserve"> </w:t>
      </w:r>
      <w:r w:rsidR="003D569D">
        <w:t>But a different applicable amount applies where</w:t>
      </w:r>
    </w:p>
    <w:p w:rsidR="00905CF1" w:rsidRDefault="00905CF1" w:rsidP="00104F58">
      <w:pPr>
        <w:pStyle w:val="Indent1"/>
        <w:jc w:val="both"/>
      </w:pPr>
      <w:r>
        <w:rPr>
          <w:b/>
          <w:bCs/>
        </w:rPr>
        <w:t>1.</w:t>
      </w:r>
      <w:r>
        <w:rPr>
          <w:b/>
          <w:bCs/>
        </w:rPr>
        <w:tab/>
      </w:r>
      <w:r w:rsidR="002A1612">
        <w:t>one member is</w:t>
      </w:r>
    </w:p>
    <w:p w:rsidR="00905CF1" w:rsidRDefault="00905CF1" w:rsidP="00104F58">
      <w:pPr>
        <w:pStyle w:val="Indent2"/>
        <w:jc w:val="both"/>
      </w:pPr>
      <w:r>
        <w:rPr>
          <w:b/>
          <w:bCs/>
        </w:rPr>
        <w:t>1.1</w:t>
      </w:r>
      <w:r>
        <w:rPr>
          <w:b/>
          <w:bCs/>
        </w:rPr>
        <w:tab/>
      </w:r>
      <w:r>
        <w:t xml:space="preserve">in a </w:t>
      </w:r>
      <w:r w:rsidR="007D3D46">
        <w:t xml:space="preserve">residential </w:t>
      </w:r>
      <w:r>
        <w:t xml:space="preserve">care home, </w:t>
      </w:r>
      <w:r w:rsidR="007D3D46">
        <w:t>nursing home, an Abbeyfield h</w:t>
      </w:r>
      <w:r w:rsidR="00657DCA">
        <w:t xml:space="preserve">ome or an independent hospital </w:t>
      </w:r>
      <w:r>
        <w:t xml:space="preserve">other than as a patient </w:t>
      </w:r>
      <w:r>
        <w:rPr>
          <w:b/>
          <w:bCs/>
        </w:rPr>
        <w:t>or</w:t>
      </w:r>
    </w:p>
    <w:p w:rsidR="00905CF1" w:rsidRDefault="00905CF1" w:rsidP="00104F58">
      <w:pPr>
        <w:pStyle w:val="Indent2"/>
        <w:jc w:val="both"/>
      </w:pPr>
      <w:r>
        <w:rPr>
          <w:b/>
          <w:bCs/>
        </w:rPr>
        <w:t>1.2</w:t>
      </w:r>
      <w:r>
        <w:rPr>
          <w:b/>
          <w:bCs/>
        </w:rPr>
        <w:tab/>
      </w:r>
      <w:r>
        <w:t xml:space="preserve">in a rehabilitation centre for alcoholics or drug addicts </w:t>
      </w:r>
      <w:r>
        <w:rPr>
          <w:b/>
          <w:bCs/>
        </w:rPr>
        <w:t>or</w:t>
      </w:r>
    </w:p>
    <w:p w:rsidR="00905CF1" w:rsidRDefault="00905CF1" w:rsidP="00104F58">
      <w:pPr>
        <w:pStyle w:val="Indent2"/>
        <w:jc w:val="both"/>
      </w:pPr>
      <w:r>
        <w:rPr>
          <w:b/>
          <w:bCs/>
        </w:rPr>
        <w:t>1.</w:t>
      </w:r>
      <w:r w:rsidR="007D3D46">
        <w:rPr>
          <w:b/>
          <w:bCs/>
        </w:rPr>
        <w:t>3</w:t>
      </w:r>
      <w:r>
        <w:rPr>
          <w:b/>
          <w:bCs/>
        </w:rPr>
        <w:tab/>
      </w:r>
      <w:r w:rsidR="007D3D46">
        <w:t>living away from home to</w:t>
      </w:r>
    </w:p>
    <w:p w:rsidR="00905CF1" w:rsidRDefault="00905CF1" w:rsidP="00104F58">
      <w:pPr>
        <w:pStyle w:val="Indent3"/>
        <w:jc w:val="both"/>
      </w:pPr>
      <w:r>
        <w:rPr>
          <w:b/>
          <w:bCs/>
        </w:rPr>
        <w:t>1.</w:t>
      </w:r>
      <w:r w:rsidR="007D3D46">
        <w:rPr>
          <w:b/>
          <w:bCs/>
        </w:rPr>
        <w:t>3</w:t>
      </w:r>
      <w:r>
        <w:rPr>
          <w:b/>
          <w:bCs/>
        </w:rPr>
        <w:t>.a</w:t>
      </w:r>
      <w:r>
        <w:rPr>
          <w:b/>
          <w:bCs/>
        </w:rPr>
        <w:tab/>
      </w:r>
      <w:r>
        <w:t xml:space="preserve">take part in training </w:t>
      </w:r>
      <w:r>
        <w:rPr>
          <w:b/>
          <w:bCs/>
        </w:rPr>
        <w:t>or</w:t>
      </w:r>
    </w:p>
    <w:p w:rsidR="00905CF1" w:rsidRDefault="007D3D46" w:rsidP="00104F58">
      <w:pPr>
        <w:pStyle w:val="Indent3"/>
        <w:jc w:val="both"/>
      </w:pPr>
      <w:r>
        <w:rPr>
          <w:b/>
          <w:bCs/>
        </w:rPr>
        <w:t>1.3</w:t>
      </w:r>
      <w:r w:rsidR="00905CF1">
        <w:rPr>
          <w:b/>
          <w:bCs/>
        </w:rPr>
        <w:t>.b</w:t>
      </w:r>
      <w:r w:rsidR="00905CF1">
        <w:rPr>
          <w:b/>
          <w:bCs/>
        </w:rPr>
        <w:tab/>
      </w:r>
      <w:r w:rsidR="00905CF1">
        <w:t>attend a course as part of an employment rehabilitation programme</w:t>
      </w:r>
      <w:r>
        <w:rPr>
          <w:vertAlign w:val="superscript"/>
        </w:rPr>
        <w:t>2</w:t>
      </w:r>
      <w:r w:rsidR="00905CF1">
        <w:rPr>
          <w:vertAlign w:val="superscript"/>
        </w:rPr>
        <w:t xml:space="preserve"> </w:t>
      </w:r>
      <w:r w:rsidR="00905CF1">
        <w:rPr>
          <w:b/>
          <w:bCs/>
        </w:rPr>
        <w:t>or</w:t>
      </w:r>
    </w:p>
    <w:p w:rsidR="00905CF1" w:rsidRDefault="00905CF1" w:rsidP="00104F58">
      <w:pPr>
        <w:pStyle w:val="Indent2"/>
        <w:jc w:val="both"/>
      </w:pPr>
      <w:r>
        <w:rPr>
          <w:b/>
          <w:bCs/>
        </w:rPr>
        <w:t>1.</w:t>
      </w:r>
      <w:r w:rsidR="007D3D46">
        <w:rPr>
          <w:b/>
          <w:bCs/>
        </w:rPr>
        <w:t>4</w:t>
      </w:r>
      <w:r>
        <w:rPr>
          <w:b/>
          <w:bCs/>
        </w:rPr>
        <w:tab/>
      </w:r>
      <w:r>
        <w:t xml:space="preserve">in a probation or bail hostel </w:t>
      </w:r>
      <w:r>
        <w:rPr>
          <w:b/>
          <w:bCs/>
        </w:rPr>
        <w:t>and</w:t>
      </w:r>
    </w:p>
    <w:p w:rsidR="00905CF1" w:rsidRDefault="00905CF1" w:rsidP="00104F58">
      <w:pPr>
        <w:pStyle w:val="Indent1"/>
        <w:jc w:val="both"/>
      </w:pPr>
      <w:r>
        <w:rPr>
          <w:b/>
          <w:bCs/>
        </w:rPr>
        <w:t>2.</w:t>
      </w:r>
      <w:r>
        <w:rPr>
          <w:b/>
          <w:bCs/>
        </w:rPr>
        <w:tab/>
      </w:r>
      <w:r w:rsidR="007D3D46">
        <w:t>the other member is</w:t>
      </w:r>
    </w:p>
    <w:p w:rsidR="00905CF1" w:rsidRDefault="00905CF1" w:rsidP="00104F58">
      <w:pPr>
        <w:pStyle w:val="Indent2"/>
        <w:jc w:val="both"/>
      </w:pPr>
      <w:r>
        <w:rPr>
          <w:b/>
          <w:bCs/>
        </w:rPr>
        <w:t>2.1</w:t>
      </w:r>
      <w:r>
        <w:rPr>
          <w:b/>
          <w:bCs/>
        </w:rPr>
        <w:tab/>
      </w:r>
      <w:r>
        <w:t xml:space="preserve">in the couple's normal home </w:t>
      </w:r>
      <w:r>
        <w:rPr>
          <w:b/>
          <w:bCs/>
        </w:rPr>
        <w:t>or</w:t>
      </w:r>
    </w:p>
    <w:p w:rsidR="00905CF1" w:rsidRDefault="00905CF1" w:rsidP="00104F58">
      <w:pPr>
        <w:pStyle w:val="Indent2"/>
        <w:jc w:val="both"/>
      </w:pPr>
      <w:r>
        <w:rPr>
          <w:b/>
          <w:bCs/>
        </w:rPr>
        <w:t>2.2</w:t>
      </w:r>
      <w:r>
        <w:rPr>
          <w:b/>
          <w:bCs/>
        </w:rPr>
        <w:tab/>
      </w:r>
      <w:r>
        <w:t xml:space="preserve">a patient </w:t>
      </w:r>
      <w:r>
        <w:rPr>
          <w:b/>
          <w:bCs/>
        </w:rPr>
        <w:t>or</w:t>
      </w:r>
    </w:p>
    <w:p w:rsidR="00905CF1" w:rsidRDefault="00905CF1" w:rsidP="00104F58">
      <w:pPr>
        <w:pStyle w:val="Indent2"/>
        <w:jc w:val="both"/>
      </w:pPr>
      <w:r>
        <w:rPr>
          <w:b/>
          <w:bCs/>
        </w:rPr>
        <w:t>2.3</w:t>
      </w:r>
      <w:r>
        <w:rPr>
          <w:b/>
          <w:bCs/>
        </w:rPr>
        <w:tab/>
      </w:r>
      <w:r>
        <w:t xml:space="preserve">in a </w:t>
      </w:r>
      <w:r w:rsidR="007D3D46">
        <w:t xml:space="preserve">residential </w:t>
      </w:r>
      <w:r>
        <w:t>care home</w:t>
      </w:r>
      <w:r w:rsidR="007D3D46">
        <w:t>,</w:t>
      </w:r>
      <w:r w:rsidR="00503540">
        <w:t xml:space="preserve"> a nursing home,</w:t>
      </w:r>
      <w:r w:rsidR="007D3D46">
        <w:t xml:space="preserve"> an Abbeyfield h</w:t>
      </w:r>
      <w:r w:rsidR="00D433F4">
        <w:t>ome or an independent hospital</w:t>
      </w:r>
      <w:r w:rsidR="007D3D46">
        <w:t>.</w:t>
      </w:r>
    </w:p>
    <w:p w:rsidR="00905CF1" w:rsidRDefault="00905CF1">
      <w:pPr>
        <w:pStyle w:val="Leg"/>
      </w:pPr>
      <w:r>
        <w:t>1</w:t>
      </w:r>
      <w:r w:rsidR="007D3D46">
        <w:t xml:space="preserve"> </w:t>
      </w:r>
      <w:r w:rsidR="002A1612">
        <w:t xml:space="preserve"> </w:t>
      </w:r>
      <w:r w:rsidR="00D63F6D">
        <w:t xml:space="preserve">ESA </w:t>
      </w:r>
      <w:proofErr w:type="spellStart"/>
      <w:r w:rsidR="00D63F6D">
        <w:t>Regs</w:t>
      </w:r>
      <w:proofErr w:type="spellEnd"/>
      <w:r w:rsidR="007D3D46">
        <w:t xml:space="preserve"> (NI)</w:t>
      </w:r>
      <w:r w:rsidR="00D63F6D">
        <w:t xml:space="preserve">, </w:t>
      </w:r>
      <w:proofErr w:type="spellStart"/>
      <w:r w:rsidR="00D63F6D">
        <w:t>reg</w:t>
      </w:r>
      <w:proofErr w:type="spellEnd"/>
      <w:r w:rsidR="00D63F6D">
        <w:t xml:space="preserve"> </w:t>
      </w:r>
      <w:r w:rsidR="007B46B6">
        <w:t>156</w:t>
      </w:r>
      <w:r>
        <w:t xml:space="preserve">; </w:t>
      </w:r>
      <w:r w:rsidR="007D3D46">
        <w:t xml:space="preserve"> </w:t>
      </w:r>
      <w:r>
        <w:t xml:space="preserve">2 </w:t>
      </w:r>
      <w:r w:rsidR="007D3D46">
        <w:t xml:space="preserve"> </w:t>
      </w:r>
      <w:r>
        <w:t>E</w:t>
      </w:r>
      <w:r w:rsidR="000F0051">
        <w:t xml:space="preserve"> &amp;</w:t>
      </w:r>
      <w:r>
        <w:t xml:space="preserve">T Act </w:t>
      </w:r>
      <w:r w:rsidR="007D3D46">
        <w:t xml:space="preserve">(NI) </w:t>
      </w:r>
      <w:r w:rsidR="002543BB">
        <w:t>19</w:t>
      </w:r>
      <w:r w:rsidR="007D3D46">
        <w:t>50</w:t>
      </w:r>
      <w:r>
        <w:t>, s</w:t>
      </w:r>
      <w:r w:rsidR="007D3D46">
        <w:t>ec 1(1)</w:t>
      </w:r>
      <w:r>
        <w:t>;</w:t>
      </w:r>
      <w:r w:rsidR="00A17B3F">
        <w:br/>
        <w:t xml:space="preserve">Disabled Persons (Employment) Act (NI) </w:t>
      </w:r>
      <w:r w:rsidR="002543BB">
        <w:t>19</w:t>
      </w:r>
      <w:r w:rsidR="002A1612">
        <w:t>45, sec</w:t>
      </w:r>
      <w:r w:rsidR="00A17B3F">
        <w:t xml:space="preserve"> 2 &amp; 3</w:t>
      </w:r>
    </w:p>
    <w:p w:rsidR="00905CF1" w:rsidRDefault="00F9537A">
      <w:pPr>
        <w:pStyle w:val="BT"/>
      </w:pPr>
      <w:r>
        <w:t>5454</w:t>
      </w:r>
      <w:r w:rsidR="00905CF1">
        <w:t>2</w:t>
      </w:r>
      <w:r w:rsidR="00905CF1">
        <w:tab/>
        <w:t xml:space="preserve">If DMG </w:t>
      </w:r>
      <w:r>
        <w:t>5454</w:t>
      </w:r>
      <w:r w:rsidR="00905CF1">
        <w:t xml:space="preserve">1 applies, the </w:t>
      </w:r>
      <w:r w:rsidR="003D569D">
        <w:t>applicable amount</w:t>
      </w:r>
      <w:r w:rsidR="00905CF1">
        <w:t xml:space="preserve"> is the greater of</w:t>
      </w:r>
      <w:r w:rsidR="00905CF1">
        <w:rPr>
          <w:vertAlign w:val="superscript"/>
        </w:rPr>
        <w:t>1</w:t>
      </w:r>
    </w:p>
    <w:p w:rsidR="00905CF1" w:rsidRDefault="00905CF1">
      <w:pPr>
        <w:pStyle w:val="Indent1"/>
      </w:pPr>
      <w:r>
        <w:rPr>
          <w:b/>
          <w:bCs/>
        </w:rPr>
        <w:t>1.</w:t>
      </w:r>
      <w:r>
        <w:rPr>
          <w:b/>
          <w:bCs/>
        </w:rPr>
        <w:tab/>
      </w:r>
      <w:r>
        <w:t xml:space="preserve">the normal applicable amount for the couple </w:t>
      </w:r>
      <w:r>
        <w:rPr>
          <w:b/>
          <w:bCs/>
        </w:rPr>
        <w:t>or</w:t>
      </w:r>
    </w:p>
    <w:p w:rsidR="00905CF1" w:rsidRDefault="00905CF1" w:rsidP="00104F58">
      <w:pPr>
        <w:pStyle w:val="Indent1"/>
        <w:jc w:val="both"/>
      </w:pPr>
      <w:r>
        <w:rPr>
          <w:b/>
          <w:bCs/>
        </w:rPr>
        <w:t>2.</w:t>
      </w:r>
      <w:r>
        <w:tab/>
        <w:t xml:space="preserve">the total of the applicable amounts for the claimant and partner assessed </w:t>
      </w:r>
      <w:r>
        <w:rPr>
          <w:b/>
          <w:bCs/>
        </w:rPr>
        <w:t xml:space="preserve">as if </w:t>
      </w:r>
      <w:r w:rsidR="00A17B3F">
        <w:t>they are both</w:t>
      </w:r>
    </w:p>
    <w:p w:rsidR="00905CF1" w:rsidRDefault="00905CF1">
      <w:pPr>
        <w:pStyle w:val="Indent2"/>
      </w:pPr>
      <w:r>
        <w:rPr>
          <w:b/>
          <w:bCs/>
        </w:rPr>
        <w:t>2.1</w:t>
      </w:r>
      <w:r>
        <w:rPr>
          <w:b/>
          <w:bCs/>
        </w:rPr>
        <w:tab/>
      </w:r>
      <w:r>
        <w:t xml:space="preserve">single claimants </w:t>
      </w:r>
      <w:r>
        <w:rPr>
          <w:b/>
          <w:bCs/>
        </w:rPr>
        <w:t>and</w:t>
      </w:r>
    </w:p>
    <w:p w:rsidR="00A17B3F" w:rsidRDefault="00BF4222" w:rsidP="00A17B3F">
      <w:pPr>
        <w:pStyle w:val="Indent2"/>
      </w:pPr>
      <w:r>
        <w:rPr>
          <w:b/>
          <w:bCs/>
        </w:rPr>
        <w:br w:type="page"/>
      </w:r>
      <w:r w:rsidR="00905CF1">
        <w:rPr>
          <w:b/>
          <w:bCs/>
        </w:rPr>
        <w:lastRenderedPageBreak/>
        <w:t>2.2</w:t>
      </w:r>
      <w:r w:rsidR="00905CF1">
        <w:rPr>
          <w:b/>
          <w:bCs/>
        </w:rPr>
        <w:tab/>
      </w:r>
      <w:r w:rsidR="00905CF1">
        <w:t>living in their present a</w:t>
      </w:r>
      <w:r w:rsidR="00292184">
        <w:t>ccommodation (see DMG Chapter 44</w:t>
      </w:r>
      <w:r w:rsidR="00A17B3F">
        <w:t>).</w:t>
      </w:r>
    </w:p>
    <w:p w:rsidR="00905CF1" w:rsidRDefault="00A17B3F" w:rsidP="00A17B3F">
      <w:pPr>
        <w:pStyle w:val="BT"/>
      </w:pPr>
      <w:r>
        <w:rPr>
          <w:b/>
          <w:bCs/>
        </w:rPr>
        <w:tab/>
      </w:r>
      <w:r w:rsidR="00905CF1">
        <w:rPr>
          <w:b/>
          <w:bCs/>
        </w:rPr>
        <w:t>Note</w:t>
      </w:r>
      <w:r w:rsidR="00E325A0">
        <w:rPr>
          <w:b/>
          <w:bCs/>
        </w:rPr>
        <w:t xml:space="preserve"> </w:t>
      </w:r>
      <w:r w:rsidR="00905CF1">
        <w:rPr>
          <w:b/>
          <w:bCs/>
        </w:rPr>
        <w:t>:</w:t>
      </w:r>
      <w:r w:rsidR="00905CF1">
        <w:t xml:space="preserve"> </w:t>
      </w:r>
      <w:r>
        <w:t xml:space="preserve"> </w:t>
      </w:r>
      <w:r w:rsidR="00905CF1">
        <w:t xml:space="preserve">The couple’s income and capital should continue to be taken into account in the normal way. </w:t>
      </w:r>
      <w:r>
        <w:t xml:space="preserve"> </w:t>
      </w:r>
      <w:r w:rsidR="00905CF1">
        <w:t>This is so even though the applicable amounts may be asse</w:t>
      </w:r>
      <w:r w:rsidR="009A6B00">
        <w:t>ssed as if they are both single.</w:t>
      </w:r>
    </w:p>
    <w:p w:rsidR="00905CF1" w:rsidRDefault="00905CF1">
      <w:pPr>
        <w:pStyle w:val="Leg"/>
      </w:pPr>
      <w:r>
        <w:t xml:space="preserve">1 </w:t>
      </w:r>
      <w:r w:rsidR="00A17B3F">
        <w:t xml:space="preserve"> </w:t>
      </w:r>
      <w:r w:rsidR="00EC1592">
        <w:t>E</w:t>
      </w:r>
      <w:r>
        <w:t>S</w:t>
      </w:r>
      <w:r w:rsidR="00EC1592">
        <w:t>A</w:t>
      </w:r>
      <w:r>
        <w:t xml:space="preserve"> </w:t>
      </w:r>
      <w:proofErr w:type="spellStart"/>
      <w:r>
        <w:t>Regs</w:t>
      </w:r>
      <w:proofErr w:type="spellEnd"/>
      <w:r w:rsidR="00A17B3F">
        <w:t xml:space="preserve"> (NI)</w:t>
      </w:r>
      <w:r>
        <w:t xml:space="preserve">, </w:t>
      </w:r>
      <w:proofErr w:type="spellStart"/>
      <w:r>
        <w:t>Sch</w:t>
      </w:r>
      <w:proofErr w:type="spellEnd"/>
      <w:r>
        <w:t xml:space="preserve"> </w:t>
      </w:r>
      <w:r w:rsidR="00EC1592">
        <w:t>5, para 4</w:t>
      </w:r>
    </w:p>
    <w:p w:rsidR="00905CF1" w:rsidRDefault="00A17B3F">
      <w:pPr>
        <w:pStyle w:val="BT"/>
        <w:rPr>
          <w:b/>
          <w:bCs/>
        </w:rPr>
      </w:pPr>
      <w:r>
        <w:rPr>
          <w:b/>
          <w:bCs/>
        </w:rPr>
        <w:tab/>
        <w:t>Example</w:t>
      </w:r>
    </w:p>
    <w:p w:rsidR="00905CF1" w:rsidRDefault="00905CF1">
      <w:pPr>
        <w:pStyle w:val="BT"/>
      </w:pPr>
      <w:r>
        <w:tab/>
        <w:t xml:space="preserve">A claimant and his wife live together in the same household. </w:t>
      </w:r>
      <w:r w:rsidR="00A17B3F">
        <w:t xml:space="preserve"> </w:t>
      </w:r>
      <w:r>
        <w:t>The claimant receives D</w:t>
      </w:r>
      <w:r w:rsidR="00A17B3F">
        <w:t xml:space="preserve">isability </w:t>
      </w:r>
      <w:r>
        <w:t>L</w:t>
      </w:r>
      <w:r w:rsidR="00A17B3F">
        <w:t xml:space="preserve">iving </w:t>
      </w:r>
      <w:r>
        <w:t>A</w:t>
      </w:r>
      <w:r w:rsidR="00A17B3F">
        <w:t>llowance</w:t>
      </w:r>
      <w:r>
        <w:t xml:space="preserve"> and his wife receives C</w:t>
      </w:r>
      <w:r w:rsidR="00A17B3F">
        <w:t xml:space="preserve">arer’s </w:t>
      </w:r>
      <w:r>
        <w:t>A</w:t>
      </w:r>
      <w:r w:rsidR="00A17B3F">
        <w:t>llowance</w:t>
      </w:r>
      <w:r>
        <w:t xml:space="preserve"> for caring for him. </w:t>
      </w:r>
      <w:r w:rsidR="00A17B3F">
        <w:t xml:space="preserve"> </w:t>
      </w:r>
      <w:r>
        <w:t xml:space="preserve">The claimant goes into a </w:t>
      </w:r>
      <w:r w:rsidR="00D1741C">
        <w:t>residential care home for 3</w:t>
      </w:r>
      <w:r>
        <w:t xml:space="preserve"> weeks to give his wife a rest.</w:t>
      </w:r>
    </w:p>
    <w:p w:rsidR="00905CF1" w:rsidRPr="00104F58" w:rsidRDefault="00905CF1" w:rsidP="00104F58">
      <w:pPr>
        <w:pStyle w:val="BT"/>
        <w:rPr>
          <w:b/>
        </w:rPr>
      </w:pPr>
      <w:r>
        <w:tab/>
      </w:r>
      <w:r w:rsidRPr="00104F58">
        <w:rPr>
          <w:b/>
        </w:rPr>
        <w:t>Assessment 1 - assess as a couple</w:t>
      </w:r>
    </w:p>
    <w:p w:rsidR="00905CF1" w:rsidRDefault="00A17B3F" w:rsidP="00104F58">
      <w:pPr>
        <w:pStyle w:val="BT"/>
      </w:pPr>
      <w:r>
        <w:tab/>
        <w:t>The claimant is entitled to</w:t>
      </w:r>
    </w:p>
    <w:p w:rsidR="00905CF1" w:rsidRDefault="00104F58" w:rsidP="00104F58">
      <w:pPr>
        <w:pStyle w:val="BT"/>
      </w:pPr>
      <w:r>
        <w:tab/>
      </w:r>
      <w:r w:rsidR="00905CF1" w:rsidRPr="00104F58">
        <w:rPr>
          <w:b/>
        </w:rPr>
        <w:t>1.</w:t>
      </w:r>
      <w:r w:rsidR="00905CF1">
        <w:tab/>
        <w:t>the normal</w:t>
      </w:r>
      <w:r w:rsidR="00A17B3F">
        <w:t xml:space="preserve"> applicable amount for a couple</w:t>
      </w:r>
    </w:p>
    <w:p w:rsidR="00905CF1" w:rsidRDefault="00104F58" w:rsidP="00104F58">
      <w:pPr>
        <w:pStyle w:val="BT"/>
      </w:pPr>
      <w:r>
        <w:tab/>
      </w:r>
      <w:r w:rsidR="00905CF1" w:rsidRPr="00104F58">
        <w:rPr>
          <w:b/>
        </w:rPr>
        <w:t>2.</w:t>
      </w:r>
      <w:r w:rsidR="00905CF1">
        <w:tab/>
      </w:r>
      <w:r>
        <w:t>a carer premium</w:t>
      </w:r>
      <w:r w:rsidR="00A17B3F">
        <w:t>.</w:t>
      </w:r>
    </w:p>
    <w:p w:rsidR="00905CF1" w:rsidRDefault="00331BB3" w:rsidP="00104F58">
      <w:pPr>
        <w:pStyle w:val="BT"/>
      </w:pPr>
      <w:r>
        <w:tab/>
      </w:r>
      <w:r w:rsidR="00905CF1">
        <w:t>T</w:t>
      </w:r>
      <w:r w:rsidR="00E325A0">
        <w:t>he claimant is not entitled to s</w:t>
      </w:r>
      <w:r w:rsidR="00104F58">
        <w:t xml:space="preserve">evere </w:t>
      </w:r>
      <w:r w:rsidR="00E325A0">
        <w:t>d</w:t>
      </w:r>
      <w:r w:rsidR="00104F58">
        <w:t xml:space="preserve">isability </w:t>
      </w:r>
      <w:r w:rsidR="00E325A0">
        <w:t>p</w:t>
      </w:r>
      <w:r w:rsidR="00104F58">
        <w:t>remium</w:t>
      </w:r>
      <w:r w:rsidR="00905CF1">
        <w:t xml:space="preserve"> because only one of the couple receives D</w:t>
      </w:r>
      <w:r w:rsidR="00104F58">
        <w:t xml:space="preserve">isability </w:t>
      </w:r>
      <w:r w:rsidR="00905CF1">
        <w:t>L</w:t>
      </w:r>
      <w:r w:rsidR="00104F58">
        <w:t xml:space="preserve">iving </w:t>
      </w:r>
      <w:r w:rsidR="00905CF1">
        <w:t>A</w:t>
      </w:r>
      <w:r w:rsidR="00104F58">
        <w:t>llowance.</w:t>
      </w:r>
    </w:p>
    <w:p w:rsidR="00905CF1" w:rsidRPr="00104F58" w:rsidRDefault="00905CF1" w:rsidP="00104F58">
      <w:pPr>
        <w:pStyle w:val="BT"/>
        <w:rPr>
          <w:b/>
        </w:rPr>
      </w:pPr>
      <w:r>
        <w:tab/>
      </w:r>
      <w:r w:rsidRPr="00104F58">
        <w:rPr>
          <w:b/>
        </w:rPr>
        <w:t>Assessment 2 - assess as single</w:t>
      </w:r>
    </w:p>
    <w:p w:rsidR="00905CF1" w:rsidRDefault="00905CF1" w:rsidP="00104F58">
      <w:pPr>
        <w:pStyle w:val="BT"/>
      </w:pPr>
      <w:r>
        <w:tab/>
        <w:t xml:space="preserve">The claimant </w:t>
      </w:r>
      <w:r w:rsidR="00104F58">
        <w:t xml:space="preserve">is entitled to </w:t>
      </w:r>
      <w:r>
        <w:t>the normal</w:t>
      </w:r>
      <w:r w:rsidR="00104F58">
        <w:t xml:space="preserve"> applicable amount for himself.</w:t>
      </w:r>
    </w:p>
    <w:p w:rsidR="00905CF1" w:rsidRDefault="00905CF1" w:rsidP="00104F58">
      <w:pPr>
        <w:pStyle w:val="BT"/>
      </w:pPr>
      <w:r>
        <w:tab/>
        <w:t>T</w:t>
      </w:r>
      <w:r w:rsidR="00E325A0">
        <w:t>he claimant is not entitled to s</w:t>
      </w:r>
      <w:r w:rsidR="00104F58">
        <w:t xml:space="preserve">evere </w:t>
      </w:r>
      <w:r w:rsidR="00E325A0">
        <w:t>d</w:t>
      </w:r>
      <w:r w:rsidR="00104F58">
        <w:t xml:space="preserve">isability </w:t>
      </w:r>
      <w:r w:rsidR="00E325A0">
        <w:t>p</w:t>
      </w:r>
      <w:r w:rsidR="00104F58">
        <w:t>remium</w:t>
      </w:r>
      <w:r>
        <w:t xml:space="preserve"> because someone is receiving C</w:t>
      </w:r>
      <w:r w:rsidR="00104F58">
        <w:t xml:space="preserve">arer’s </w:t>
      </w:r>
      <w:r>
        <w:t>A</w:t>
      </w:r>
      <w:r w:rsidR="00104F58">
        <w:t>llowance</w:t>
      </w:r>
      <w:r>
        <w:t xml:space="preserve"> for caring for him and the claimant's wife </w:t>
      </w:r>
      <w:r w:rsidR="00104F58">
        <w:t>is entitled to</w:t>
      </w:r>
    </w:p>
    <w:p w:rsidR="00905CF1" w:rsidRDefault="00104F58" w:rsidP="00104F58">
      <w:pPr>
        <w:pStyle w:val="BT"/>
      </w:pPr>
      <w:r>
        <w:tab/>
      </w:r>
      <w:r w:rsidR="00905CF1" w:rsidRPr="00104F58">
        <w:rPr>
          <w:b/>
        </w:rPr>
        <w:t>1.</w:t>
      </w:r>
      <w:r w:rsidR="00905CF1">
        <w:tab/>
        <w:t>the norma</w:t>
      </w:r>
      <w:r>
        <w:t>l applicable amount for herself</w:t>
      </w:r>
    </w:p>
    <w:p w:rsidR="00905CF1" w:rsidRDefault="00104F58" w:rsidP="00104F58">
      <w:pPr>
        <w:pStyle w:val="BT"/>
      </w:pPr>
      <w:r>
        <w:tab/>
      </w:r>
      <w:r w:rsidR="00905CF1" w:rsidRPr="00104F58">
        <w:rPr>
          <w:b/>
        </w:rPr>
        <w:t>2.</w:t>
      </w:r>
      <w:r w:rsidR="00905CF1">
        <w:tab/>
        <w:t xml:space="preserve">a </w:t>
      </w:r>
      <w:r>
        <w:t>carer premium because she is receiving Carer’s Allowance.</w:t>
      </w:r>
    </w:p>
    <w:p w:rsidR="00905CF1" w:rsidRDefault="00905CF1" w:rsidP="00104F58">
      <w:pPr>
        <w:pStyle w:val="BT"/>
      </w:pPr>
      <w:r>
        <w:tab/>
        <w:t xml:space="preserve">The </w:t>
      </w:r>
      <w:r w:rsidR="00104F58">
        <w:t>decision maker</w:t>
      </w:r>
      <w:r>
        <w:t xml:space="preserve"> compares the amount in the first assessment with the total of the two amounts in the second assessment and awards the higher amou</w:t>
      </w:r>
      <w:r w:rsidR="00104F58">
        <w:t>nt.</w:t>
      </w:r>
    </w:p>
    <w:p w:rsidR="00905CF1" w:rsidRDefault="00905CF1" w:rsidP="00FD195D">
      <w:pPr>
        <w:pStyle w:val="SG"/>
      </w:pPr>
      <w:r>
        <w:t>Temporary</w:t>
      </w:r>
      <w:r w:rsidR="00104F58">
        <w:t xml:space="preserve"> absence - polygamous marriages</w:t>
      </w:r>
    </w:p>
    <w:p w:rsidR="00905FC8" w:rsidRDefault="00F9537A">
      <w:pPr>
        <w:pStyle w:val="BT"/>
      </w:pPr>
      <w:r>
        <w:t>5454</w:t>
      </w:r>
      <w:r w:rsidR="00905CF1">
        <w:t>3</w:t>
      </w:r>
      <w:r w:rsidR="00905CF1">
        <w:tab/>
        <w:t>Members of a polygamous marriage who are temporarily separated continue to be treated as members of the same h</w:t>
      </w:r>
      <w:r w:rsidR="00EC1592">
        <w:t xml:space="preserve">ousehold. </w:t>
      </w:r>
      <w:r w:rsidR="00104F58">
        <w:t xml:space="preserve"> </w:t>
      </w:r>
      <w:r w:rsidR="00EC1592">
        <w:t>But see DMG Chapter 43</w:t>
      </w:r>
      <w:r w:rsidR="00905CF1">
        <w:t xml:space="preserve"> for some exceptions. </w:t>
      </w:r>
      <w:r w:rsidR="00104F58">
        <w:t xml:space="preserve"> </w:t>
      </w:r>
      <w:r w:rsidR="00905CF1">
        <w:t xml:space="preserve">A </w:t>
      </w:r>
      <w:r w:rsidR="00A80A1A">
        <w:t xml:space="preserve">different applicable amount </w:t>
      </w:r>
      <w:r w:rsidR="00905CF1">
        <w:t xml:space="preserve">is needed where a member of a polygamous marriage is absent from the home in the </w:t>
      </w:r>
      <w:r w:rsidR="00905FC8">
        <w:t xml:space="preserve">following </w:t>
      </w:r>
      <w:r w:rsidR="00104F58">
        <w:t>circumstances</w:t>
      </w:r>
    </w:p>
    <w:p w:rsidR="00905FC8" w:rsidRPr="005C2C43" w:rsidRDefault="00BF4222" w:rsidP="001E51BB">
      <w:pPr>
        <w:pStyle w:val="BT"/>
        <w:ind w:left="1418" w:hanging="1418"/>
        <w:rPr>
          <w:b/>
        </w:rPr>
      </w:pPr>
      <w:r>
        <w:br w:type="page"/>
      </w:r>
      <w:r w:rsidR="00905FC8">
        <w:lastRenderedPageBreak/>
        <w:tab/>
      </w:r>
      <w:r w:rsidR="00905FC8">
        <w:rPr>
          <w:b/>
        </w:rPr>
        <w:t>1.</w:t>
      </w:r>
      <w:r w:rsidR="00905FC8">
        <w:rPr>
          <w:b/>
        </w:rPr>
        <w:tab/>
      </w:r>
      <w:r w:rsidR="00D627B7">
        <w:t xml:space="preserve">in a </w:t>
      </w:r>
      <w:r w:rsidR="006D2A1A">
        <w:t xml:space="preserve">residential </w:t>
      </w:r>
      <w:r w:rsidR="00D627B7">
        <w:t xml:space="preserve">care home, </w:t>
      </w:r>
      <w:r w:rsidR="00503540">
        <w:t xml:space="preserve">a nursing home, </w:t>
      </w:r>
      <w:r w:rsidR="00D627B7">
        <w:t>an Abbeyfield h</w:t>
      </w:r>
      <w:r w:rsidR="00905FC8">
        <w:t>ome or an independent hospital</w:t>
      </w:r>
      <w:r w:rsidR="005C2C43">
        <w:t xml:space="preserve"> other than as a patient </w:t>
      </w:r>
      <w:r w:rsidR="005C2C43">
        <w:rPr>
          <w:b/>
        </w:rPr>
        <w:t>or</w:t>
      </w:r>
    </w:p>
    <w:p w:rsidR="005C2C43" w:rsidRDefault="005C2C43">
      <w:pPr>
        <w:pStyle w:val="BT"/>
        <w:rPr>
          <w:b/>
        </w:rPr>
      </w:pPr>
      <w:r>
        <w:tab/>
      </w:r>
      <w:r>
        <w:rPr>
          <w:b/>
        </w:rPr>
        <w:t>2.</w:t>
      </w:r>
      <w:r>
        <w:rPr>
          <w:b/>
        </w:rPr>
        <w:tab/>
      </w:r>
      <w:r>
        <w:t xml:space="preserve">in a rehabilitation centre for alcoholics or drug addicts </w:t>
      </w:r>
      <w:r>
        <w:rPr>
          <w:b/>
        </w:rPr>
        <w:t>or</w:t>
      </w:r>
    </w:p>
    <w:p w:rsidR="005C2C43" w:rsidRDefault="005C2C43">
      <w:pPr>
        <w:pStyle w:val="BT"/>
        <w:rPr>
          <w:b/>
        </w:rPr>
      </w:pPr>
      <w:r>
        <w:rPr>
          <w:b/>
        </w:rPr>
        <w:tab/>
        <w:t>3.</w:t>
      </w:r>
      <w:r>
        <w:tab/>
      </w:r>
      <w:r w:rsidR="00775AFF">
        <w:t xml:space="preserve">living away from home to attend a course of training or instruction </w:t>
      </w:r>
      <w:r w:rsidR="00775AFF">
        <w:rPr>
          <w:b/>
        </w:rPr>
        <w:t>or</w:t>
      </w:r>
    </w:p>
    <w:p w:rsidR="00775AFF" w:rsidRPr="00775AFF" w:rsidRDefault="00775AFF">
      <w:pPr>
        <w:pStyle w:val="BT"/>
      </w:pPr>
      <w:r>
        <w:rPr>
          <w:b/>
        </w:rPr>
        <w:tab/>
        <w:t>4.</w:t>
      </w:r>
      <w:r>
        <w:rPr>
          <w:b/>
        </w:rPr>
        <w:tab/>
      </w:r>
      <w:r w:rsidR="00583F79">
        <w:t>in a probation or bail hostel</w:t>
      </w:r>
      <w:r w:rsidR="00104F58">
        <w:t>.</w:t>
      </w:r>
    </w:p>
    <w:p w:rsidR="00905CF1" w:rsidRDefault="007C2D76" w:rsidP="00DC0E41">
      <w:pPr>
        <w:pStyle w:val="BT"/>
        <w:tabs>
          <w:tab w:val="clear" w:pos="851"/>
          <w:tab w:val="left" w:pos="0"/>
        </w:tabs>
      </w:pPr>
      <w:r>
        <w:t>54544</w:t>
      </w:r>
      <w:r w:rsidR="00DC0E41">
        <w:tab/>
      </w:r>
      <w:r w:rsidR="003B32F1">
        <w:t>Where DMG 54543 applies t</w:t>
      </w:r>
      <w:r w:rsidR="00905CF1">
        <w:t>he claimant's applicable amount should be the greater of</w:t>
      </w:r>
      <w:r w:rsidR="003B32F1">
        <w:rPr>
          <w:vertAlign w:val="superscript"/>
        </w:rPr>
        <w:t>1</w:t>
      </w:r>
    </w:p>
    <w:p w:rsidR="00231387" w:rsidRDefault="00905CF1">
      <w:pPr>
        <w:pStyle w:val="Indent1"/>
        <w:rPr>
          <w:b/>
          <w:bCs/>
        </w:rPr>
      </w:pPr>
      <w:r>
        <w:rPr>
          <w:b/>
          <w:bCs/>
        </w:rPr>
        <w:t>1.</w:t>
      </w:r>
      <w:r>
        <w:rPr>
          <w:b/>
          <w:bCs/>
        </w:rPr>
        <w:tab/>
      </w:r>
      <w:r>
        <w:t xml:space="preserve">the normal applicable amount for the family </w:t>
      </w:r>
      <w:r>
        <w:rPr>
          <w:b/>
          <w:bCs/>
        </w:rPr>
        <w:t>or</w:t>
      </w:r>
    </w:p>
    <w:p w:rsidR="00905CF1" w:rsidRDefault="00905CF1">
      <w:pPr>
        <w:pStyle w:val="Indent1"/>
      </w:pPr>
      <w:r>
        <w:rPr>
          <w:b/>
          <w:bCs/>
        </w:rPr>
        <w:t>2.</w:t>
      </w:r>
      <w:r>
        <w:rPr>
          <w:b/>
          <w:bCs/>
        </w:rPr>
        <w:tab/>
      </w:r>
      <w:r>
        <w:t>the</w:t>
      </w:r>
      <w:r w:rsidR="00104F58">
        <w:t xml:space="preserve"> total of the applicable amount</w:t>
      </w:r>
    </w:p>
    <w:p w:rsidR="00905CF1" w:rsidRDefault="00905CF1">
      <w:pPr>
        <w:pStyle w:val="Indent2"/>
        <w:tabs>
          <w:tab w:val="clear" w:pos="1984"/>
        </w:tabs>
      </w:pPr>
      <w:r>
        <w:rPr>
          <w:b/>
          <w:bCs/>
        </w:rPr>
        <w:t>2.1</w:t>
      </w:r>
      <w:r>
        <w:tab/>
        <w:t xml:space="preserve">for the members left at home </w:t>
      </w:r>
      <w:r>
        <w:rPr>
          <w:b/>
          <w:bCs/>
        </w:rPr>
        <w:t>and</w:t>
      </w:r>
    </w:p>
    <w:p w:rsidR="00905CF1" w:rsidRDefault="00905CF1">
      <w:pPr>
        <w:pStyle w:val="Indent2"/>
      </w:pPr>
      <w:r>
        <w:rPr>
          <w:b/>
          <w:bCs/>
        </w:rPr>
        <w:t>2.2</w:t>
      </w:r>
      <w:r>
        <w:rPr>
          <w:b/>
          <w:bCs/>
        </w:rPr>
        <w:tab/>
      </w:r>
      <w:r>
        <w:t>for each absent memb</w:t>
      </w:r>
      <w:r w:rsidR="00104F58">
        <w:t>er assessed as if they are each</w:t>
      </w:r>
    </w:p>
    <w:p w:rsidR="00905CF1" w:rsidRDefault="00905CF1">
      <w:pPr>
        <w:pStyle w:val="Indent3"/>
      </w:pPr>
      <w:r>
        <w:rPr>
          <w:b/>
          <w:bCs/>
        </w:rPr>
        <w:t>2.2.a</w:t>
      </w:r>
      <w:r>
        <w:rPr>
          <w:b/>
          <w:bCs/>
        </w:rPr>
        <w:tab/>
      </w:r>
      <w:r>
        <w:t xml:space="preserve">a single claimant </w:t>
      </w:r>
      <w:r>
        <w:rPr>
          <w:b/>
          <w:bCs/>
        </w:rPr>
        <w:t>and</w:t>
      </w:r>
    </w:p>
    <w:p w:rsidR="00905CF1" w:rsidRDefault="00905CF1">
      <w:pPr>
        <w:pStyle w:val="Indent3"/>
      </w:pPr>
      <w:r>
        <w:rPr>
          <w:b/>
          <w:bCs/>
        </w:rPr>
        <w:t>2.2.b</w:t>
      </w:r>
      <w:r>
        <w:rPr>
          <w:b/>
          <w:bCs/>
        </w:rPr>
        <w:tab/>
      </w:r>
      <w:r>
        <w:t xml:space="preserve">living </w:t>
      </w:r>
      <w:r w:rsidR="00104F58">
        <w:t>in their present accommodation.</w:t>
      </w:r>
    </w:p>
    <w:p w:rsidR="00905CF1" w:rsidRDefault="00905CF1">
      <w:pPr>
        <w:pStyle w:val="BT"/>
      </w:pPr>
      <w:r>
        <w:rPr>
          <w:b/>
          <w:bCs/>
        </w:rPr>
        <w:tab/>
        <w:t>Note</w:t>
      </w:r>
      <w:r w:rsidR="00E325A0">
        <w:rPr>
          <w:b/>
          <w:bCs/>
        </w:rPr>
        <w:t xml:space="preserve"> </w:t>
      </w:r>
      <w:r>
        <w:rPr>
          <w:b/>
          <w:bCs/>
        </w:rPr>
        <w:t>:</w:t>
      </w:r>
      <w:r w:rsidRPr="00104F58">
        <w:rPr>
          <w:bCs/>
        </w:rPr>
        <w:t xml:space="preserve"> </w:t>
      </w:r>
      <w:r w:rsidR="00104F58" w:rsidRPr="00104F58">
        <w:rPr>
          <w:bCs/>
        </w:rPr>
        <w:t xml:space="preserve"> </w:t>
      </w:r>
      <w:r>
        <w:t xml:space="preserve">The provision in </w:t>
      </w:r>
      <w:r>
        <w:rPr>
          <w:b/>
          <w:bCs/>
        </w:rPr>
        <w:t>2.</w:t>
      </w:r>
      <w:r>
        <w:t xml:space="preserve"> does not apply when all the members of the marriage are te</w:t>
      </w:r>
      <w:r w:rsidR="00104F58">
        <w:t>mporarily absent from the home.</w:t>
      </w:r>
    </w:p>
    <w:p w:rsidR="00905CF1" w:rsidRDefault="00905CF1" w:rsidP="000673DA">
      <w:pPr>
        <w:pStyle w:val="Leg"/>
        <w:spacing w:after="0" w:line="240" w:lineRule="auto"/>
      </w:pPr>
      <w:r>
        <w:t>1</w:t>
      </w:r>
      <w:r w:rsidR="00104F58">
        <w:t xml:space="preserve"> </w:t>
      </w:r>
      <w:r>
        <w:t xml:space="preserve"> </w:t>
      </w:r>
      <w:r w:rsidR="00E573F9">
        <w:t>E</w:t>
      </w:r>
      <w:r>
        <w:t>S</w:t>
      </w:r>
      <w:r w:rsidR="00E573F9">
        <w:t>A</w:t>
      </w:r>
      <w:r w:rsidR="000A2AA8">
        <w:t xml:space="preserve"> </w:t>
      </w:r>
      <w:proofErr w:type="spellStart"/>
      <w:r>
        <w:t>Regs</w:t>
      </w:r>
      <w:proofErr w:type="spellEnd"/>
      <w:r w:rsidR="00104F58">
        <w:t>(NI)</w:t>
      </w:r>
      <w:r>
        <w:t xml:space="preserve">, </w:t>
      </w:r>
      <w:proofErr w:type="spellStart"/>
      <w:r>
        <w:t>Sch</w:t>
      </w:r>
      <w:proofErr w:type="spellEnd"/>
      <w:r>
        <w:t xml:space="preserve"> </w:t>
      </w:r>
      <w:r w:rsidR="003B32F1">
        <w:t xml:space="preserve">5 &amp; </w:t>
      </w:r>
      <w:proofErr w:type="spellStart"/>
      <w:r w:rsidR="003B32F1">
        <w:t>reg</w:t>
      </w:r>
      <w:proofErr w:type="spellEnd"/>
      <w:r w:rsidR="003B32F1">
        <w:t xml:space="preserve"> </w:t>
      </w:r>
      <w:r w:rsidR="007144F3">
        <w:t>68</w:t>
      </w:r>
    </w:p>
    <w:p w:rsidR="00905CF1" w:rsidRDefault="00905CF1">
      <w:pPr>
        <w:pStyle w:val="BT"/>
        <w:rPr>
          <w:rFonts w:cs="Arial"/>
        </w:rPr>
      </w:pPr>
      <w:r>
        <w:tab/>
      </w:r>
      <w:r w:rsidR="00F9537A">
        <w:t>5454</w:t>
      </w:r>
      <w:r w:rsidR="003B32F1">
        <w:t>5</w:t>
      </w:r>
      <w:r>
        <w:t xml:space="preserve"> </w:t>
      </w:r>
      <w:r w:rsidR="00E325A0">
        <w:t>-</w:t>
      </w:r>
      <w:r>
        <w:t xml:space="preserve"> </w:t>
      </w:r>
      <w:r w:rsidR="00F9537A">
        <w:t>5454</w:t>
      </w:r>
      <w:r>
        <w:t>6</w:t>
      </w:r>
    </w:p>
    <w:p w:rsidR="00104F58" w:rsidRDefault="00104F58">
      <w:pPr>
        <w:pStyle w:val="BT"/>
        <w:rPr>
          <w:rFonts w:cs="Arial"/>
        </w:rPr>
      </w:pPr>
    </w:p>
    <w:p w:rsidR="00D03407" w:rsidRDefault="00D03407" w:rsidP="00672F87">
      <w:pPr>
        <w:pStyle w:val="TG"/>
        <w:sectPr w:rsidR="00D03407" w:rsidSect="000539BF">
          <w:headerReference w:type="even" r:id="rId54"/>
          <w:headerReference w:type="default" r:id="rId55"/>
          <w:footerReference w:type="default" r:id="rId56"/>
          <w:headerReference w:type="first" r:id="rId57"/>
          <w:pgSz w:w="11907" w:h="16840" w:code="9"/>
          <w:pgMar w:top="720" w:right="1797" w:bottom="720" w:left="1797" w:header="720" w:footer="720" w:gutter="0"/>
          <w:cols w:space="720"/>
          <w:noEndnote/>
        </w:sectPr>
      </w:pPr>
    </w:p>
    <w:p w:rsidR="00905CF1" w:rsidRDefault="00905CF1" w:rsidP="00672F87">
      <w:pPr>
        <w:pStyle w:val="TG"/>
      </w:pPr>
      <w:bookmarkStart w:id="27" w:name="OLE_LINK46"/>
      <w:bookmarkStart w:id="28" w:name="OLE_LINK47"/>
      <w:r>
        <w:lastRenderedPageBreak/>
        <w:t xml:space="preserve">Absence from </w:t>
      </w:r>
      <w:r w:rsidR="00BE39CD">
        <w:t>Northern Ireland</w:t>
      </w:r>
      <w:r>
        <w:t xml:space="preserve">/United Kingdom - members of </w:t>
      </w:r>
      <w:r w:rsidR="00BE39CD">
        <w:t>a couple or polygamous marriage</w:t>
      </w:r>
    </w:p>
    <w:p w:rsidR="00905CF1" w:rsidRDefault="00905CF1" w:rsidP="00FD195D">
      <w:pPr>
        <w:pStyle w:val="SG"/>
      </w:pPr>
      <w:r>
        <w:t>Introduction</w:t>
      </w:r>
    </w:p>
    <w:p w:rsidR="00905CF1" w:rsidRDefault="00F9537A">
      <w:pPr>
        <w:pStyle w:val="BT"/>
      </w:pPr>
      <w:r>
        <w:t>5454</w:t>
      </w:r>
      <w:r w:rsidR="00905CF1">
        <w:t>7</w:t>
      </w:r>
      <w:r w:rsidR="00905CF1">
        <w:tab/>
        <w:t>It is</w:t>
      </w:r>
      <w:r w:rsidR="00210E5C">
        <w:t xml:space="preserve"> a condition of entitlement to E</w:t>
      </w:r>
      <w:r w:rsidR="00BE39CD">
        <w:t xml:space="preserve">mployment and </w:t>
      </w:r>
      <w:r w:rsidR="00905CF1">
        <w:t>S</w:t>
      </w:r>
      <w:r w:rsidR="00BE39CD">
        <w:t xml:space="preserve">upport </w:t>
      </w:r>
      <w:r w:rsidR="00905CF1">
        <w:t>A</w:t>
      </w:r>
      <w:r w:rsidR="00BE39CD">
        <w:t>llowance</w:t>
      </w:r>
      <w:r w:rsidR="00905CF1">
        <w:t xml:space="preserve"> that a person is in </w:t>
      </w:r>
      <w:smartTag w:uri="urn:schemas-microsoft-com:office:smarttags" w:element="place">
        <w:r w:rsidR="002C0BB1">
          <w:t>Northern Ireland</w:t>
        </w:r>
        <w:r w:rsidR="00905CF1" w:rsidRPr="008C1967">
          <w:rPr>
            <w:bCs/>
            <w:vertAlign w:val="superscript"/>
          </w:rPr>
          <w:t>1</w:t>
        </w:r>
      </w:smartTag>
      <w:r w:rsidR="00905CF1">
        <w:t xml:space="preserve">. </w:t>
      </w:r>
      <w:r w:rsidR="002C0BB1">
        <w:t xml:space="preserve"> </w:t>
      </w:r>
      <w:r w:rsidR="00905CF1">
        <w:t xml:space="preserve">But entitlement can sometimes continue during an absence from </w:t>
      </w:r>
      <w:smartTag w:uri="urn:schemas-microsoft-com:office:smarttags" w:element="place">
        <w:r w:rsidR="00725A73">
          <w:t>Northern Ireland</w:t>
        </w:r>
        <w:r w:rsidR="009C6452">
          <w:rPr>
            <w:vertAlign w:val="superscript"/>
          </w:rPr>
          <w:t>2</w:t>
        </w:r>
      </w:smartTag>
      <w:r w:rsidR="00210E5C">
        <w:t xml:space="preserve">. </w:t>
      </w:r>
      <w:r w:rsidR="002C0BB1">
        <w:t xml:space="preserve"> </w:t>
      </w:r>
      <w:r w:rsidR="00210E5C">
        <w:t>Guidance on entitlement to E</w:t>
      </w:r>
      <w:r w:rsidR="002C0BB1">
        <w:t xml:space="preserve">mployment and </w:t>
      </w:r>
      <w:r w:rsidR="00905CF1">
        <w:t>S</w:t>
      </w:r>
      <w:r w:rsidR="002C0BB1">
        <w:t xml:space="preserve">upport </w:t>
      </w:r>
      <w:r w:rsidR="00905CF1">
        <w:t>A</w:t>
      </w:r>
      <w:r w:rsidR="002C0BB1">
        <w:t>llowance</w:t>
      </w:r>
      <w:r w:rsidR="00905CF1">
        <w:t xml:space="preserve"> when a person is absent from </w:t>
      </w:r>
      <w:r w:rsidR="002C0BB1">
        <w:t>Northern Ireland</w:t>
      </w:r>
      <w:r w:rsidR="00905CF1">
        <w:t xml:space="preserve"> is given in DMG 0</w:t>
      </w:r>
      <w:r w:rsidR="002C0BB1">
        <w:t>7</w:t>
      </w:r>
      <w:r w:rsidR="003A2516">
        <w:t>1140</w:t>
      </w:r>
      <w:r w:rsidR="002C0BB1">
        <w:t xml:space="preserve"> et seq.</w:t>
      </w:r>
    </w:p>
    <w:p w:rsidR="00905CF1" w:rsidRDefault="007144F3">
      <w:pPr>
        <w:pStyle w:val="Leg"/>
      </w:pPr>
      <w:r>
        <w:t>1</w:t>
      </w:r>
      <w:r w:rsidR="00725A73">
        <w:t xml:space="preserve"> </w:t>
      </w:r>
      <w:r w:rsidR="00905CF1">
        <w:t xml:space="preserve"> </w:t>
      </w:r>
      <w:r w:rsidR="009C6452">
        <w:t xml:space="preserve">WR Act </w:t>
      </w:r>
      <w:r w:rsidR="00725A73">
        <w:t xml:space="preserve">(NI) </w:t>
      </w:r>
      <w:r w:rsidR="009C6452">
        <w:t>07, s</w:t>
      </w:r>
      <w:r w:rsidR="00725A73">
        <w:t>ec</w:t>
      </w:r>
      <w:r w:rsidR="009C6452">
        <w:t xml:space="preserve"> </w:t>
      </w:r>
      <w:r w:rsidR="00257F91">
        <w:t>1(3)(d)</w:t>
      </w:r>
      <w:r w:rsidR="00B02E39">
        <w:t>;</w:t>
      </w:r>
      <w:r w:rsidR="00725A73">
        <w:t xml:space="preserve">  </w:t>
      </w:r>
      <w:r w:rsidR="009C6452">
        <w:t xml:space="preserve">2 </w:t>
      </w:r>
      <w:r w:rsidR="00873FE8">
        <w:t xml:space="preserve"> ESA </w:t>
      </w:r>
      <w:proofErr w:type="spellStart"/>
      <w:r w:rsidR="00873FE8">
        <w:t>Regs</w:t>
      </w:r>
      <w:proofErr w:type="spellEnd"/>
      <w:r w:rsidR="00725A73">
        <w:t xml:space="preserve"> (NI)</w:t>
      </w:r>
      <w:r w:rsidR="00873FE8">
        <w:t xml:space="preserve">, </w:t>
      </w:r>
      <w:proofErr w:type="spellStart"/>
      <w:r w:rsidR="00873FE8">
        <w:t>reg</w:t>
      </w:r>
      <w:proofErr w:type="spellEnd"/>
      <w:r w:rsidR="00873FE8">
        <w:t xml:space="preserve"> 151</w:t>
      </w:r>
    </w:p>
    <w:p w:rsidR="00905CF1" w:rsidRDefault="00905CF1" w:rsidP="00FD195D">
      <w:pPr>
        <w:pStyle w:val="SG"/>
      </w:pPr>
      <w:r>
        <w:t>Cl</w:t>
      </w:r>
      <w:r w:rsidR="00725A73">
        <w:t>aimant absent from Northern Ireland</w:t>
      </w:r>
    </w:p>
    <w:p w:rsidR="00905CF1" w:rsidRDefault="00F9537A">
      <w:pPr>
        <w:pStyle w:val="BT"/>
      </w:pPr>
      <w:r>
        <w:t>5454</w:t>
      </w:r>
      <w:r w:rsidR="00905CF1">
        <w:t>8</w:t>
      </w:r>
      <w:r w:rsidR="00905CF1">
        <w:tab/>
        <w:t xml:space="preserve">A claimant who is absent from </w:t>
      </w:r>
      <w:smartTag w:uri="urn:schemas-microsoft-com:office:smarttags" w:element="place">
        <w:smartTag w:uri="urn:schemas-microsoft-com:office:smarttags" w:element="country-region">
          <w:r w:rsidR="00725A73">
            <w:t>Northern Ireland</w:t>
          </w:r>
        </w:smartTag>
      </w:smartTag>
      <w:r w:rsidR="00905CF1">
        <w:t xml:space="preserve"> may be a member of a couple or polygamous marri</w:t>
      </w:r>
      <w:r w:rsidR="007447F5">
        <w:t xml:space="preserve">age. </w:t>
      </w:r>
      <w:r w:rsidR="00725A73">
        <w:t xml:space="preserve"> </w:t>
      </w:r>
      <w:r w:rsidR="007447F5">
        <w:t>Such a claimant can claim E</w:t>
      </w:r>
      <w:r w:rsidR="00725A73">
        <w:t xml:space="preserve">mployment and </w:t>
      </w:r>
      <w:r w:rsidR="00905CF1">
        <w:t>S</w:t>
      </w:r>
      <w:r w:rsidR="00725A73">
        <w:t xml:space="preserve">upport </w:t>
      </w:r>
      <w:r w:rsidR="00905CF1">
        <w:t>A</w:t>
      </w:r>
      <w:r w:rsidR="00725A73">
        <w:t>llowance</w:t>
      </w:r>
      <w:r w:rsidR="00905CF1">
        <w:t xml:space="preserve"> for </w:t>
      </w:r>
      <w:r w:rsidR="00B24315">
        <w:t xml:space="preserve">themselves or a partner </w:t>
      </w:r>
      <w:r w:rsidR="00905CF1">
        <w:t>so long as entitlement continues (see DMG 071</w:t>
      </w:r>
      <w:r w:rsidR="003A2516">
        <w:t>140</w:t>
      </w:r>
      <w:r w:rsidR="00905CF1">
        <w:t xml:space="preserve">). </w:t>
      </w:r>
      <w:r w:rsidR="00725A73">
        <w:t xml:space="preserve"> </w:t>
      </w:r>
      <w:r w:rsidR="00905CF1">
        <w:t xml:space="preserve">The </w:t>
      </w:r>
      <w:r w:rsidR="00725A73">
        <w:t>decision maker</w:t>
      </w:r>
      <w:r w:rsidR="00905CF1">
        <w:t xml:space="preserve"> should calculate the applicable amount according to the circumstances of the family in </w:t>
      </w:r>
      <w:smartTag w:uri="urn:schemas-microsoft-com:office:smarttags" w:element="place">
        <w:r w:rsidR="00725A73">
          <w:t>Northern Ireland</w:t>
        </w:r>
        <w:r w:rsidR="00905CF1">
          <w:rPr>
            <w:vertAlign w:val="superscript"/>
          </w:rPr>
          <w:t>1</w:t>
        </w:r>
      </w:smartTag>
      <w:r w:rsidR="00905CF1">
        <w:t xml:space="preserve">. </w:t>
      </w:r>
      <w:r w:rsidR="00725A73">
        <w:t xml:space="preserve"> </w:t>
      </w:r>
      <w:r w:rsidR="00905CF1">
        <w:t>The family's income and capital should continue t</w:t>
      </w:r>
      <w:r w:rsidR="008C1967">
        <w:t>o be treated in the normal way.</w:t>
      </w:r>
    </w:p>
    <w:p w:rsidR="00905CF1" w:rsidRDefault="00905CF1">
      <w:pPr>
        <w:pStyle w:val="Leg"/>
      </w:pPr>
      <w:r>
        <w:t xml:space="preserve">1 </w:t>
      </w:r>
      <w:r w:rsidR="00725A73">
        <w:t xml:space="preserve"> ESA </w:t>
      </w:r>
      <w:proofErr w:type="spellStart"/>
      <w:r w:rsidR="00725A73">
        <w:t>Regs</w:t>
      </w:r>
      <w:proofErr w:type="spellEnd"/>
      <w:r w:rsidR="00725A73">
        <w:t xml:space="preserve"> (NI), </w:t>
      </w:r>
      <w:proofErr w:type="spellStart"/>
      <w:r>
        <w:t>Sch</w:t>
      </w:r>
      <w:proofErr w:type="spellEnd"/>
      <w:r w:rsidR="006C034B">
        <w:t xml:space="preserve"> 5</w:t>
      </w:r>
      <w:r>
        <w:t xml:space="preserve">, para </w:t>
      </w:r>
      <w:r w:rsidR="001E5DAB">
        <w:t>6</w:t>
      </w:r>
      <w:r>
        <w:t xml:space="preserve">, </w:t>
      </w:r>
      <w:r w:rsidR="001E5DAB">
        <w:t>7</w:t>
      </w:r>
      <w:r>
        <w:t xml:space="preserve">, </w:t>
      </w:r>
      <w:r w:rsidR="001E5DAB">
        <w:t>8</w:t>
      </w:r>
      <w:r>
        <w:t xml:space="preserve"> &amp; </w:t>
      </w:r>
      <w:r w:rsidR="001E5DAB">
        <w:t>9</w:t>
      </w:r>
    </w:p>
    <w:p w:rsidR="00905CF1" w:rsidRDefault="00905CF1">
      <w:pPr>
        <w:pStyle w:val="BT"/>
        <w:rPr>
          <w:b/>
          <w:bCs/>
        </w:rPr>
      </w:pPr>
      <w:r>
        <w:tab/>
      </w:r>
      <w:r w:rsidR="00725A73">
        <w:rPr>
          <w:b/>
          <w:bCs/>
        </w:rPr>
        <w:t>Example</w:t>
      </w:r>
    </w:p>
    <w:p w:rsidR="00905CF1" w:rsidRDefault="007447F5">
      <w:pPr>
        <w:pStyle w:val="BT"/>
      </w:pPr>
      <w:r>
        <w:tab/>
        <w:t xml:space="preserve">Gerard is in receipt of </w:t>
      </w:r>
      <w:r w:rsidR="00390C35">
        <w:t xml:space="preserve">income-related </w:t>
      </w:r>
      <w:r>
        <w:t>E</w:t>
      </w:r>
      <w:r w:rsidR="00390C35">
        <w:t xml:space="preserve">mployment and </w:t>
      </w:r>
      <w:r w:rsidR="00905CF1">
        <w:t>S</w:t>
      </w:r>
      <w:r w:rsidR="00390C35">
        <w:t xml:space="preserve">upport </w:t>
      </w:r>
      <w:r w:rsidR="00901C58">
        <w:t>A</w:t>
      </w:r>
      <w:r w:rsidR="00390C35">
        <w:t>llowance</w:t>
      </w:r>
      <w:r w:rsidR="00905CF1">
        <w:t xml:space="preserve"> for himself</w:t>
      </w:r>
      <w:r>
        <w:t xml:space="preserve"> and</w:t>
      </w:r>
      <w:r w:rsidR="00905CF1">
        <w:t xml:space="preserve"> his wife</w:t>
      </w:r>
      <w:r>
        <w:t>.</w:t>
      </w:r>
      <w:r w:rsidR="00905CF1">
        <w:t xml:space="preserve"> </w:t>
      </w:r>
      <w:r w:rsidR="00390C35">
        <w:t xml:space="preserve"> </w:t>
      </w:r>
      <w:r w:rsidR="00905CF1">
        <w:t xml:space="preserve">On 2 March he goes abroad temporarily to visit his mother. </w:t>
      </w:r>
      <w:r w:rsidR="00390C35">
        <w:t xml:space="preserve"> </w:t>
      </w:r>
      <w:r w:rsidR="00905CF1">
        <w:t>He continues to satisfy the other conditions of entitlement while he is ab</w:t>
      </w:r>
      <w:r w:rsidR="00600F7C">
        <w:t xml:space="preserve">road. </w:t>
      </w:r>
      <w:r w:rsidR="00390C35">
        <w:t xml:space="preserve"> </w:t>
      </w:r>
      <w:r w:rsidR="00600F7C">
        <w:t>Gerard's entitlement to E</w:t>
      </w:r>
      <w:r w:rsidR="00390C35">
        <w:t xml:space="preserve">mployment and </w:t>
      </w:r>
      <w:r w:rsidR="00905CF1">
        <w:t>S</w:t>
      </w:r>
      <w:r w:rsidR="00390C35">
        <w:t xml:space="preserve">upport </w:t>
      </w:r>
      <w:r w:rsidR="00600F7C">
        <w:t>A</w:t>
      </w:r>
      <w:r w:rsidR="00390C35">
        <w:t>llowance</w:t>
      </w:r>
      <w:r w:rsidR="00905CF1">
        <w:t xml:space="preserve"> can continue for the first </w:t>
      </w:r>
      <w:r w:rsidR="00390C35">
        <w:t>4</w:t>
      </w:r>
      <w:r w:rsidR="00905CF1">
        <w:t xml:space="preserve"> weeks of his absence (3 March</w:t>
      </w:r>
      <w:r w:rsidR="00390C35">
        <w:t xml:space="preserve"> to 30 March) (see DMG 071</w:t>
      </w:r>
      <w:r w:rsidR="003A2516">
        <w:t>140</w:t>
      </w:r>
      <w:r w:rsidR="00390C35">
        <w:t>).</w:t>
      </w:r>
    </w:p>
    <w:p w:rsidR="006E4D69" w:rsidRDefault="006E4D69" w:rsidP="00F179FE">
      <w:pPr>
        <w:pStyle w:val="Para"/>
      </w:pPr>
      <w:r>
        <w:t xml:space="preserve">Partner in </w:t>
      </w:r>
      <w:smartTag w:uri="urn:schemas-microsoft-com:office:smarttags" w:element="place">
        <w:smartTag w:uri="urn:schemas-microsoft-com:office:smarttags" w:element="country-region">
          <w:r w:rsidR="00E325A0">
            <w:t>Northern Ireland</w:t>
          </w:r>
        </w:smartTag>
      </w:smartTag>
      <w:r w:rsidR="00390C35">
        <w:t xml:space="preserve"> claims - couples</w:t>
      </w:r>
    </w:p>
    <w:p w:rsidR="006E4D69" w:rsidRDefault="00F9537A" w:rsidP="006E4D69">
      <w:pPr>
        <w:pStyle w:val="BT"/>
      </w:pPr>
      <w:r>
        <w:t>5454</w:t>
      </w:r>
      <w:r w:rsidR="006E4D69">
        <w:t>9</w:t>
      </w:r>
      <w:r w:rsidR="006E4D69">
        <w:tab/>
        <w:t xml:space="preserve">Where the claimant is absent from </w:t>
      </w:r>
      <w:smartTag w:uri="urn:schemas-microsoft-com:office:smarttags" w:element="country-region">
        <w:r w:rsidR="00390C35">
          <w:t>Northern Ireland</w:t>
        </w:r>
      </w:smartTag>
      <w:r w:rsidR="006E4D69">
        <w:t xml:space="preserve">, a claim for </w:t>
      </w:r>
      <w:r w:rsidR="00BC64C0">
        <w:t>E</w:t>
      </w:r>
      <w:r w:rsidR="00390C35">
        <w:t xml:space="preserve">mployment and </w:t>
      </w:r>
      <w:r w:rsidR="006E4D69">
        <w:t>S</w:t>
      </w:r>
      <w:r w:rsidR="00390C35">
        <w:t xml:space="preserve">upport </w:t>
      </w:r>
      <w:r w:rsidR="006E4D69">
        <w:t>A</w:t>
      </w:r>
      <w:r w:rsidR="00390C35">
        <w:t>llowance</w:t>
      </w:r>
      <w:r w:rsidR="006E4D69">
        <w:t xml:space="preserve"> may be received from the partner in </w:t>
      </w:r>
      <w:smartTag w:uri="urn:schemas-microsoft-com:office:smarttags" w:element="place">
        <w:smartTag w:uri="urn:schemas-microsoft-com:office:smarttags" w:element="country-region">
          <w:r w:rsidR="00390C35">
            <w:t>Northern Ireland</w:t>
          </w:r>
        </w:smartTag>
      </w:smartTag>
      <w:r w:rsidR="006E4D69">
        <w:t xml:space="preserve">. </w:t>
      </w:r>
      <w:r w:rsidR="00390C35">
        <w:t xml:space="preserve"> </w:t>
      </w:r>
      <w:r w:rsidR="006E4D69">
        <w:t>This may be made at any time, even where the relevant period of entitlement in DMG 071</w:t>
      </w:r>
      <w:r w:rsidR="003A2516">
        <w:t>140</w:t>
      </w:r>
      <w:r w:rsidR="006E4D69">
        <w:t xml:space="preserve"> has not run out. </w:t>
      </w:r>
      <w:r w:rsidR="00390C35">
        <w:t xml:space="preserve"> </w:t>
      </w:r>
      <w:r w:rsidR="006E4D69">
        <w:t>But the new claimant must at all times satisfy the no</w:t>
      </w:r>
      <w:r w:rsidR="00390C35">
        <w:t>rmal conditions of entitlement.</w:t>
      </w:r>
    </w:p>
    <w:p w:rsidR="003A2516" w:rsidRDefault="003A2516" w:rsidP="006E4D69">
      <w:pPr>
        <w:pStyle w:val="BT"/>
      </w:pPr>
      <w:r>
        <w:tab/>
      </w:r>
      <w:r>
        <w:rPr>
          <w:b/>
        </w:rPr>
        <w:t>Note :</w:t>
      </w:r>
      <w:r>
        <w:t xml:space="preserve">  The partner will not be entitled if their claim is made during the relevant period or before the absent claimant has agreed to terminate their award.  This is </w:t>
      </w:r>
      <w:r>
        <w:br w:type="page"/>
      </w:r>
      <w:r>
        <w:lastRenderedPageBreak/>
        <w:t>because members of a family cannot have entitlements for the same period.</w:t>
      </w:r>
    </w:p>
    <w:p w:rsidR="003A2516" w:rsidRDefault="003A2516" w:rsidP="003A2516">
      <w:pPr>
        <w:pStyle w:val="Leg"/>
      </w:pPr>
      <w:r>
        <w:t xml:space="preserve">1  ESA </w:t>
      </w:r>
      <w:proofErr w:type="spellStart"/>
      <w:r>
        <w:t>Regs</w:t>
      </w:r>
      <w:proofErr w:type="spellEnd"/>
      <w:r>
        <w:t xml:space="preserve"> (NI), </w:t>
      </w:r>
      <w:proofErr w:type="spellStart"/>
      <w:r>
        <w:t>reg</w:t>
      </w:r>
      <w:proofErr w:type="spellEnd"/>
      <w:r>
        <w:t xml:space="preserve"> 69</w:t>
      </w:r>
    </w:p>
    <w:p w:rsidR="006E4D69" w:rsidRDefault="00F9537A" w:rsidP="006E4D69">
      <w:pPr>
        <w:pStyle w:val="BT"/>
      </w:pPr>
      <w:r>
        <w:t>54</w:t>
      </w:r>
      <w:r w:rsidR="00884A2A">
        <w:t>5</w:t>
      </w:r>
      <w:r w:rsidR="006E4D69">
        <w:t>50</w:t>
      </w:r>
      <w:r w:rsidR="006E4D69">
        <w:tab/>
        <w:t xml:space="preserve">The absent partner should be treated as a member of the family for up to 52 weeks, provided that the absence </w:t>
      </w:r>
      <w:r w:rsidR="008E7B09">
        <w:t>is temporary (see DMG Chapter 43</w:t>
      </w:r>
      <w:r w:rsidR="006E4D69">
        <w:t xml:space="preserve">). </w:t>
      </w:r>
      <w:r w:rsidR="00390C35">
        <w:t xml:space="preserve"> Where the absent partner is</w:t>
      </w:r>
    </w:p>
    <w:p w:rsidR="006E4D69" w:rsidRDefault="006E4D69" w:rsidP="00FB4AF8">
      <w:pPr>
        <w:pStyle w:val="Indent1"/>
        <w:jc w:val="both"/>
      </w:pPr>
      <w:r>
        <w:rPr>
          <w:b/>
          <w:bCs/>
        </w:rPr>
        <w:t>1.</w:t>
      </w:r>
      <w:r>
        <w:rPr>
          <w:b/>
          <w:bCs/>
        </w:rPr>
        <w:tab/>
      </w:r>
      <w:r>
        <w:t xml:space="preserve">still in the </w:t>
      </w:r>
      <w:smartTag w:uri="urn:schemas-microsoft-com:office:smarttags" w:element="place">
        <w:smartTag w:uri="urn:schemas-microsoft-com:office:smarttags" w:element="country-region">
          <w:r>
            <w:t>UK</w:t>
          </w:r>
        </w:smartTag>
      </w:smartTag>
      <w:r>
        <w:t xml:space="preserve">, calculate the applicable amount in the normal way </w:t>
      </w:r>
      <w:r>
        <w:rPr>
          <w:b/>
          <w:bCs/>
        </w:rPr>
        <w:t>or</w:t>
      </w:r>
    </w:p>
    <w:p w:rsidR="006E4D69" w:rsidRDefault="006E4D69" w:rsidP="00FB4AF8">
      <w:pPr>
        <w:pStyle w:val="Indent1"/>
        <w:jc w:val="both"/>
      </w:pPr>
      <w:r>
        <w:rPr>
          <w:b/>
          <w:bCs/>
        </w:rPr>
        <w:t>2.</w:t>
      </w:r>
      <w:r>
        <w:rPr>
          <w:b/>
          <w:bCs/>
        </w:rPr>
        <w:tab/>
      </w:r>
      <w:r>
        <w:t xml:space="preserve">absent from the </w:t>
      </w:r>
      <w:smartTag w:uri="urn:schemas-microsoft-com:office:smarttags" w:element="place">
        <w:smartTag w:uri="urn:schemas-microsoft-com:office:smarttags" w:element="country-region">
          <w:r>
            <w:t>UK</w:t>
          </w:r>
        </w:smartTag>
      </w:smartTag>
      <w:r>
        <w:t>, calculate the applicable amount</w:t>
      </w:r>
      <w:r>
        <w:rPr>
          <w:vertAlign w:val="superscript"/>
        </w:rPr>
        <w:t>1</w:t>
      </w:r>
      <w:r w:rsidR="00390C35">
        <w:t xml:space="preserve"> as if</w:t>
      </w:r>
    </w:p>
    <w:p w:rsidR="006E4D69" w:rsidRDefault="006E4D69" w:rsidP="00FB4AF8">
      <w:pPr>
        <w:pStyle w:val="Indent2"/>
        <w:jc w:val="both"/>
      </w:pPr>
      <w:r>
        <w:rPr>
          <w:b/>
          <w:bCs/>
        </w:rPr>
        <w:t>2.1</w:t>
      </w:r>
      <w:r>
        <w:rPr>
          <w:b/>
          <w:bCs/>
        </w:rPr>
        <w:tab/>
      </w:r>
      <w:r>
        <w:t>the absent partner was still at home, if the period abroad has lasted for the relevant period in DMG 071</w:t>
      </w:r>
      <w:r w:rsidR="003A2516">
        <w:t xml:space="preserve">140 et </w:t>
      </w:r>
      <w:proofErr w:type="spellStart"/>
      <w:r w:rsidR="003A2516">
        <w:t>seq</w:t>
      </w:r>
      <w:proofErr w:type="spellEnd"/>
      <w:r>
        <w:t xml:space="preserve"> or less </w:t>
      </w:r>
      <w:r>
        <w:rPr>
          <w:b/>
          <w:bCs/>
        </w:rPr>
        <w:t>or</w:t>
      </w:r>
    </w:p>
    <w:p w:rsidR="006E4D69" w:rsidRDefault="006E4D69" w:rsidP="00FB4AF8">
      <w:pPr>
        <w:pStyle w:val="Indent2"/>
        <w:jc w:val="both"/>
      </w:pPr>
      <w:r>
        <w:rPr>
          <w:b/>
          <w:bCs/>
        </w:rPr>
        <w:t>2.2</w:t>
      </w:r>
      <w:r>
        <w:rPr>
          <w:b/>
          <w:bCs/>
        </w:rPr>
        <w:tab/>
      </w:r>
      <w:r>
        <w:t xml:space="preserve">the partner in </w:t>
      </w:r>
      <w:r w:rsidR="00FB4AF8">
        <w:t>Northern Ireland</w:t>
      </w:r>
      <w:r>
        <w:t xml:space="preserve"> was a single claimant or lone parent, for any period over that of the relevant period in DMG 071</w:t>
      </w:r>
      <w:r w:rsidR="003A2516">
        <w:t>140</w:t>
      </w:r>
      <w:r>
        <w:t>.</w:t>
      </w:r>
    </w:p>
    <w:p w:rsidR="006E4D69" w:rsidRDefault="006E4D69" w:rsidP="006E4D69">
      <w:pPr>
        <w:pStyle w:val="BT"/>
      </w:pPr>
      <w:r>
        <w:rPr>
          <w:b/>
          <w:bCs/>
        </w:rPr>
        <w:tab/>
        <w:t>Note</w:t>
      </w:r>
      <w:r w:rsidR="00E325A0">
        <w:rPr>
          <w:b/>
          <w:bCs/>
        </w:rPr>
        <w:t xml:space="preserve"> </w:t>
      </w:r>
      <w:r>
        <w:rPr>
          <w:b/>
          <w:bCs/>
        </w:rPr>
        <w:t>:</w:t>
      </w:r>
      <w:r>
        <w:t xml:space="preserve"> </w:t>
      </w:r>
      <w:r w:rsidR="00390C35">
        <w:t xml:space="preserve"> </w:t>
      </w:r>
      <w:r>
        <w:t xml:space="preserve">The </w:t>
      </w:r>
      <w:smartTag w:uri="urn:schemas-microsoft-com:office:smarttags" w:element="country-region">
        <w:r>
          <w:t>UK</w:t>
        </w:r>
      </w:smartTag>
      <w:r>
        <w:t xml:space="preserve"> (see DMG 070880) is </w:t>
      </w:r>
      <w:smartTag w:uri="urn:schemas-microsoft-com:office:smarttags" w:element="country-region">
        <w:r w:rsidR="006D2A1A">
          <w:t>Great Britain</w:t>
        </w:r>
      </w:smartTag>
      <w:r>
        <w:t xml:space="preserve"> (defined in DMG 070702) together with </w:t>
      </w:r>
      <w:smartTag w:uri="urn:schemas-microsoft-com:office:smarttags" w:element="place">
        <w:smartTag w:uri="urn:schemas-microsoft-com:office:smarttags" w:element="country-region">
          <w:r>
            <w:t>Northern Ireland</w:t>
          </w:r>
        </w:smartTag>
      </w:smartTag>
      <w:r>
        <w:t xml:space="preserve">. </w:t>
      </w:r>
    </w:p>
    <w:p w:rsidR="006E4D69" w:rsidRDefault="006E4D69" w:rsidP="006E4D69">
      <w:pPr>
        <w:pStyle w:val="Leg"/>
      </w:pPr>
      <w:r>
        <w:t>1</w:t>
      </w:r>
      <w:r w:rsidR="00FB4AF8">
        <w:t xml:space="preserve"> </w:t>
      </w:r>
      <w:r>
        <w:t xml:space="preserve"> </w:t>
      </w:r>
      <w:r w:rsidR="00D31FBC">
        <w:t>ESA</w:t>
      </w:r>
      <w:r>
        <w:t xml:space="preserve"> </w:t>
      </w:r>
      <w:proofErr w:type="spellStart"/>
      <w:r>
        <w:t>Regs</w:t>
      </w:r>
      <w:proofErr w:type="spellEnd"/>
      <w:r w:rsidR="00FB4AF8">
        <w:t xml:space="preserve"> (NI)</w:t>
      </w:r>
      <w:r>
        <w:t xml:space="preserve">, </w:t>
      </w:r>
      <w:proofErr w:type="spellStart"/>
      <w:r>
        <w:t>Sch</w:t>
      </w:r>
      <w:proofErr w:type="spellEnd"/>
      <w:r>
        <w:t xml:space="preserve"> </w:t>
      </w:r>
      <w:r w:rsidR="00D31FBC">
        <w:t>5</w:t>
      </w:r>
      <w:r>
        <w:t xml:space="preserve">, para </w:t>
      </w:r>
      <w:r w:rsidR="00D31FBC">
        <w:t>6 &amp; 7</w:t>
      </w:r>
    </w:p>
    <w:p w:rsidR="006E4D69" w:rsidRDefault="006E4D69" w:rsidP="006E4D69">
      <w:pPr>
        <w:pStyle w:val="BT"/>
        <w:rPr>
          <w:b/>
          <w:bCs/>
        </w:rPr>
      </w:pPr>
      <w:r>
        <w:tab/>
      </w:r>
      <w:r>
        <w:rPr>
          <w:b/>
          <w:bCs/>
        </w:rPr>
        <w:t>Example</w:t>
      </w:r>
    </w:p>
    <w:p w:rsidR="006E4D69" w:rsidRDefault="006E4D69" w:rsidP="006E4D69">
      <w:pPr>
        <w:pStyle w:val="BT"/>
      </w:pPr>
      <w:r>
        <w:tab/>
        <w:t xml:space="preserve">Damon is in receipt of </w:t>
      </w:r>
      <w:r w:rsidR="00BC64C0">
        <w:t>E</w:t>
      </w:r>
      <w:r w:rsidR="004E2C79">
        <w:t xml:space="preserve">mployment and </w:t>
      </w:r>
      <w:r>
        <w:t>S</w:t>
      </w:r>
      <w:r w:rsidR="004E2C79">
        <w:t xml:space="preserve">upport </w:t>
      </w:r>
      <w:r w:rsidR="00BC64C0">
        <w:t>A</w:t>
      </w:r>
      <w:r w:rsidR="004E2C79">
        <w:t>llowance</w:t>
      </w:r>
      <w:r>
        <w:t xml:space="preserve"> f</w:t>
      </w:r>
      <w:r w:rsidR="00BC64C0">
        <w:t>or himself and</w:t>
      </w:r>
      <w:r>
        <w:t xml:space="preserve"> his wife Melanie. </w:t>
      </w:r>
      <w:r w:rsidR="004E2C79">
        <w:t xml:space="preserve"> </w:t>
      </w:r>
      <w:r>
        <w:t>On 16 March, Damon goes abroad te</w:t>
      </w:r>
      <w:r w:rsidR="004072B8">
        <w:t>mporarily and Melanie claims E</w:t>
      </w:r>
      <w:r w:rsidR="004E2C79">
        <w:t xml:space="preserve">mployment and </w:t>
      </w:r>
      <w:r w:rsidR="00E749E6">
        <w:t>S</w:t>
      </w:r>
      <w:r w:rsidR="004E2C79">
        <w:t xml:space="preserve">upport </w:t>
      </w:r>
      <w:r w:rsidR="004072B8">
        <w:t>A</w:t>
      </w:r>
      <w:r w:rsidR="004E2C79">
        <w:t>llowance</w:t>
      </w:r>
      <w:r w:rsidR="00D55BDD">
        <w:t xml:space="preserve"> </w:t>
      </w:r>
      <w:r w:rsidR="004072B8">
        <w:t>as she becomes ill</w:t>
      </w:r>
      <w:r>
        <w:t xml:space="preserve">. </w:t>
      </w:r>
      <w:r w:rsidR="004E2C79">
        <w:t xml:space="preserve"> </w:t>
      </w:r>
      <w:r>
        <w:t xml:space="preserve">Melanie satisfies the normal conditions of entitlement and Damon is treated as a member of the family while he is temporarily absent from the </w:t>
      </w:r>
      <w:smartTag w:uri="urn:schemas-microsoft-com:office:smarttags" w:element="place">
        <w:smartTag w:uri="urn:schemas-microsoft-com:office:smarttags" w:element="country-region">
          <w:r>
            <w:t>UK</w:t>
          </w:r>
        </w:smartTag>
      </w:smartTag>
      <w:r w:rsidR="004E2C79">
        <w:t>.</w:t>
      </w:r>
    </w:p>
    <w:p w:rsidR="006E4D69" w:rsidRDefault="006E4D69" w:rsidP="006E4D69">
      <w:pPr>
        <w:pStyle w:val="BT"/>
      </w:pPr>
      <w:r>
        <w:tab/>
        <w:t xml:space="preserve">For the first four weeks of Damon’s absence, Melanie's applicable amount is calculated as if he was still at home. </w:t>
      </w:r>
      <w:r w:rsidR="004E2C79">
        <w:t xml:space="preserve"> </w:t>
      </w:r>
      <w:r>
        <w:t>This means that Melanie is awarded a personal allowance at the couple rate for t</w:t>
      </w:r>
      <w:r w:rsidR="004E2C79">
        <w:t>he period 17 March to 13 April.</w:t>
      </w:r>
    </w:p>
    <w:p w:rsidR="006E4D69" w:rsidRDefault="006E4D69" w:rsidP="006E4D69">
      <w:pPr>
        <w:pStyle w:val="BT"/>
      </w:pPr>
      <w:r>
        <w:tab/>
        <w:t xml:space="preserve">From 14 April onwards Melanie’s </w:t>
      </w:r>
      <w:r w:rsidR="00115870">
        <w:t>applicable amount is calc</w:t>
      </w:r>
      <w:r w:rsidR="00CC4A27">
        <w:t>ulated on the basis that she is</w:t>
      </w:r>
      <w:r w:rsidR="00EA0FCC">
        <w:t xml:space="preserve"> a single person</w:t>
      </w:r>
      <w:r w:rsidR="004E2C79">
        <w:t>.</w:t>
      </w:r>
    </w:p>
    <w:p w:rsidR="006E4D69" w:rsidRDefault="008B3633" w:rsidP="006E4D69">
      <w:pPr>
        <w:pStyle w:val="BT"/>
      </w:pPr>
      <w:r>
        <w:tab/>
      </w:r>
      <w:r w:rsidR="00F9537A">
        <w:t>54</w:t>
      </w:r>
      <w:r w:rsidR="00884A2A">
        <w:t>5</w:t>
      </w:r>
      <w:r w:rsidR="006E4D69">
        <w:t xml:space="preserve">51 </w:t>
      </w:r>
      <w:r w:rsidR="00E325A0">
        <w:t>-</w:t>
      </w:r>
      <w:r w:rsidR="006E4D69">
        <w:t xml:space="preserve"> </w:t>
      </w:r>
      <w:r w:rsidR="00F9537A">
        <w:t>54</w:t>
      </w:r>
      <w:r w:rsidR="00884A2A">
        <w:t>5</w:t>
      </w:r>
      <w:r w:rsidR="004E2C79">
        <w:t>54</w:t>
      </w:r>
    </w:p>
    <w:p w:rsidR="006E4D69" w:rsidRDefault="006E4D69" w:rsidP="00F179FE">
      <w:pPr>
        <w:pStyle w:val="Para"/>
      </w:pPr>
      <w:r>
        <w:t xml:space="preserve">Partner in </w:t>
      </w:r>
      <w:smartTag w:uri="urn:schemas-microsoft-com:office:smarttags" w:element="place">
        <w:smartTag w:uri="urn:schemas-microsoft-com:office:smarttags" w:element="country-region">
          <w:r w:rsidR="004E2C79">
            <w:t>Northern Ireland</w:t>
          </w:r>
        </w:smartTag>
      </w:smartTag>
      <w:r w:rsidR="004E2C79">
        <w:t xml:space="preserve"> </w:t>
      </w:r>
      <w:r>
        <w:t xml:space="preserve">claims - polygamous </w:t>
      </w:r>
      <w:r w:rsidR="004E2C79">
        <w:t>marriages</w:t>
      </w:r>
    </w:p>
    <w:p w:rsidR="006E4D69" w:rsidRDefault="00F9537A" w:rsidP="006E4D69">
      <w:pPr>
        <w:pStyle w:val="BT"/>
      </w:pPr>
      <w:r>
        <w:t>54</w:t>
      </w:r>
      <w:r w:rsidR="00505419">
        <w:t>5</w:t>
      </w:r>
      <w:r w:rsidR="006E4D69">
        <w:t>55</w:t>
      </w:r>
      <w:r w:rsidR="006E4D69">
        <w:tab/>
        <w:t xml:space="preserve">Where the claimant in a polygamous marriage is absent from </w:t>
      </w:r>
      <w:smartTag w:uri="urn:schemas-microsoft-com:office:smarttags" w:element="country-region">
        <w:r w:rsidR="004E2C79">
          <w:t>Northern Ireland</w:t>
        </w:r>
      </w:smartTag>
      <w:r w:rsidR="006E4D69">
        <w:t xml:space="preserve">, a claim for </w:t>
      </w:r>
      <w:r w:rsidR="00EA0FCC">
        <w:t>E</w:t>
      </w:r>
      <w:r w:rsidR="004E2C79">
        <w:t xml:space="preserve">mployment and </w:t>
      </w:r>
      <w:r w:rsidR="001B477B">
        <w:t>S</w:t>
      </w:r>
      <w:r w:rsidR="004E2C79">
        <w:t xml:space="preserve">upport </w:t>
      </w:r>
      <w:r w:rsidR="001B477B">
        <w:t>A</w:t>
      </w:r>
      <w:r w:rsidR="004E2C79">
        <w:t>llowance</w:t>
      </w:r>
      <w:r w:rsidR="001B477B">
        <w:t xml:space="preserve"> </w:t>
      </w:r>
      <w:r w:rsidR="006E4D69">
        <w:t>may b</w:t>
      </w:r>
      <w:r w:rsidR="004F4F9F">
        <w:t xml:space="preserve">e received from a partner in </w:t>
      </w:r>
      <w:smartTag w:uri="urn:schemas-microsoft-com:office:smarttags" w:element="place">
        <w:smartTag w:uri="urn:schemas-microsoft-com:office:smarttags" w:element="country-region">
          <w:r w:rsidR="004E2C79">
            <w:t>Northern Ireland</w:t>
          </w:r>
        </w:smartTag>
      </w:smartTag>
      <w:r w:rsidR="004F4F9F">
        <w:t xml:space="preserve">. </w:t>
      </w:r>
      <w:r w:rsidR="004E2C79">
        <w:t xml:space="preserve"> </w:t>
      </w:r>
      <w:r w:rsidR="006E4D69">
        <w:t>The new claimant must then satisfy the no</w:t>
      </w:r>
      <w:r w:rsidR="004E2C79">
        <w:t>rmal conditions of entitlement.</w:t>
      </w:r>
    </w:p>
    <w:p w:rsidR="006E4D69" w:rsidRDefault="00F9537A" w:rsidP="006E4D69">
      <w:pPr>
        <w:pStyle w:val="BT"/>
      </w:pPr>
      <w:r>
        <w:lastRenderedPageBreak/>
        <w:t>54</w:t>
      </w:r>
      <w:r w:rsidR="00505419">
        <w:t>5</w:t>
      </w:r>
      <w:r w:rsidR="006E4D69">
        <w:t>56</w:t>
      </w:r>
      <w:r w:rsidR="006E4D69">
        <w:tab/>
        <w:t>Treat the part</w:t>
      </w:r>
      <w:r w:rsidR="003F208C">
        <w:t xml:space="preserve">ner in </w:t>
      </w:r>
      <w:smartTag w:uri="urn:schemas-microsoft-com:office:smarttags" w:element="place">
        <w:smartTag w:uri="urn:schemas-microsoft-com:office:smarttags" w:element="country-region">
          <w:r w:rsidR="004E2C79">
            <w:t>Northern Ireland</w:t>
          </w:r>
        </w:smartTag>
      </w:smartTag>
      <w:r w:rsidR="003F208C">
        <w:t xml:space="preserve"> as a single claimant</w:t>
      </w:r>
      <w:r w:rsidR="003F208C">
        <w:rPr>
          <w:vertAlign w:val="superscript"/>
        </w:rPr>
        <w:t>1</w:t>
      </w:r>
      <w:r w:rsidR="003F208C">
        <w:t>.</w:t>
      </w:r>
      <w:r w:rsidR="006E4D69">
        <w:t xml:space="preserve"> </w:t>
      </w:r>
      <w:r w:rsidR="004E2C79">
        <w:t xml:space="preserve"> </w:t>
      </w:r>
      <w:r w:rsidR="006E4D69">
        <w:t xml:space="preserve">Any payments made to the claimant by the partner while absent from </w:t>
      </w:r>
      <w:smartTag w:uri="urn:schemas-microsoft-com:office:smarttags" w:element="place">
        <w:smartTag w:uri="urn:schemas-microsoft-com:office:smarttags" w:element="country-region">
          <w:r w:rsidR="004E2C79">
            <w:t>Northern Ireland</w:t>
          </w:r>
        </w:smartTag>
      </w:smartTag>
      <w:r w:rsidR="006E4D69">
        <w:t xml:space="preserve"> should be treated as </w:t>
      </w:r>
      <w:r w:rsidR="004E2C79">
        <w:t>liable relative payments.</w:t>
      </w:r>
    </w:p>
    <w:p w:rsidR="006E4D69" w:rsidRDefault="006E4D69" w:rsidP="006E4D69">
      <w:pPr>
        <w:pStyle w:val="Leg"/>
      </w:pPr>
      <w:r>
        <w:t>1</w:t>
      </w:r>
      <w:r w:rsidR="0091086C" w:rsidRPr="00585D11">
        <w:t xml:space="preserve"> </w:t>
      </w:r>
      <w:r w:rsidR="00585D11" w:rsidRPr="00585D11">
        <w:t xml:space="preserve"> </w:t>
      </w:r>
      <w:r w:rsidR="004E2C79">
        <w:t>E</w:t>
      </w:r>
      <w:r w:rsidR="00585D11">
        <w:t xml:space="preserve">SA </w:t>
      </w:r>
      <w:proofErr w:type="spellStart"/>
      <w:r w:rsidR="00585D11">
        <w:t>Regs</w:t>
      </w:r>
      <w:proofErr w:type="spellEnd"/>
      <w:r w:rsidR="00585D11">
        <w:t xml:space="preserve"> (NI), </w:t>
      </w:r>
      <w:proofErr w:type="spellStart"/>
      <w:r w:rsidR="0091086C">
        <w:t>reg</w:t>
      </w:r>
      <w:proofErr w:type="spellEnd"/>
      <w:r w:rsidR="0091086C">
        <w:t xml:space="preserve"> </w:t>
      </w:r>
      <w:r w:rsidR="007144F3">
        <w:t>156</w:t>
      </w:r>
      <w:r>
        <w:t>(</w:t>
      </w:r>
      <w:r w:rsidR="0091086C">
        <w:t>4</w:t>
      </w:r>
      <w:r>
        <w:t>)(</w:t>
      </w:r>
      <w:r w:rsidR="0091086C">
        <w:t>c</w:t>
      </w:r>
      <w:r>
        <w:t>)</w:t>
      </w:r>
    </w:p>
    <w:p w:rsidR="00905CF1" w:rsidRDefault="00905CF1" w:rsidP="00FD195D">
      <w:pPr>
        <w:pStyle w:val="SG"/>
      </w:pPr>
      <w:r>
        <w:t>Partner absent from United Kingdom</w:t>
      </w:r>
    </w:p>
    <w:p w:rsidR="00905CF1" w:rsidRDefault="00F9537A">
      <w:pPr>
        <w:pStyle w:val="BT"/>
      </w:pPr>
      <w:r>
        <w:t>54</w:t>
      </w:r>
      <w:r w:rsidR="00505419">
        <w:t>5</w:t>
      </w:r>
      <w:r w:rsidR="00905CF1">
        <w:t>57</w:t>
      </w:r>
      <w:r w:rsidR="00905CF1">
        <w:tab/>
        <w:t xml:space="preserve">The partner of a claimant may be absent from the </w:t>
      </w:r>
      <w:smartTag w:uri="urn:schemas-microsoft-com:office:smarttags" w:element="place">
        <w:smartTag w:uri="urn:schemas-microsoft-com:office:smarttags" w:element="country-region">
          <w:r w:rsidR="00905CF1">
            <w:t>UK</w:t>
          </w:r>
        </w:smartTag>
      </w:smartTag>
      <w:r w:rsidR="00905CF1">
        <w:t xml:space="preserve">. </w:t>
      </w:r>
      <w:r w:rsidR="00585D11">
        <w:t xml:space="preserve"> </w:t>
      </w:r>
      <w:r w:rsidR="00905CF1">
        <w:t>The absent partner continues to be a member of the claimant's family for up to 52 weeks if the absence remains temporary</w:t>
      </w:r>
      <w:r w:rsidR="00953A7D">
        <w:rPr>
          <w:vertAlign w:val="superscript"/>
        </w:rPr>
        <w:t>1</w:t>
      </w:r>
      <w:r w:rsidR="00905CF1">
        <w:t xml:space="preserve"> (see DMG Chapter </w:t>
      </w:r>
      <w:r w:rsidR="005713B0">
        <w:t>43</w:t>
      </w:r>
      <w:r w:rsidR="00905CF1">
        <w:t xml:space="preserve">). </w:t>
      </w:r>
      <w:r w:rsidR="00585D11">
        <w:t xml:space="preserve"> </w:t>
      </w:r>
      <w:r w:rsidR="00905CF1">
        <w:t>The normal conditions of entitlement continue to apply during this period as if the absent partner were still at home.</w:t>
      </w:r>
    </w:p>
    <w:p w:rsidR="00953A7D" w:rsidRDefault="00953A7D" w:rsidP="00953A7D">
      <w:pPr>
        <w:pStyle w:val="Leg"/>
      </w:pPr>
      <w:r>
        <w:t xml:space="preserve">1 </w:t>
      </w:r>
      <w:r w:rsidR="00585D11">
        <w:t xml:space="preserve"> ESA </w:t>
      </w:r>
      <w:proofErr w:type="spellStart"/>
      <w:r w:rsidR="00585D11">
        <w:t>Regs</w:t>
      </w:r>
      <w:proofErr w:type="spellEnd"/>
      <w:r w:rsidR="00585D11">
        <w:t xml:space="preserve"> (NI), </w:t>
      </w:r>
      <w:proofErr w:type="spellStart"/>
      <w:r>
        <w:t>reg</w:t>
      </w:r>
      <w:proofErr w:type="spellEnd"/>
      <w:r>
        <w:t xml:space="preserve"> 156(3)(b)</w:t>
      </w:r>
    </w:p>
    <w:p w:rsidR="00905CF1" w:rsidRPr="00F163C1" w:rsidRDefault="00F9537A" w:rsidP="00F163C1">
      <w:pPr>
        <w:pStyle w:val="BT"/>
      </w:pPr>
      <w:r>
        <w:t>54</w:t>
      </w:r>
      <w:r w:rsidR="00505419">
        <w:t>5</w:t>
      </w:r>
      <w:r w:rsidR="00905CF1">
        <w:t>58</w:t>
      </w:r>
      <w:r w:rsidR="00905CF1">
        <w:tab/>
        <w:t xml:space="preserve">The normal rules for calculating the applicable amount change when the partner's absence from the </w:t>
      </w:r>
      <w:smartTag w:uri="urn:schemas-microsoft-com:office:smarttags" w:element="place">
        <w:smartTag w:uri="urn:schemas-microsoft-com:office:smarttags" w:element="country-region">
          <w:r w:rsidR="00905CF1">
            <w:t>UK</w:t>
          </w:r>
        </w:smartTag>
      </w:smartTag>
      <w:r w:rsidR="00F163C1">
        <w:t xml:space="preserve"> stops being temporary.</w:t>
      </w:r>
    </w:p>
    <w:p w:rsidR="00905CF1" w:rsidRDefault="00585D11" w:rsidP="00F179FE">
      <w:pPr>
        <w:pStyle w:val="Para"/>
      </w:pPr>
      <w:r>
        <w:t>Amount payable</w:t>
      </w:r>
    </w:p>
    <w:p w:rsidR="00905CF1" w:rsidRDefault="00F9537A">
      <w:pPr>
        <w:pStyle w:val="BT"/>
      </w:pPr>
      <w:r>
        <w:t>54</w:t>
      </w:r>
      <w:r w:rsidR="00505419">
        <w:t>5</w:t>
      </w:r>
      <w:r w:rsidR="00905CF1">
        <w:t>59</w:t>
      </w:r>
      <w:r w:rsidR="00905CF1">
        <w:tab/>
        <w:t xml:space="preserve">Where DMG </w:t>
      </w:r>
      <w:r>
        <w:t>54</w:t>
      </w:r>
      <w:r w:rsidR="00D4744D">
        <w:t>5</w:t>
      </w:r>
      <w:r w:rsidR="00905CF1">
        <w:t xml:space="preserve">58 applies, calculate the applicable amount as if the partner absent from the </w:t>
      </w:r>
      <w:smartTag w:uri="urn:schemas-microsoft-com:office:smarttags" w:element="place">
        <w:smartTag w:uri="urn:schemas-microsoft-com:office:smarttags" w:element="country-region">
          <w:r w:rsidR="00905CF1">
            <w:t>UK</w:t>
          </w:r>
        </w:smartTag>
      </w:smartTag>
      <w:r w:rsidR="00905CF1">
        <w:t xml:space="preserve"> was no longer a member of the household</w:t>
      </w:r>
      <w:r w:rsidR="00905CF1">
        <w:rPr>
          <w:vertAlign w:val="superscript"/>
        </w:rPr>
        <w:t>1</w:t>
      </w:r>
      <w:r w:rsidR="00905CF1">
        <w:t xml:space="preserve">. </w:t>
      </w:r>
      <w:r w:rsidR="00585D11">
        <w:t xml:space="preserve"> </w:t>
      </w:r>
      <w:r w:rsidR="00905CF1">
        <w:t xml:space="preserve">This means that the claimants should be treated as if they are </w:t>
      </w:r>
      <w:r w:rsidR="004D00AE">
        <w:t>either a single claimant</w:t>
      </w:r>
      <w:r w:rsidR="00905CF1">
        <w:t xml:space="preserve"> </w:t>
      </w:r>
      <w:r w:rsidR="00EB2586">
        <w:t xml:space="preserve">or lone parent </w:t>
      </w:r>
      <w:r w:rsidR="00905CF1">
        <w:t>when</w:t>
      </w:r>
      <w:r w:rsidR="00585D11">
        <w:t xml:space="preserve"> awarding a personal allowance.</w:t>
      </w:r>
    </w:p>
    <w:p w:rsidR="00905CF1" w:rsidRDefault="00905CF1">
      <w:pPr>
        <w:pStyle w:val="Leg"/>
      </w:pPr>
      <w:r>
        <w:t>1</w:t>
      </w:r>
      <w:r w:rsidRPr="00523A28">
        <w:t xml:space="preserve"> </w:t>
      </w:r>
      <w:r w:rsidR="006B71B5" w:rsidRPr="00523A28">
        <w:t xml:space="preserve"> </w:t>
      </w:r>
      <w:r w:rsidR="004E450B">
        <w:t xml:space="preserve">ESA </w:t>
      </w:r>
      <w:proofErr w:type="spellStart"/>
      <w:r>
        <w:t>Regs</w:t>
      </w:r>
      <w:proofErr w:type="spellEnd"/>
      <w:r w:rsidR="006B71B5">
        <w:t xml:space="preserve"> (NI)</w:t>
      </w:r>
      <w:r>
        <w:t xml:space="preserve">, </w:t>
      </w:r>
      <w:proofErr w:type="spellStart"/>
      <w:r>
        <w:t>Sch</w:t>
      </w:r>
      <w:proofErr w:type="spellEnd"/>
      <w:r w:rsidR="004E450B">
        <w:t xml:space="preserve"> 5</w:t>
      </w:r>
      <w:r>
        <w:t xml:space="preserve">, para </w:t>
      </w:r>
      <w:r w:rsidR="004E450B">
        <w:t>6</w:t>
      </w:r>
      <w:r>
        <w:t xml:space="preserve">, </w:t>
      </w:r>
      <w:r w:rsidR="004E450B">
        <w:t>7</w:t>
      </w:r>
      <w:r>
        <w:t xml:space="preserve">, </w:t>
      </w:r>
      <w:r w:rsidR="004E450B">
        <w:t>8</w:t>
      </w:r>
      <w:r>
        <w:t xml:space="preserve"> &amp; </w:t>
      </w:r>
      <w:r w:rsidR="004E450B">
        <w:t>9</w:t>
      </w:r>
    </w:p>
    <w:p w:rsidR="00023B6B" w:rsidRDefault="00F9537A" w:rsidP="00023B6B">
      <w:pPr>
        <w:pStyle w:val="BT"/>
      </w:pPr>
      <w:r>
        <w:t>54</w:t>
      </w:r>
      <w:r w:rsidR="00505419">
        <w:t>5</w:t>
      </w:r>
      <w:r w:rsidR="00023B6B">
        <w:t>60</w:t>
      </w:r>
      <w:r w:rsidR="00023B6B">
        <w:tab/>
        <w:t>The income and capital of the partner is taken into account in the normal way for up to 52 weeks of any temporary absence</w:t>
      </w:r>
      <w:r w:rsidR="001522A6">
        <w:t xml:space="preserve">. </w:t>
      </w:r>
      <w:r w:rsidR="00523A28">
        <w:t xml:space="preserve"> </w:t>
      </w:r>
      <w:r w:rsidR="001522A6">
        <w:t>This is so even though the claimant is being paid at the single person rate</w:t>
      </w:r>
      <w:r w:rsidR="00771653">
        <w:rPr>
          <w:vertAlign w:val="superscript"/>
        </w:rPr>
        <w:t>1</w:t>
      </w:r>
      <w:r w:rsidR="001522A6">
        <w:t>.</w:t>
      </w:r>
    </w:p>
    <w:p w:rsidR="00771653" w:rsidRDefault="00771653" w:rsidP="00771653">
      <w:pPr>
        <w:pStyle w:val="Leg"/>
      </w:pPr>
      <w:r>
        <w:t xml:space="preserve">1 </w:t>
      </w:r>
      <w:r w:rsidR="00B87C03">
        <w:t xml:space="preserve"> ESA </w:t>
      </w:r>
      <w:proofErr w:type="spellStart"/>
      <w:r w:rsidR="00B87C03">
        <w:t>Regs</w:t>
      </w:r>
      <w:proofErr w:type="spellEnd"/>
      <w:r w:rsidR="00B87C03">
        <w:t xml:space="preserve"> (NI), </w:t>
      </w:r>
      <w:proofErr w:type="spellStart"/>
      <w:r>
        <w:t>reg</w:t>
      </w:r>
      <w:proofErr w:type="spellEnd"/>
      <w:r>
        <w:t xml:space="preserve"> </w:t>
      </w:r>
      <w:r w:rsidR="007C27C7">
        <w:t>156</w:t>
      </w:r>
      <w:r w:rsidR="00B63BAE">
        <w:t>(3)(b</w:t>
      </w:r>
      <w:r w:rsidR="00721032">
        <w:t xml:space="preserve">); </w:t>
      </w:r>
      <w:r w:rsidR="00B87C03">
        <w:t xml:space="preserve"> </w:t>
      </w:r>
      <w:proofErr w:type="spellStart"/>
      <w:r w:rsidR="00721032">
        <w:t>reg</w:t>
      </w:r>
      <w:proofErr w:type="spellEnd"/>
      <w:r w:rsidR="00721032">
        <w:t xml:space="preserve"> 83</w:t>
      </w:r>
    </w:p>
    <w:p w:rsidR="00CB1A74" w:rsidRDefault="00F9537A" w:rsidP="00CB1A74">
      <w:pPr>
        <w:pStyle w:val="BT"/>
      </w:pPr>
      <w:r>
        <w:t>54</w:t>
      </w:r>
      <w:r w:rsidR="00505419">
        <w:t>5</w:t>
      </w:r>
      <w:r w:rsidR="002E60D6">
        <w:t>6</w:t>
      </w:r>
      <w:r w:rsidR="00505419">
        <w:t>1</w:t>
      </w:r>
      <w:r w:rsidR="00905CF1">
        <w:tab/>
        <w:t xml:space="preserve">After 52 weeks, </w:t>
      </w:r>
      <w:r w:rsidR="00905CF1" w:rsidRPr="00E8585F">
        <w:rPr>
          <w:color w:val="auto"/>
        </w:rPr>
        <w:t>or when the absence stops being temporary,</w:t>
      </w:r>
      <w:r w:rsidR="00905CF1">
        <w:t xml:space="preserve"> the absent partner is no longer treated as a member of the household. </w:t>
      </w:r>
      <w:r w:rsidR="006B71B5">
        <w:t xml:space="preserve"> </w:t>
      </w:r>
      <w:r w:rsidR="00CB1A74">
        <w:t>Any payments from the absent partner should then be treated as liable relative payments</w:t>
      </w:r>
      <w:r w:rsidR="00B63BAE">
        <w:rPr>
          <w:vertAlign w:val="superscript"/>
        </w:rPr>
        <w:t>1</w:t>
      </w:r>
      <w:r w:rsidR="006B71B5">
        <w:t>.</w:t>
      </w:r>
    </w:p>
    <w:p w:rsidR="00B63BAE" w:rsidRDefault="00B63BAE" w:rsidP="00B63BAE">
      <w:pPr>
        <w:pStyle w:val="Leg"/>
      </w:pPr>
      <w:r>
        <w:t xml:space="preserve">1 </w:t>
      </w:r>
      <w:r w:rsidR="00B87C03">
        <w:t xml:space="preserve"> ESA </w:t>
      </w:r>
      <w:proofErr w:type="spellStart"/>
      <w:r w:rsidR="00B87C03">
        <w:t>Regs</w:t>
      </w:r>
      <w:proofErr w:type="spellEnd"/>
      <w:r w:rsidR="00B87C03">
        <w:t xml:space="preserve"> (NI), </w:t>
      </w:r>
      <w:proofErr w:type="spellStart"/>
      <w:r>
        <w:t>reg</w:t>
      </w:r>
      <w:proofErr w:type="spellEnd"/>
      <w:r>
        <w:t xml:space="preserve"> 156(3)(b)</w:t>
      </w:r>
    </w:p>
    <w:p w:rsidR="002E60D6" w:rsidRDefault="00F9537A">
      <w:pPr>
        <w:pStyle w:val="BT"/>
      </w:pPr>
      <w:r>
        <w:t>54</w:t>
      </w:r>
      <w:r w:rsidR="00505419">
        <w:t>5</w:t>
      </w:r>
      <w:r w:rsidR="002E60D6">
        <w:t>6</w:t>
      </w:r>
      <w:r w:rsidR="00505419">
        <w:t>2</w:t>
      </w:r>
      <w:r w:rsidR="002E60D6">
        <w:tab/>
        <w:t xml:space="preserve">The applicable amount </w:t>
      </w:r>
      <w:r w:rsidR="00503E06">
        <w:t xml:space="preserve">for the first </w:t>
      </w:r>
      <w:r w:rsidR="006D2A1A">
        <w:t>4</w:t>
      </w:r>
      <w:r w:rsidR="00503E06">
        <w:t xml:space="preserve"> weeks </w:t>
      </w:r>
      <w:r w:rsidR="002E60D6">
        <w:t xml:space="preserve">when one member of the couple is abroad </w:t>
      </w:r>
      <w:r w:rsidR="00503E06">
        <w:t xml:space="preserve">is the normal applicable amount for the couple. </w:t>
      </w:r>
      <w:r w:rsidR="00B87C03">
        <w:t xml:space="preserve"> </w:t>
      </w:r>
      <w:r w:rsidR="00503E06">
        <w:t xml:space="preserve">After </w:t>
      </w:r>
      <w:r w:rsidR="006D2A1A">
        <w:t>4</w:t>
      </w:r>
      <w:r w:rsidR="00503E06">
        <w:t xml:space="preserve"> weeks the applicable amount is determined as if the claimant was single</w:t>
      </w:r>
      <w:r w:rsidR="00BC2669">
        <w:t xml:space="preserve"> or a lone parent</w:t>
      </w:r>
      <w:r w:rsidR="00E144BC">
        <w:rPr>
          <w:vertAlign w:val="superscript"/>
        </w:rPr>
        <w:t>1</w:t>
      </w:r>
      <w:r w:rsidR="00503E06">
        <w:t>.</w:t>
      </w:r>
      <w:r w:rsidR="00516052">
        <w:t xml:space="preserve"> </w:t>
      </w:r>
      <w:r w:rsidR="00B87C03">
        <w:t xml:space="preserve"> </w:t>
      </w:r>
      <w:r w:rsidR="00516052">
        <w:t>This is extended to 26 weeks if the couple or a member of the couple takes a child or you</w:t>
      </w:r>
      <w:r w:rsidR="00AB6BC3">
        <w:t xml:space="preserve">ng </w:t>
      </w:r>
      <w:r w:rsidR="00516052">
        <w:t>person abroad for treatment</w:t>
      </w:r>
      <w:r w:rsidR="00E144BC">
        <w:rPr>
          <w:vertAlign w:val="superscript"/>
        </w:rPr>
        <w:t>2</w:t>
      </w:r>
      <w:r w:rsidR="00E144BC">
        <w:t>.</w:t>
      </w:r>
    </w:p>
    <w:p w:rsidR="00E144BC" w:rsidRPr="00E144BC" w:rsidRDefault="00E144BC" w:rsidP="00E144BC">
      <w:pPr>
        <w:pStyle w:val="Leg"/>
      </w:pPr>
      <w:r>
        <w:t xml:space="preserve">1 </w:t>
      </w:r>
      <w:r w:rsidR="00B87C03">
        <w:t xml:space="preserve"> ESA </w:t>
      </w:r>
      <w:proofErr w:type="spellStart"/>
      <w:r w:rsidR="00B87C03">
        <w:t>Regs</w:t>
      </w:r>
      <w:proofErr w:type="spellEnd"/>
      <w:r w:rsidR="00B87C03">
        <w:t xml:space="preserve"> (NI), </w:t>
      </w:r>
      <w:r>
        <w:t xml:space="preserve">Sch5, para 6; </w:t>
      </w:r>
      <w:r w:rsidR="00B87C03">
        <w:t xml:space="preserve"> </w:t>
      </w:r>
      <w:r>
        <w:t>2</w:t>
      </w:r>
      <w:r w:rsidR="00B87C03">
        <w:t xml:space="preserve"> </w:t>
      </w:r>
      <w:r>
        <w:t xml:space="preserve"> para 7</w:t>
      </w:r>
    </w:p>
    <w:p w:rsidR="00905CF1" w:rsidRDefault="00814113">
      <w:pPr>
        <w:pStyle w:val="BT"/>
        <w:rPr>
          <w:b/>
          <w:bCs/>
        </w:rPr>
      </w:pPr>
      <w:r>
        <w:rPr>
          <w:b/>
          <w:bCs/>
        </w:rPr>
        <w:br w:type="page"/>
      </w:r>
      <w:r w:rsidR="00905CF1">
        <w:rPr>
          <w:b/>
          <w:bCs/>
        </w:rPr>
        <w:lastRenderedPageBreak/>
        <w:tab/>
        <w:t>Example</w:t>
      </w:r>
    </w:p>
    <w:p w:rsidR="00905CF1" w:rsidRDefault="00A16298">
      <w:pPr>
        <w:pStyle w:val="BT"/>
      </w:pPr>
      <w:r>
        <w:tab/>
        <w:t xml:space="preserve">Paul is in receipt of </w:t>
      </w:r>
      <w:r w:rsidR="00B87C03">
        <w:t xml:space="preserve">income-related </w:t>
      </w:r>
      <w:r>
        <w:t>E</w:t>
      </w:r>
      <w:r w:rsidR="00B87C03">
        <w:t xml:space="preserve">mployment and </w:t>
      </w:r>
      <w:r w:rsidR="00905CF1">
        <w:t>S</w:t>
      </w:r>
      <w:r w:rsidR="00B87C03">
        <w:t xml:space="preserve">upport </w:t>
      </w:r>
      <w:r w:rsidR="00A30F08">
        <w:t>A</w:t>
      </w:r>
      <w:r w:rsidR="00B87C03">
        <w:t>llowance</w:t>
      </w:r>
      <w:r w:rsidR="00905CF1">
        <w:t xml:space="preserve"> for himself</w:t>
      </w:r>
      <w:r>
        <w:t xml:space="preserve"> and </w:t>
      </w:r>
      <w:r w:rsidR="00905CF1">
        <w:t>his wife Lynda</w:t>
      </w:r>
      <w:r w:rsidR="00BE7F8E">
        <w:t xml:space="preserve">. </w:t>
      </w:r>
      <w:r w:rsidR="00B87C03">
        <w:t xml:space="preserve"> </w:t>
      </w:r>
      <w:r w:rsidR="00BB7719">
        <w:t xml:space="preserve">Lynda receives a pension payment of £40 per week. </w:t>
      </w:r>
      <w:r w:rsidR="00B87C03">
        <w:t xml:space="preserve"> </w:t>
      </w:r>
      <w:r w:rsidR="00905CF1">
        <w:t>On 7 June, Lynda goes abroad temporaril</w:t>
      </w:r>
      <w:r>
        <w:t>y and Paul carries on claiming E</w:t>
      </w:r>
      <w:r w:rsidR="00B87C03">
        <w:t xml:space="preserve">mployment and </w:t>
      </w:r>
      <w:r w:rsidR="00905CF1">
        <w:t>S</w:t>
      </w:r>
      <w:r w:rsidR="00B87C03">
        <w:t xml:space="preserve">upport </w:t>
      </w:r>
      <w:r>
        <w:t>A</w:t>
      </w:r>
      <w:r w:rsidR="00B87C03">
        <w:t>llowance</w:t>
      </w:r>
      <w:r w:rsidR="00905CF1">
        <w:t xml:space="preserve">. </w:t>
      </w:r>
      <w:r w:rsidR="00B87C03">
        <w:t xml:space="preserve"> </w:t>
      </w:r>
      <w:r w:rsidR="00905CF1">
        <w:t xml:space="preserve">Lynda is treated as a member of the </w:t>
      </w:r>
      <w:r>
        <w:t xml:space="preserve">couple </w:t>
      </w:r>
      <w:r w:rsidR="00905CF1">
        <w:t xml:space="preserve">while she is temporarily absent from the </w:t>
      </w:r>
      <w:smartTag w:uri="urn:schemas-microsoft-com:office:smarttags" w:element="place">
        <w:smartTag w:uri="urn:schemas-microsoft-com:office:smarttags" w:element="country-region">
          <w:r w:rsidR="00905CF1">
            <w:t>UK</w:t>
          </w:r>
        </w:smartTag>
      </w:smartTag>
      <w:r w:rsidR="00B87C03">
        <w:t>.</w:t>
      </w:r>
    </w:p>
    <w:p w:rsidR="00905CF1" w:rsidRDefault="00905CF1">
      <w:pPr>
        <w:pStyle w:val="BT"/>
      </w:pPr>
      <w:r>
        <w:tab/>
        <w:t xml:space="preserve">For the first </w:t>
      </w:r>
      <w:r w:rsidR="00B87C03">
        <w:t>4</w:t>
      </w:r>
      <w:r>
        <w:t xml:space="preserve"> weeks of Lynda's absence, Paul's applicable amount is calculated as if she was still at home. </w:t>
      </w:r>
      <w:r w:rsidR="00B87C03">
        <w:t xml:space="preserve"> </w:t>
      </w:r>
      <w:r>
        <w:t xml:space="preserve">This means that Paul is awarded </w:t>
      </w:r>
      <w:r w:rsidR="00A16298">
        <w:t>E</w:t>
      </w:r>
      <w:r w:rsidR="00B87C03">
        <w:t xml:space="preserve">mployment and </w:t>
      </w:r>
      <w:r w:rsidR="00A16298">
        <w:t>S</w:t>
      </w:r>
      <w:r w:rsidR="00B87C03">
        <w:t xml:space="preserve">upport </w:t>
      </w:r>
      <w:r w:rsidR="00A16298">
        <w:t>A</w:t>
      </w:r>
      <w:r w:rsidR="00B87C03">
        <w:t>llowance</w:t>
      </w:r>
      <w:r>
        <w:t xml:space="preserve"> at the couple rate f</w:t>
      </w:r>
      <w:r w:rsidR="00B87C03">
        <w:t>or the period 8 June to 5 July.</w:t>
      </w:r>
    </w:p>
    <w:p w:rsidR="00905CF1" w:rsidRDefault="00905CF1">
      <w:pPr>
        <w:pStyle w:val="BT"/>
      </w:pPr>
      <w:r>
        <w:tab/>
        <w:t xml:space="preserve">From 6 July onwards Paul's applicable amount is calculated as if he was a </w:t>
      </w:r>
      <w:r w:rsidR="00BE7F8E">
        <w:t>single claimant</w:t>
      </w:r>
      <w:r>
        <w:t xml:space="preserve">. </w:t>
      </w:r>
      <w:r w:rsidR="00B87C03">
        <w:t xml:space="preserve"> </w:t>
      </w:r>
      <w:r>
        <w:t xml:space="preserve">The pension payment made to Lynda continues to be taken into account in the normal way. </w:t>
      </w:r>
      <w:r w:rsidR="00B87C03">
        <w:t xml:space="preserve"> </w:t>
      </w:r>
      <w:r>
        <w:t>This is because Lynda continues to be treated as a member of Paul's famil</w:t>
      </w:r>
      <w:r w:rsidR="00B87C03">
        <w:t>y during her temporary absence.</w:t>
      </w:r>
    </w:p>
    <w:p w:rsidR="004005D9" w:rsidRDefault="004005D9" w:rsidP="004005D9">
      <w:pPr>
        <w:pStyle w:val="BT"/>
      </w:pPr>
      <w:r>
        <w:tab/>
        <w:t>545</w:t>
      </w:r>
      <w:r w:rsidR="00AD2FBB">
        <w:t>63</w:t>
      </w:r>
      <w:r>
        <w:t xml:space="preserve"> </w:t>
      </w:r>
      <w:r w:rsidR="00281091">
        <w:t>-</w:t>
      </w:r>
      <w:r w:rsidR="009A49F6">
        <w:t xml:space="preserve"> </w:t>
      </w:r>
      <w:r>
        <w:t>54578</w:t>
      </w:r>
    </w:p>
    <w:p w:rsidR="009A49F6" w:rsidRDefault="009A49F6" w:rsidP="00C55225">
      <w:pPr>
        <w:pStyle w:val="BT"/>
        <w:ind w:left="720" w:hanging="720"/>
        <w:sectPr w:rsidR="009A49F6" w:rsidSect="000539BF">
          <w:headerReference w:type="even" r:id="rId58"/>
          <w:headerReference w:type="default" r:id="rId59"/>
          <w:footerReference w:type="default" r:id="rId60"/>
          <w:headerReference w:type="first" r:id="rId61"/>
          <w:pgSz w:w="11907" w:h="16840" w:code="9"/>
          <w:pgMar w:top="720" w:right="1797" w:bottom="720" w:left="1797" w:header="720" w:footer="720" w:gutter="0"/>
          <w:cols w:space="720"/>
          <w:noEndnote/>
        </w:sectPr>
      </w:pPr>
    </w:p>
    <w:bookmarkEnd w:id="27"/>
    <w:bookmarkEnd w:id="28"/>
    <w:p w:rsidR="006B205E" w:rsidRDefault="006B205E" w:rsidP="00672F87">
      <w:pPr>
        <w:pStyle w:val="TG"/>
      </w:pPr>
      <w:r>
        <w:lastRenderedPageBreak/>
        <w:t>Restriction under the loss of benefit provisions</w:t>
      </w:r>
    </w:p>
    <w:p w:rsidR="006B205E" w:rsidRDefault="006B205E" w:rsidP="00FD195D">
      <w:pPr>
        <w:pStyle w:val="SG"/>
      </w:pPr>
      <w:r w:rsidRPr="00463FB6">
        <w:t>General</w:t>
      </w:r>
    </w:p>
    <w:p w:rsidR="006B205E" w:rsidRPr="005B521F" w:rsidRDefault="00F9537A" w:rsidP="006B205E">
      <w:pPr>
        <w:pStyle w:val="BT"/>
      </w:pPr>
      <w:r>
        <w:t>54</w:t>
      </w:r>
      <w:r w:rsidR="008C01CE">
        <w:t>579</w:t>
      </w:r>
      <w:r w:rsidR="006B205E">
        <w:tab/>
      </w:r>
      <w:r w:rsidR="005B521F">
        <w:t>There is a r</w:t>
      </w:r>
      <w:r w:rsidR="006B205E">
        <w:t>estriction on the payment of benefit followin</w:t>
      </w:r>
      <w:r w:rsidR="005B521F">
        <w:t>g convictions for benefit fraud</w:t>
      </w:r>
      <w:r w:rsidR="00D40A6D">
        <w:t xml:space="preserve"> offences</w:t>
      </w:r>
      <w:r w:rsidR="005B521F">
        <w:rPr>
          <w:vertAlign w:val="superscript"/>
        </w:rPr>
        <w:t>1</w:t>
      </w:r>
      <w:r w:rsidR="005B521F">
        <w:t>.</w:t>
      </w:r>
    </w:p>
    <w:p w:rsidR="006B205E" w:rsidRDefault="006B205E" w:rsidP="006B205E">
      <w:pPr>
        <w:pStyle w:val="Leg"/>
      </w:pPr>
      <w:r>
        <w:t xml:space="preserve">1  SS Fraud Act </w:t>
      </w:r>
      <w:r w:rsidR="00463FB6">
        <w:t xml:space="preserve">(NI) </w:t>
      </w:r>
      <w:r>
        <w:t xml:space="preserve">2001; </w:t>
      </w:r>
      <w:r w:rsidR="00463FB6">
        <w:t xml:space="preserve"> </w:t>
      </w:r>
      <w:r>
        <w:t xml:space="preserve">SS (Loss of Benefit) </w:t>
      </w:r>
      <w:proofErr w:type="spellStart"/>
      <w:r>
        <w:t>Regs</w:t>
      </w:r>
      <w:proofErr w:type="spellEnd"/>
      <w:r w:rsidR="00463FB6">
        <w:t xml:space="preserve"> (NI)</w:t>
      </w:r>
      <w:r w:rsidR="001F6779">
        <w:t xml:space="preserve"> 2002</w:t>
      </w:r>
    </w:p>
    <w:p w:rsidR="006B205E" w:rsidRDefault="00F9537A" w:rsidP="006B205E">
      <w:pPr>
        <w:pStyle w:val="BT"/>
      </w:pPr>
      <w:r>
        <w:t>54</w:t>
      </w:r>
      <w:r w:rsidR="008C01CE">
        <w:t>580</w:t>
      </w:r>
      <w:r w:rsidR="006B205E">
        <w:tab/>
        <w:t>The restrictions affect</w:t>
      </w:r>
      <w:r w:rsidR="00716FD8">
        <w:t xml:space="preserve"> </w:t>
      </w:r>
      <w:r w:rsidR="00463FB6">
        <w:t>income-related Employment and Support Allowance</w:t>
      </w:r>
      <w:r w:rsidR="006B205E">
        <w:t xml:space="preserve">. </w:t>
      </w:r>
      <w:r w:rsidR="00463FB6">
        <w:t xml:space="preserve"> </w:t>
      </w:r>
      <w:r w:rsidR="006B205E">
        <w:t>General guidance on how to apply the restrictions is contained in DMG Chapter 8</w:t>
      </w:r>
      <w:r w:rsidR="00776A33">
        <w:t xml:space="preserve"> at DMG 8</w:t>
      </w:r>
      <w:r w:rsidR="00814113">
        <w:t>4</w:t>
      </w:r>
      <w:r w:rsidR="00776A33">
        <w:t>00 et seq</w:t>
      </w:r>
      <w:r w:rsidR="006B205E">
        <w:t xml:space="preserve">. </w:t>
      </w:r>
      <w:r w:rsidR="00463FB6">
        <w:t xml:space="preserve"> </w:t>
      </w:r>
      <w:r w:rsidR="006B205E">
        <w:t xml:space="preserve">The following guidance concerns provisions which affect </w:t>
      </w:r>
      <w:r w:rsidR="00463FB6">
        <w:t xml:space="preserve">income-related </w:t>
      </w:r>
      <w:r w:rsidR="00716FD8">
        <w:t>E</w:t>
      </w:r>
      <w:r w:rsidR="00463FB6">
        <w:t xml:space="preserve">mployment and </w:t>
      </w:r>
      <w:r w:rsidR="006B205E">
        <w:t>S</w:t>
      </w:r>
      <w:r w:rsidR="00463FB6">
        <w:t xml:space="preserve">upport </w:t>
      </w:r>
      <w:r w:rsidR="00716FD8">
        <w:t>A</w:t>
      </w:r>
      <w:r w:rsidR="00463FB6">
        <w:t>llowance</w:t>
      </w:r>
      <w:r w:rsidR="006B205E">
        <w:t xml:space="preserve"> in particular.</w:t>
      </w:r>
    </w:p>
    <w:p w:rsidR="006B205E" w:rsidRDefault="00814113" w:rsidP="00FD195D">
      <w:pPr>
        <w:pStyle w:val="SG"/>
      </w:pPr>
      <w:r>
        <w:t>Conviction, administrative penalty or caution for benefit offence</w:t>
      </w:r>
    </w:p>
    <w:p w:rsidR="00F53582" w:rsidRPr="00F53582" w:rsidRDefault="00F9537A" w:rsidP="00814113">
      <w:pPr>
        <w:pStyle w:val="BT"/>
      </w:pPr>
      <w:r>
        <w:t>54</w:t>
      </w:r>
      <w:r w:rsidR="008C01CE">
        <w:t>581</w:t>
      </w:r>
      <w:r w:rsidR="006B205E">
        <w:tab/>
      </w:r>
      <w:r w:rsidR="00444C13">
        <w:t>Where on the determination day (see DMG 8423) the offender or a member of the family of an offender is a person in receipt of Employment and Support Allowance</w:t>
      </w:r>
      <w:r w:rsidR="00444C13" w:rsidRPr="00444C13">
        <w:rPr>
          <w:vertAlign w:val="superscript"/>
        </w:rPr>
        <w:t>1</w:t>
      </w:r>
      <w:r w:rsidR="00444C13">
        <w:t>, the first day of the disqualification period (see DMG 8430) is the day following the first pay day after the end of the period of 28 days beginning with the determination day.</w:t>
      </w:r>
    </w:p>
    <w:p w:rsidR="006B205E" w:rsidRDefault="006B205E" w:rsidP="006B205E">
      <w:pPr>
        <w:pStyle w:val="Leg"/>
      </w:pPr>
      <w:r>
        <w:t xml:space="preserve">1 </w:t>
      </w:r>
      <w:r w:rsidR="00463FB6">
        <w:t xml:space="preserve"> SS (Loss of Benefit) </w:t>
      </w:r>
      <w:proofErr w:type="spellStart"/>
      <w:r w:rsidR="00463FB6">
        <w:t>Regs</w:t>
      </w:r>
      <w:proofErr w:type="spellEnd"/>
      <w:r w:rsidR="00463FB6">
        <w:t xml:space="preserve"> (NI), </w:t>
      </w:r>
      <w:proofErr w:type="spellStart"/>
      <w:r w:rsidR="00AA1352">
        <w:t>reg</w:t>
      </w:r>
      <w:proofErr w:type="spellEnd"/>
      <w:r w:rsidR="00AA1352">
        <w:t xml:space="preserve"> </w:t>
      </w:r>
      <w:r w:rsidR="00F003EE">
        <w:t>1A(</w:t>
      </w:r>
      <w:r w:rsidR="00AA1352">
        <w:t>2</w:t>
      </w:r>
      <w:r w:rsidR="00F003EE">
        <w:t>)</w:t>
      </w:r>
      <w:r w:rsidR="00AA1352">
        <w:t>(a)</w:t>
      </w:r>
      <w:r w:rsidR="00F003EE">
        <w:t xml:space="preserve"> &amp; (c)</w:t>
      </w:r>
    </w:p>
    <w:p w:rsidR="009928A3" w:rsidRPr="009928A3" w:rsidRDefault="00F9537A" w:rsidP="00F003EE">
      <w:pPr>
        <w:pStyle w:val="BT"/>
      </w:pPr>
      <w:r>
        <w:t>54</w:t>
      </w:r>
      <w:r w:rsidR="008C01CE">
        <w:t>582</w:t>
      </w:r>
      <w:r w:rsidR="006B205E">
        <w:tab/>
      </w:r>
      <w:r w:rsidR="00F003EE">
        <w:t xml:space="preserve">In any other case, including where Employment and Support Allowance is awarded after the determination day to the offender or a member of the offender’s family, the first day of the disqualification period is the first day after the </w:t>
      </w:r>
      <w:r w:rsidR="00BE75C0">
        <w:t xml:space="preserve">end of the </w:t>
      </w:r>
      <w:r w:rsidR="00F003EE">
        <w:t>period of 28 days beginning with the determination day</w:t>
      </w:r>
      <w:r w:rsidR="00F003EE" w:rsidRPr="00F003EE">
        <w:rPr>
          <w:vertAlign w:val="superscript"/>
        </w:rPr>
        <w:t>1</w:t>
      </w:r>
      <w:r w:rsidR="00F003EE">
        <w:t>.</w:t>
      </w:r>
    </w:p>
    <w:p w:rsidR="006B205E" w:rsidRDefault="006B205E" w:rsidP="006B205E">
      <w:pPr>
        <w:pStyle w:val="Leg"/>
      </w:pPr>
      <w:bookmarkStart w:id="29" w:name="OLE_LINK15"/>
      <w:bookmarkStart w:id="30" w:name="OLE_LINK16"/>
      <w:r>
        <w:t xml:space="preserve">1 </w:t>
      </w:r>
      <w:r w:rsidR="00463FB6">
        <w:t xml:space="preserve"> SS (Loss of Benefit) </w:t>
      </w:r>
      <w:proofErr w:type="spellStart"/>
      <w:r w:rsidR="00463FB6">
        <w:t>Regs</w:t>
      </w:r>
      <w:proofErr w:type="spellEnd"/>
      <w:r w:rsidR="00463FB6">
        <w:t xml:space="preserve"> (NI), </w:t>
      </w:r>
      <w:proofErr w:type="spellStart"/>
      <w:r w:rsidR="00AA1352">
        <w:t>reg</w:t>
      </w:r>
      <w:proofErr w:type="spellEnd"/>
      <w:r w:rsidR="00AA1352">
        <w:t xml:space="preserve"> </w:t>
      </w:r>
      <w:r w:rsidR="00F003EE">
        <w:t>1A(6)</w:t>
      </w:r>
    </w:p>
    <w:bookmarkEnd w:id="29"/>
    <w:bookmarkEnd w:id="30"/>
    <w:p w:rsidR="00F003EE" w:rsidRDefault="00F003EE" w:rsidP="00FD195D">
      <w:pPr>
        <w:pStyle w:val="SG"/>
      </w:pPr>
      <w:r>
        <w:t>Second or subsequent conviction for benefit offence</w:t>
      </w:r>
    </w:p>
    <w:p w:rsidR="00F003EE" w:rsidRDefault="00F003EE" w:rsidP="00F003EE">
      <w:pPr>
        <w:pStyle w:val="BT"/>
      </w:pPr>
      <w:r>
        <w:t>54583</w:t>
      </w:r>
      <w:r>
        <w:tab/>
      </w:r>
      <w:r w:rsidR="004E5FDE">
        <w:t>Where there is a second or subsequent conviction as described in DMG 8406 and, on the determination day, the offender is in receipt of Employment and Support Allowance or has a family member in receipt of Employment and Support Allowance, the first day of the disqualification period (see DMG 8430) is the day following the first pay day after the end of the period of 28 days beginning with the determination day</w:t>
      </w:r>
      <w:r w:rsidR="004E5FDE" w:rsidRPr="004E5FDE">
        <w:rPr>
          <w:vertAlign w:val="superscript"/>
        </w:rPr>
        <w:t>1</w:t>
      </w:r>
      <w:r w:rsidR="004E5FDE">
        <w:t>.</w:t>
      </w:r>
    </w:p>
    <w:p w:rsidR="004E5FDE" w:rsidRDefault="004E5FDE" w:rsidP="004E5FDE">
      <w:pPr>
        <w:pStyle w:val="Leg"/>
      </w:pPr>
      <w:r>
        <w:t xml:space="preserve">1  SS (Loss of Benefit) </w:t>
      </w:r>
      <w:proofErr w:type="spellStart"/>
      <w:r>
        <w:t>Regs</w:t>
      </w:r>
      <w:proofErr w:type="spellEnd"/>
      <w:r>
        <w:t xml:space="preserve"> (NI), </w:t>
      </w:r>
      <w:proofErr w:type="spellStart"/>
      <w:r>
        <w:t>reg</w:t>
      </w:r>
      <w:proofErr w:type="spellEnd"/>
      <w:r>
        <w:t xml:space="preserve"> 2(3)</w:t>
      </w:r>
    </w:p>
    <w:p w:rsidR="004E5FDE" w:rsidRDefault="004E5FDE" w:rsidP="00F003EE">
      <w:pPr>
        <w:pStyle w:val="BT"/>
      </w:pPr>
      <w:r>
        <w:t>54584</w:t>
      </w:r>
      <w:r>
        <w:tab/>
      </w:r>
      <w:r w:rsidR="00CE7C67">
        <w:t xml:space="preserve">In any other case, including where Employment and Support Allowance is awarded after the determination day, the first day of the disqualification period is </w:t>
      </w:r>
      <w:r w:rsidR="00AA3357">
        <w:t xml:space="preserve">the first day </w:t>
      </w:r>
      <w:r w:rsidR="00AA3357">
        <w:lastRenderedPageBreak/>
        <w:t>after the end of the period of 28 days beginning with the determination day on which the Department decides to award Employment and Support Allowance</w:t>
      </w:r>
    </w:p>
    <w:p w:rsidR="00AA3357" w:rsidRDefault="00AA3357" w:rsidP="00F003EE">
      <w:pPr>
        <w:pStyle w:val="BT"/>
        <w:rPr>
          <w:b/>
        </w:rPr>
      </w:pPr>
      <w:r>
        <w:tab/>
      </w:r>
      <w:r>
        <w:rPr>
          <w:b/>
        </w:rPr>
        <w:t>1.</w:t>
      </w:r>
      <w:r>
        <w:tab/>
        <w:t xml:space="preserve">to the offender </w:t>
      </w:r>
      <w:r>
        <w:rPr>
          <w:b/>
        </w:rPr>
        <w:t>or</w:t>
      </w:r>
    </w:p>
    <w:p w:rsidR="00AA3357" w:rsidRDefault="00AA3357" w:rsidP="00F003EE">
      <w:pPr>
        <w:pStyle w:val="BT"/>
      </w:pPr>
      <w:r>
        <w:rPr>
          <w:b/>
        </w:rPr>
        <w:tab/>
        <w:t>2.</w:t>
      </w:r>
      <w:r>
        <w:tab/>
        <w:t>to</w:t>
      </w:r>
      <w:r w:rsidR="00DA3E40">
        <w:t xml:space="preserve"> the offender’s family member</w:t>
      </w:r>
      <w:r w:rsidR="00DA3E40" w:rsidRPr="00DA3E40">
        <w:rPr>
          <w:vertAlign w:val="superscript"/>
        </w:rPr>
        <w:t>1</w:t>
      </w:r>
      <w:r w:rsidR="00DA3E40">
        <w:t>.</w:t>
      </w:r>
    </w:p>
    <w:p w:rsidR="00DA3E40" w:rsidRDefault="00DA3E40" w:rsidP="00DA3E40">
      <w:pPr>
        <w:pStyle w:val="Leg"/>
      </w:pPr>
      <w:r>
        <w:t xml:space="preserve">1  SS (Loss of Benefit) </w:t>
      </w:r>
      <w:proofErr w:type="spellStart"/>
      <w:r>
        <w:t>Regs</w:t>
      </w:r>
      <w:proofErr w:type="spellEnd"/>
      <w:r>
        <w:t xml:space="preserve"> (NI), </w:t>
      </w:r>
      <w:proofErr w:type="spellStart"/>
      <w:r>
        <w:t>reg</w:t>
      </w:r>
      <w:proofErr w:type="spellEnd"/>
      <w:r>
        <w:t xml:space="preserve"> 2(6)</w:t>
      </w:r>
    </w:p>
    <w:p w:rsidR="006B205E" w:rsidRDefault="00463FB6" w:rsidP="00FD195D">
      <w:pPr>
        <w:pStyle w:val="SG"/>
      </w:pPr>
      <w:r>
        <w:t>Amount payable</w:t>
      </w:r>
    </w:p>
    <w:p w:rsidR="006B205E" w:rsidRDefault="00F9537A" w:rsidP="00AB68CF">
      <w:pPr>
        <w:pStyle w:val="BT"/>
      </w:pPr>
      <w:r>
        <w:t>54</w:t>
      </w:r>
      <w:r w:rsidR="00EA2902">
        <w:t>585</w:t>
      </w:r>
      <w:r w:rsidR="006B205E">
        <w:tab/>
      </w:r>
      <w:r w:rsidR="00463FB6">
        <w:t xml:space="preserve">Income-related </w:t>
      </w:r>
      <w:r w:rsidR="003F05AB">
        <w:t>E</w:t>
      </w:r>
      <w:r w:rsidR="00463FB6">
        <w:t xml:space="preserve">mployment and </w:t>
      </w:r>
      <w:r w:rsidR="006B205E">
        <w:t>S</w:t>
      </w:r>
      <w:r w:rsidR="00463FB6">
        <w:t xml:space="preserve">upport </w:t>
      </w:r>
      <w:r w:rsidR="003F05AB">
        <w:t>A</w:t>
      </w:r>
      <w:r w:rsidR="00463FB6">
        <w:t>llowance</w:t>
      </w:r>
      <w:r w:rsidR="006B205E">
        <w:t xml:space="preserve"> payable to an offender or to an offender’s </w:t>
      </w:r>
      <w:r w:rsidR="0092383D">
        <w:t>partner</w:t>
      </w:r>
      <w:r w:rsidR="006B205E">
        <w:t xml:space="preserve"> will be reduced by 20% of </w:t>
      </w:r>
      <w:r w:rsidR="009928A3">
        <w:t>the relevant</w:t>
      </w:r>
      <w:r w:rsidR="006B205E">
        <w:t xml:space="preserve"> single claimant’s personal allowance rate </w:t>
      </w:r>
      <w:r w:rsidR="009928A3">
        <w:t xml:space="preserve">for Income Support </w:t>
      </w:r>
      <w:r w:rsidR="006B205E">
        <w:t>during the disqualific</w:t>
      </w:r>
      <w:r w:rsidR="00AB68CF">
        <w:t xml:space="preserve">ation period (see DMG </w:t>
      </w:r>
      <w:r w:rsidR="003B52AF">
        <w:t>8210</w:t>
      </w:r>
      <w:r w:rsidR="00AB68CF">
        <w:t xml:space="preserve">) if </w:t>
      </w:r>
      <w:r w:rsidR="006B205E">
        <w:t xml:space="preserve">the offender or </w:t>
      </w:r>
      <w:r w:rsidR="008962BA">
        <w:t>partner</w:t>
      </w:r>
      <w:r w:rsidR="006B205E">
        <w:t xml:space="preserve"> is pregnant or seriously ill</w:t>
      </w:r>
      <w:r w:rsidR="006B205E">
        <w:rPr>
          <w:vertAlign w:val="superscript"/>
        </w:rPr>
        <w:t>1</w:t>
      </w:r>
      <w:r w:rsidR="00AB68CF">
        <w:t xml:space="preserve">. </w:t>
      </w:r>
      <w:r w:rsidR="00463FB6">
        <w:t xml:space="preserve"> </w:t>
      </w:r>
      <w:r w:rsidR="006B205E">
        <w:t>In all other cases the reduction will be 40%</w:t>
      </w:r>
      <w:r w:rsidR="00AB68CF">
        <w:rPr>
          <w:vertAlign w:val="superscript"/>
        </w:rPr>
        <w:t>2</w:t>
      </w:r>
      <w:r w:rsidR="009928A3">
        <w:t xml:space="preserve"> of the relevant single claimant’s personal allowance rate for Income Support.</w:t>
      </w:r>
      <w:r w:rsidR="006B205E">
        <w:t xml:space="preserve"> </w:t>
      </w:r>
      <w:r w:rsidR="00463FB6">
        <w:t xml:space="preserve"> </w:t>
      </w:r>
      <w:r w:rsidR="006B205E">
        <w:t>D</w:t>
      </w:r>
      <w:r w:rsidR="00463FB6">
        <w:t>ecision maker</w:t>
      </w:r>
      <w:r w:rsidR="006B205E">
        <w:t>s should note that a claimant’s payment must not be reduced below 10 pence per week.</w:t>
      </w:r>
    </w:p>
    <w:p w:rsidR="006B205E" w:rsidRDefault="006B205E" w:rsidP="006B205E">
      <w:pPr>
        <w:pStyle w:val="Leg"/>
        <w:ind w:left="1570"/>
      </w:pPr>
      <w:r>
        <w:t>1</w:t>
      </w:r>
      <w:r w:rsidR="00463FB6">
        <w:t xml:space="preserve"> </w:t>
      </w:r>
      <w:r>
        <w:t xml:space="preserve"> SS (Loss of Benefit) </w:t>
      </w:r>
      <w:proofErr w:type="spellStart"/>
      <w:r>
        <w:t>Regs</w:t>
      </w:r>
      <w:proofErr w:type="spellEnd"/>
      <w:r w:rsidR="00463FB6">
        <w:t xml:space="preserve"> (NI)</w:t>
      </w:r>
      <w:r>
        <w:t xml:space="preserve">, </w:t>
      </w:r>
      <w:proofErr w:type="spellStart"/>
      <w:r>
        <w:t>reg</w:t>
      </w:r>
      <w:proofErr w:type="spellEnd"/>
      <w:r>
        <w:t xml:space="preserve"> 3(1)(a);</w:t>
      </w:r>
      <w:r w:rsidR="00463FB6">
        <w:t xml:space="preserve"> </w:t>
      </w:r>
      <w:r>
        <w:t xml:space="preserve"> 2</w:t>
      </w:r>
      <w:r w:rsidR="00463FB6">
        <w:t xml:space="preserve"> </w:t>
      </w:r>
      <w:r>
        <w:t xml:space="preserve"> </w:t>
      </w:r>
      <w:proofErr w:type="spellStart"/>
      <w:r>
        <w:t>reg</w:t>
      </w:r>
      <w:proofErr w:type="spellEnd"/>
      <w:r>
        <w:t xml:space="preserve"> 3(1)(c)</w:t>
      </w:r>
    </w:p>
    <w:p w:rsidR="006B205E" w:rsidRDefault="00F9537A" w:rsidP="006B205E">
      <w:pPr>
        <w:pStyle w:val="BT"/>
      </w:pPr>
      <w:r>
        <w:t>54</w:t>
      </w:r>
      <w:r w:rsidR="00EA2902">
        <w:t>586</w:t>
      </w:r>
      <w:r w:rsidR="006B205E">
        <w:tab/>
        <w:t>In any week where payment has already been restricted due to a breach of a Community Order no further payment restrictions should be applied</w:t>
      </w:r>
      <w:r w:rsidR="006B205E">
        <w:rPr>
          <w:vertAlign w:val="superscript"/>
        </w:rPr>
        <w:t>1</w:t>
      </w:r>
      <w:r w:rsidR="006B205E">
        <w:t>.</w:t>
      </w:r>
    </w:p>
    <w:p w:rsidR="006B205E" w:rsidRDefault="006B205E" w:rsidP="006B205E">
      <w:pPr>
        <w:pStyle w:val="Leg"/>
      </w:pPr>
      <w:r>
        <w:t xml:space="preserve">1 </w:t>
      </w:r>
      <w:r w:rsidR="00463FB6">
        <w:t xml:space="preserve"> SS (Loss of Benefit) </w:t>
      </w:r>
      <w:proofErr w:type="spellStart"/>
      <w:r w:rsidR="00463FB6">
        <w:t>Regs</w:t>
      </w:r>
      <w:proofErr w:type="spellEnd"/>
      <w:r w:rsidR="00463FB6">
        <w:t xml:space="preserve"> (NI), </w:t>
      </w:r>
      <w:proofErr w:type="spellStart"/>
      <w:r>
        <w:t>reg</w:t>
      </w:r>
      <w:proofErr w:type="spellEnd"/>
      <w:r>
        <w:t xml:space="preserve"> 3(4)</w:t>
      </w:r>
    </w:p>
    <w:p w:rsidR="006B205E" w:rsidRDefault="006B205E" w:rsidP="006B205E">
      <w:pPr>
        <w:pStyle w:val="BT"/>
      </w:pPr>
      <w:r>
        <w:tab/>
      </w:r>
      <w:r w:rsidR="00F9537A">
        <w:t>54</w:t>
      </w:r>
      <w:r w:rsidR="00EA2902">
        <w:t>587</w:t>
      </w:r>
      <w:r>
        <w:t xml:space="preserve"> </w:t>
      </w:r>
      <w:r w:rsidR="00281091">
        <w:t>-</w:t>
      </w:r>
      <w:r>
        <w:t xml:space="preserve"> </w:t>
      </w:r>
      <w:r w:rsidR="00F9537A">
        <w:t>54</w:t>
      </w:r>
      <w:r w:rsidR="008C01CE">
        <w:t>5</w:t>
      </w:r>
      <w:r>
        <w:t>99</w:t>
      </w:r>
    </w:p>
    <w:p w:rsidR="0015188F" w:rsidRPr="00AE736A" w:rsidRDefault="0015188F" w:rsidP="00C55225">
      <w:pPr>
        <w:pStyle w:val="BT"/>
        <w:ind w:left="720" w:hanging="720"/>
        <w:sectPr w:rsidR="0015188F" w:rsidRPr="00AE736A" w:rsidSect="000539BF">
          <w:headerReference w:type="even" r:id="rId62"/>
          <w:headerReference w:type="default" r:id="rId63"/>
          <w:footerReference w:type="default" r:id="rId64"/>
          <w:headerReference w:type="first" r:id="rId65"/>
          <w:pgSz w:w="11907" w:h="16840" w:code="9"/>
          <w:pgMar w:top="720" w:right="1797" w:bottom="720" w:left="1797" w:header="720" w:footer="720" w:gutter="0"/>
          <w:cols w:space="720"/>
          <w:noEndnote/>
        </w:sectPr>
      </w:pPr>
    </w:p>
    <w:p w:rsidR="00905CF1" w:rsidRDefault="00905CF1" w:rsidP="00D1741C">
      <w:pPr>
        <w:pStyle w:val="MGH"/>
        <w:spacing w:before="360" w:after="120"/>
      </w:pPr>
      <w:bookmarkStart w:id="31" w:name="BMtop"/>
      <w:bookmarkStart w:id="32" w:name="BMPersonfromabr"/>
      <w:bookmarkStart w:id="33" w:name="OLE_LINK7"/>
      <w:bookmarkStart w:id="34" w:name="OLE_LINK8"/>
      <w:bookmarkEnd w:id="31"/>
      <w:bookmarkEnd w:id="32"/>
      <w:r>
        <w:lastRenderedPageBreak/>
        <w:t>Person</w:t>
      </w:r>
      <w:r w:rsidR="005D20AC">
        <w:t>s</w:t>
      </w:r>
      <w:r>
        <w:t xml:space="preserve"> from abroad and persons</w:t>
      </w:r>
      <w:r w:rsidR="00463FB6">
        <w:t xml:space="preserve"> subject to immigration control</w:t>
      </w:r>
    </w:p>
    <w:p w:rsidR="00905CF1" w:rsidRDefault="00463FB6" w:rsidP="00672F87">
      <w:pPr>
        <w:pStyle w:val="TG"/>
      </w:pPr>
      <w:bookmarkStart w:id="35" w:name="OLE_LINK13"/>
      <w:bookmarkStart w:id="36" w:name="OLE_LINK14"/>
      <w:r>
        <w:t>General</w:t>
      </w:r>
    </w:p>
    <w:p w:rsidR="00905CF1" w:rsidRPr="00FD195D" w:rsidRDefault="00905CF1" w:rsidP="00FD195D">
      <w:pPr>
        <w:pStyle w:val="SG"/>
      </w:pPr>
      <w:bookmarkStart w:id="37" w:name="BMPersonsfromab"/>
      <w:bookmarkEnd w:id="35"/>
      <w:bookmarkEnd w:id="37"/>
      <w:r w:rsidRPr="00FD195D">
        <w:t>Persons from abroad</w:t>
      </w:r>
    </w:p>
    <w:bookmarkEnd w:id="36"/>
    <w:p w:rsidR="00905CF1" w:rsidRDefault="00F9537A">
      <w:pPr>
        <w:pStyle w:val="BT"/>
      </w:pPr>
      <w:r>
        <w:t>54</w:t>
      </w:r>
      <w:r w:rsidR="008C01CE">
        <w:t>600</w:t>
      </w:r>
      <w:r w:rsidR="00905CF1">
        <w:tab/>
        <w:t xml:space="preserve">A </w:t>
      </w:r>
      <w:r w:rsidR="00463FB6">
        <w:t>person from abroad</w:t>
      </w:r>
      <w:r w:rsidR="00905CF1">
        <w:t xml:space="preserve"> is defined as </w:t>
      </w:r>
      <w:r w:rsidR="00E23ADF">
        <w:t>a claimant</w:t>
      </w:r>
      <w:r w:rsidR="00905CF1">
        <w:t xml:space="preserve"> who has failed the habitual residence test</w:t>
      </w:r>
      <w:r w:rsidR="00905CF1">
        <w:rPr>
          <w:vertAlign w:val="superscript"/>
        </w:rPr>
        <w:t>1</w:t>
      </w:r>
      <w:r w:rsidR="00905CF1">
        <w:t xml:space="preserve">. </w:t>
      </w:r>
      <w:r w:rsidR="00463FB6">
        <w:t xml:space="preserve"> </w:t>
      </w:r>
      <w:r w:rsidR="00905CF1">
        <w:t>See DMG Chapter 7 for guidance on the habitual residence test.</w:t>
      </w:r>
    </w:p>
    <w:p w:rsidR="00905CF1" w:rsidRDefault="00905CF1">
      <w:pPr>
        <w:pStyle w:val="Leg"/>
      </w:pPr>
      <w:r>
        <w:t xml:space="preserve">1 </w:t>
      </w:r>
      <w:r w:rsidR="009E2538">
        <w:t xml:space="preserve"> </w:t>
      </w:r>
      <w:r w:rsidR="00EE15BB">
        <w:t xml:space="preserve">ESA </w:t>
      </w:r>
      <w:proofErr w:type="spellStart"/>
      <w:r w:rsidR="00EE15BB">
        <w:t>Regs</w:t>
      </w:r>
      <w:proofErr w:type="spellEnd"/>
      <w:r w:rsidR="009E2538">
        <w:t xml:space="preserve"> (NI)</w:t>
      </w:r>
      <w:r w:rsidR="00EE15BB">
        <w:t xml:space="preserve">, </w:t>
      </w:r>
      <w:proofErr w:type="spellStart"/>
      <w:r w:rsidR="00EE15BB">
        <w:t>reg</w:t>
      </w:r>
      <w:proofErr w:type="spellEnd"/>
      <w:r w:rsidR="00EE15BB">
        <w:t xml:space="preserve"> </w:t>
      </w:r>
      <w:r w:rsidR="00870E91">
        <w:t>70</w:t>
      </w:r>
    </w:p>
    <w:p w:rsidR="00905CF1" w:rsidRDefault="00F9537A">
      <w:pPr>
        <w:pStyle w:val="BT"/>
      </w:pPr>
      <w:r>
        <w:t>54</w:t>
      </w:r>
      <w:r w:rsidR="008C01CE">
        <w:t>601</w:t>
      </w:r>
      <w:r w:rsidR="00905CF1">
        <w:tab/>
        <w:t xml:space="preserve">The applicable amount of a </w:t>
      </w:r>
      <w:r w:rsidR="009E2538">
        <w:t>person from abroad</w:t>
      </w:r>
      <w:r w:rsidR="00905CF1">
        <w:t xml:space="preserve"> is nil</w:t>
      </w:r>
      <w:r w:rsidR="00905CF1">
        <w:rPr>
          <w:vertAlign w:val="superscript"/>
        </w:rPr>
        <w:t>1</w:t>
      </w:r>
      <w:r w:rsidR="00905CF1">
        <w:t>.</w:t>
      </w:r>
    </w:p>
    <w:p w:rsidR="00281091" w:rsidRDefault="00281091" w:rsidP="00281091">
      <w:pPr>
        <w:pStyle w:val="Leg"/>
      </w:pPr>
      <w:r>
        <w:t xml:space="preserve">1  ESA </w:t>
      </w:r>
      <w:proofErr w:type="spellStart"/>
      <w:r>
        <w:t>Regs</w:t>
      </w:r>
      <w:proofErr w:type="spellEnd"/>
      <w:r>
        <w:t xml:space="preserve"> (NI), </w:t>
      </w:r>
      <w:proofErr w:type="spellStart"/>
      <w:r>
        <w:t>Sch</w:t>
      </w:r>
      <w:proofErr w:type="spellEnd"/>
      <w:r>
        <w:t xml:space="preserve"> 5, para 11</w:t>
      </w:r>
    </w:p>
    <w:p w:rsidR="00445909" w:rsidRDefault="00445909" w:rsidP="00FD195D">
      <w:pPr>
        <w:pStyle w:val="SG"/>
      </w:pPr>
      <w:r>
        <w:t>Persons subject to immigration control</w:t>
      </w:r>
    </w:p>
    <w:p w:rsidR="00445909" w:rsidRDefault="00445909" w:rsidP="00445909">
      <w:pPr>
        <w:pStyle w:val="BT"/>
      </w:pPr>
      <w:r>
        <w:t>54602</w:t>
      </w:r>
      <w:r>
        <w:tab/>
        <w:t xml:space="preserve">A person subject to immigration control means a person who is </w:t>
      </w:r>
      <w:r>
        <w:rPr>
          <w:b/>
        </w:rPr>
        <w:t>not</w:t>
      </w:r>
      <w:r>
        <w:t xml:space="preserve"> an European Economic Area national and who</w:t>
      </w:r>
      <w:r w:rsidRPr="00A40F64">
        <w:rPr>
          <w:vertAlign w:val="superscript"/>
        </w:rPr>
        <w:t>1</w:t>
      </w:r>
    </w:p>
    <w:p w:rsidR="00445909" w:rsidRDefault="0099188B" w:rsidP="0099188B">
      <w:pPr>
        <w:pStyle w:val="BT"/>
        <w:ind w:firstLine="0"/>
      </w:pPr>
      <w:r>
        <w:rPr>
          <w:b/>
        </w:rPr>
        <w:t>1.</w:t>
      </w:r>
      <w:r>
        <w:rPr>
          <w:b/>
        </w:rPr>
        <w:tab/>
      </w:r>
      <w:r w:rsidR="00445909">
        <w:t xml:space="preserve">requires leave to enter or remain in the </w:t>
      </w:r>
      <w:smartTag w:uri="urn:schemas-microsoft-com:office:smarttags" w:element="place">
        <w:smartTag w:uri="urn:schemas-microsoft-com:office:smarttags" w:element="country-region">
          <w:r w:rsidR="00445909">
            <w:t>UK</w:t>
          </w:r>
        </w:smartTag>
      </w:smartTag>
      <w:r w:rsidR="00445909">
        <w:t xml:space="preserve"> but does not have it</w:t>
      </w:r>
    </w:p>
    <w:p w:rsidR="00445909" w:rsidRDefault="0099188B" w:rsidP="0099188B">
      <w:pPr>
        <w:pStyle w:val="BT"/>
        <w:ind w:firstLine="0"/>
      </w:pPr>
      <w:r>
        <w:rPr>
          <w:b/>
        </w:rPr>
        <w:t>2.</w:t>
      </w:r>
      <w:r>
        <w:rPr>
          <w:b/>
        </w:rPr>
        <w:tab/>
      </w:r>
      <w:r w:rsidR="00445909">
        <w:t>has leave subject to the condition “no recourse to public funds”</w:t>
      </w:r>
    </w:p>
    <w:p w:rsidR="00445909" w:rsidRPr="00B849B4" w:rsidRDefault="0099188B" w:rsidP="0099188B">
      <w:pPr>
        <w:pStyle w:val="BT"/>
        <w:ind w:firstLine="0"/>
      </w:pPr>
      <w:r>
        <w:rPr>
          <w:b/>
        </w:rPr>
        <w:t>3.</w:t>
      </w:r>
      <w:r>
        <w:tab/>
      </w:r>
      <w:r w:rsidR="00445909">
        <w:t xml:space="preserve">is a sponsored immigrant (see DMG Chapter </w:t>
      </w:r>
      <w:r w:rsidR="00E85339">
        <w:t>0</w:t>
      </w:r>
      <w:r w:rsidR="00445909">
        <w:t xml:space="preserve">7) </w:t>
      </w:r>
      <w:r w:rsidR="00445909">
        <w:rPr>
          <w:b/>
        </w:rPr>
        <w:t>or</w:t>
      </w:r>
    </w:p>
    <w:p w:rsidR="00445909" w:rsidRDefault="0099188B" w:rsidP="0099188B">
      <w:pPr>
        <w:pStyle w:val="BT"/>
        <w:ind w:left="1418" w:hanging="567"/>
      </w:pPr>
      <w:r>
        <w:rPr>
          <w:b/>
        </w:rPr>
        <w:t>4.</w:t>
      </w:r>
      <w:r>
        <w:rPr>
          <w:b/>
        </w:rPr>
        <w:tab/>
      </w:r>
      <w:r w:rsidR="00445909">
        <w:t>has had limited leave extended only because he has appealed a decision to vary or refuse to vary that leave.</w:t>
      </w:r>
    </w:p>
    <w:p w:rsidR="00445909" w:rsidRDefault="00445909" w:rsidP="00445909">
      <w:pPr>
        <w:pStyle w:val="Leg"/>
      </w:pPr>
      <w:r>
        <w:t>1  Immigration and Asylum Act 1999, sec 115</w:t>
      </w:r>
    </w:p>
    <w:p w:rsidR="00360FEE" w:rsidRPr="00360FEE" w:rsidRDefault="00360FEE" w:rsidP="00360FEE">
      <w:pPr>
        <w:pStyle w:val="BT"/>
      </w:pPr>
      <w:r>
        <w:t>54603</w:t>
      </w:r>
      <w:r>
        <w:tab/>
        <w:t>A person subject to immigration control is excluded from income-related Employment and Support Allowance</w:t>
      </w:r>
      <w:r w:rsidRPr="00360FEE">
        <w:rPr>
          <w:vertAlign w:val="superscript"/>
        </w:rPr>
        <w:t>1</w:t>
      </w:r>
      <w:r>
        <w:t xml:space="preserve"> unless they fall within one of the categories in DMG 54604.</w:t>
      </w:r>
    </w:p>
    <w:p w:rsidR="00445909" w:rsidRPr="004126DB" w:rsidRDefault="00445909" w:rsidP="00445909">
      <w:pPr>
        <w:jc w:val="right"/>
        <w:rPr>
          <w:i/>
          <w:sz w:val="16"/>
          <w:szCs w:val="16"/>
          <w:lang w:val="en-US"/>
        </w:rPr>
      </w:pPr>
      <w:r>
        <w:rPr>
          <w:i/>
          <w:sz w:val="16"/>
          <w:szCs w:val="16"/>
          <w:lang w:val="en-US"/>
        </w:rPr>
        <w:t>1  Immigration and Asylum Act 1999, sec 115</w:t>
      </w:r>
    </w:p>
    <w:p w:rsidR="00445909" w:rsidRPr="004126DB" w:rsidRDefault="00445909" w:rsidP="00445909">
      <w:pPr>
        <w:pStyle w:val="Para"/>
        <w:rPr>
          <w:lang w:val="en-US"/>
        </w:rPr>
      </w:pPr>
      <w:r w:rsidRPr="004126DB">
        <w:rPr>
          <w:lang w:val="en-US"/>
        </w:rPr>
        <w:t>P</w:t>
      </w:r>
      <w:r>
        <w:rPr>
          <w:lang w:val="en-US"/>
        </w:rPr>
        <w:t>erson subject to immigration control</w:t>
      </w:r>
      <w:r w:rsidRPr="004126DB">
        <w:rPr>
          <w:lang w:val="en-US"/>
        </w:rPr>
        <w:t xml:space="preserve"> entitled to normal </w:t>
      </w:r>
      <w:r>
        <w:rPr>
          <w:lang w:val="en-US"/>
        </w:rPr>
        <w:t>income-related Employment and Support Allowance</w:t>
      </w:r>
    </w:p>
    <w:p w:rsidR="00445909" w:rsidRDefault="0099188B" w:rsidP="00445909">
      <w:pPr>
        <w:pStyle w:val="BT"/>
      </w:pPr>
      <w:r>
        <w:t>54604</w:t>
      </w:r>
      <w:r w:rsidR="00445909">
        <w:tab/>
      </w:r>
      <w:r>
        <w:t>A</w:t>
      </w:r>
      <w:r w:rsidR="00445909">
        <w:t xml:space="preserve"> </w:t>
      </w:r>
      <w:r>
        <w:t>person</w:t>
      </w:r>
      <w:r w:rsidR="00445909">
        <w:t xml:space="preserve"> subject to immigration control can be considered for </w:t>
      </w:r>
      <w:r>
        <w:t>income-related Employment and Support</w:t>
      </w:r>
      <w:r w:rsidR="00445909">
        <w:t xml:space="preserve"> Allowance under the normal rules</w:t>
      </w:r>
      <w:r w:rsidRPr="0099188B">
        <w:rPr>
          <w:vertAlign w:val="superscript"/>
        </w:rPr>
        <w:t>1</w:t>
      </w:r>
      <w:r>
        <w:t xml:space="preserve"> if they are</w:t>
      </w:r>
    </w:p>
    <w:p w:rsidR="00445909" w:rsidRDefault="0099188B" w:rsidP="0099188B">
      <w:pPr>
        <w:pStyle w:val="BT"/>
        <w:ind w:firstLine="0"/>
      </w:pPr>
      <w:r>
        <w:rPr>
          <w:b/>
        </w:rPr>
        <w:t>1.</w:t>
      </w:r>
      <w:r>
        <w:rPr>
          <w:b/>
        </w:rPr>
        <w:tab/>
      </w:r>
      <w:r>
        <w:t>a sponsored immigrant who has</w:t>
      </w:r>
      <w:r w:rsidR="00445909">
        <w:t xml:space="preserve"> been in the </w:t>
      </w:r>
      <w:smartTag w:uri="urn:schemas-microsoft-com:office:smarttags" w:element="place">
        <w:smartTag w:uri="urn:schemas-microsoft-com:office:smarttags" w:element="country-region">
          <w:r w:rsidR="00445909">
            <w:t>UK</w:t>
          </w:r>
        </w:smartTag>
      </w:smartTag>
      <w:r w:rsidR="00445909">
        <w:t xml:space="preserve"> for 5 years</w:t>
      </w:r>
      <w:r>
        <w:t xml:space="preserve"> </w:t>
      </w:r>
      <w:r>
        <w:rPr>
          <w:b/>
        </w:rPr>
        <w:t>or</w:t>
      </w:r>
    </w:p>
    <w:p w:rsidR="00445909" w:rsidRPr="0099188B" w:rsidRDefault="0099188B" w:rsidP="0099188B">
      <w:pPr>
        <w:pStyle w:val="BT"/>
        <w:ind w:firstLine="0"/>
      </w:pPr>
      <w:r>
        <w:rPr>
          <w:b/>
        </w:rPr>
        <w:lastRenderedPageBreak/>
        <w:t>2.</w:t>
      </w:r>
      <w:r>
        <w:rPr>
          <w:b/>
        </w:rPr>
        <w:tab/>
      </w:r>
      <w:r w:rsidR="00445909">
        <w:t xml:space="preserve">a national of a country which has </w:t>
      </w:r>
      <w:r w:rsidR="00445909" w:rsidRPr="00F91F13">
        <w:rPr>
          <w:b/>
        </w:rPr>
        <w:t>ratified</w:t>
      </w:r>
    </w:p>
    <w:p w:rsidR="0099188B" w:rsidRDefault="0099188B" w:rsidP="0099188B">
      <w:pPr>
        <w:pStyle w:val="BT"/>
        <w:tabs>
          <w:tab w:val="left" w:pos="1985"/>
        </w:tabs>
        <w:ind w:firstLine="0"/>
        <w:rPr>
          <w:b/>
        </w:rPr>
      </w:pPr>
      <w:r>
        <w:tab/>
      </w:r>
      <w:r>
        <w:rPr>
          <w:b/>
        </w:rPr>
        <w:t>2.1</w:t>
      </w:r>
      <w:r>
        <w:tab/>
      </w:r>
      <w:r>
        <w:tab/>
        <w:t xml:space="preserve">the European Convention on Social and Medical Assistance </w:t>
      </w:r>
      <w:r>
        <w:rPr>
          <w:b/>
        </w:rPr>
        <w:t>or</w:t>
      </w:r>
    </w:p>
    <w:p w:rsidR="0099188B" w:rsidRDefault="0099188B" w:rsidP="0099188B">
      <w:pPr>
        <w:pStyle w:val="BT"/>
        <w:tabs>
          <w:tab w:val="left" w:pos="1985"/>
        </w:tabs>
        <w:ind w:left="1985" w:hanging="1134"/>
      </w:pPr>
      <w:r>
        <w:rPr>
          <w:b/>
        </w:rPr>
        <w:tab/>
        <w:t>2.2</w:t>
      </w:r>
      <w:r>
        <w:tab/>
      </w:r>
      <w:r>
        <w:tab/>
        <w:t xml:space="preserve">the Council of Europe Social Charter (see DMG Chapter </w:t>
      </w:r>
      <w:r w:rsidR="00E85339">
        <w:t>0</w:t>
      </w:r>
      <w:r>
        <w:t xml:space="preserve">7) </w:t>
      </w:r>
      <w:r>
        <w:rPr>
          <w:b/>
        </w:rPr>
        <w:t>and</w:t>
      </w:r>
      <w:r>
        <w:t xml:space="preserve"> is lawfully present in the </w:t>
      </w:r>
      <w:smartTag w:uri="urn:schemas-microsoft-com:office:smarttags" w:element="place">
        <w:smartTag w:uri="urn:schemas-microsoft-com:office:smarttags" w:element="country-region">
          <w:r>
            <w:t>UK</w:t>
          </w:r>
        </w:smartTag>
      </w:smartTag>
      <w:r>
        <w:t>.</w:t>
      </w:r>
    </w:p>
    <w:p w:rsidR="0099188B" w:rsidRPr="0099188B" w:rsidRDefault="0099188B" w:rsidP="0099188B">
      <w:pPr>
        <w:pStyle w:val="BT"/>
        <w:tabs>
          <w:tab w:val="left" w:pos="1985"/>
        </w:tabs>
        <w:ind w:firstLine="0"/>
      </w:pPr>
      <w:r>
        <w:rPr>
          <w:b/>
        </w:rPr>
        <w:t>Note :</w:t>
      </w:r>
      <w:r>
        <w:t xml:space="preserve">  Persons who have come to the </w:t>
      </w:r>
      <w:smartTag w:uri="urn:schemas-microsoft-com:office:smarttags" w:element="place">
        <w:smartTag w:uri="urn:schemas-microsoft-com:office:smarttags" w:element="country-region">
          <w:r>
            <w:t>UK</w:t>
          </w:r>
        </w:smartTag>
      </w:smartTag>
      <w:r>
        <w:t xml:space="preserve"> in order to seek asylum are not “lawfully present”.</w:t>
      </w:r>
      <w:r w:rsidR="00D43823">
        <w:t xml:space="preserve">  However a national of a country which has ratified </w:t>
      </w:r>
      <w:r w:rsidR="00D02552">
        <w:t xml:space="preserve">the </w:t>
      </w:r>
      <w:r w:rsidR="00D43823">
        <w:t>European Convention on Social and Medical Assistance or Council of Europe Social Charter will still have to satisfy the right to reside test</w:t>
      </w:r>
      <w:r w:rsidR="00D43823" w:rsidRPr="00D43823">
        <w:rPr>
          <w:vertAlign w:val="superscript"/>
        </w:rPr>
        <w:t>2</w:t>
      </w:r>
      <w:r w:rsidR="00D43823">
        <w:t>.</w:t>
      </w:r>
    </w:p>
    <w:p w:rsidR="00445909" w:rsidRPr="00F91F13" w:rsidRDefault="00445909" w:rsidP="00445909">
      <w:pPr>
        <w:pStyle w:val="BT"/>
        <w:spacing w:before="0" w:after="0" w:line="240" w:lineRule="auto"/>
        <w:jc w:val="right"/>
        <w:rPr>
          <w:rFonts w:ascii="Times New Roman" w:hAnsi="Times New Roman"/>
          <w:i/>
          <w:sz w:val="16"/>
          <w:szCs w:val="16"/>
        </w:rPr>
      </w:pPr>
      <w:r w:rsidRPr="00F91F13">
        <w:rPr>
          <w:rFonts w:ascii="Times New Roman" w:hAnsi="Times New Roman"/>
          <w:i/>
          <w:sz w:val="16"/>
          <w:szCs w:val="16"/>
        </w:rPr>
        <w:t>1  SS</w:t>
      </w:r>
      <w:r>
        <w:rPr>
          <w:rFonts w:ascii="Times New Roman" w:hAnsi="Times New Roman"/>
          <w:i/>
          <w:sz w:val="16"/>
          <w:szCs w:val="16"/>
        </w:rPr>
        <w:t xml:space="preserve"> (Immigration and Asylum) Consequential Amendment Regulations (NI) 2000, </w:t>
      </w:r>
      <w:proofErr w:type="spellStart"/>
      <w:r>
        <w:rPr>
          <w:rFonts w:ascii="Times New Roman" w:hAnsi="Times New Roman"/>
          <w:i/>
          <w:sz w:val="16"/>
          <w:szCs w:val="16"/>
        </w:rPr>
        <w:t>reg</w:t>
      </w:r>
      <w:proofErr w:type="spellEnd"/>
      <w:r>
        <w:rPr>
          <w:rFonts w:ascii="Times New Roman" w:hAnsi="Times New Roman"/>
          <w:i/>
          <w:sz w:val="16"/>
          <w:szCs w:val="16"/>
        </w:rPr>
        <w:t xml:space="preserve"> 2(1) &amp; </w:t>
      </w:r>
      <w:proofErr w:type="spellStart"/>
      <w:r>
        <w:rPr>
          <w:rFonts w:ascii="Times New Roman" w:hAnsi="Times New Roman"/>
          <w:i/>
          <w:sz w:val="16"/>
          <w:szCs w:val="16"/>
        </w:rPr>
        <w:t>Sch</w:t>
      </w:r>
      <w:proofErr w:type="spellEnd"/>
      <w:r>
        <w:rPr>
          <w:rFonts w:ascii="Times New Roman" w:hAnsi="Times New Roman"/>
          <w:i/>
          <w:sz w:val="16"/>
          <w:szCs w:val="16"/>
        </w:rPr>
        <w:t xml:space="preserve"> Part 1</w:t>
      </w:r>
      <w:r w:rsidR="00D43823">
        <w:rPr>
          <w:rFonts w:ascii="Times New Roman" w:hAnsi="Times New Roman"/>
          <w:i/>
          <w:sz w:val="16"/>
          <w:szCs w:val="16"/>
        </w:rPr>
        <w:br/>
        <w:t xml:space="preserve">2  ESA </w:t>
      </w:r>
      <w:proofErr w:type="spellStart"/>
      <w:r w:rsidR="00D43823">
        <w:rPr>
          <w:rFonts w:ascii="Times New Roman" w:hAnsi="Times New Roman"/>
          <w:i/>
          <w:sz w:val="16"/>
          <w:szCs w:val="16"/>
        </w:rPr>
        <w:t>Regs</w:t>
      </w:r>
      <w:proofErr w:type="spellEnd"/>
      <w:r w:rsidR="00D43823">
        <w:rPr>
          <w:rFonts w:ascii="Times New Roman" w:hAnsi="Times New Roman"/>
          <w:i/>
          <w:sz w:val="16"/>
          <w:szCs w:val="16"/>
        </w:rPr>
        <w:t xml:space="preserve"> (NI), </w:t>
      </w:r>
      <w:proofErr w:type="spellStart"/>
      <w:r w:rsidR="00D43823">
        <w:rPr>
          <w:rFonts w:ascii="Times New Roman" w:hAnsi="Times New Roman"/>
          <w:i/>
          <w:sz w:val="16"/>
          <w:szCs w:val="16"/>
        </w:rPr>
        <w:t>reg</w:t>
      </w:r>
      <w:proofErr w:type="spellEnd"/>
      <w:r w:rsidR="00D43823">
        <w:rPr>
          <w:rFonts w:ascii="Times New Roman" w:hAnsi="Times New Roman"/>
          <w:i/>
          <w:sz w:val="16"/>
          <w:szCs w:val="16"/>
        </w:rPr>
        <w:t xml:space="preserve"> 70(2)</w:t>
      </w:r>
    </w:p>
    <w:p w:rsidR="00445909" w:rsidRPr="00F706A8" w:rsidRDefault="00445909" w:rsidP="00445909">
      <w:pPr>
        <w:pStyle w:val="Para"/>
      </w:pPr>
      <w:r>
        <w:t>Persons subject to immigration control entitled to urgent case payments</w:t>
      </w:r>
    </w:p>
    <w:p w:rsidR="00445909" w:rsidRDefault="00D43823" w:rsidP="00445909">
      <w:pPr>
        <w:pStyle w:val="BT"/>
      </w:pPr>
      <w:r>
        <w:t>54605</w:t>
      </w:r>
      <w:r>
        <w:tab/>
        <w:t>A person</w:t>
      </w:r>
      <w:r w:rsidR="00445909">
        <w:t xml:space="preserve"> subject to immigration control can be considered for urgent case payments under the normal rules</w:t>
      </w:r>
      <w:r>
        <w:t xml:space="preserve"> if they are</w:t>
      </w:r>
      <w:r w:rsidRPr="00D43823">
        <w:rPr>
          <w:vertAlign w:val="superscript"/>
        </w:rPr>
        <w:t>1</w:t>
      </w:r>
    </w:p>
    <w:p w:rsidR="00445909" w:rsidRDefault="00D43823" w:rsidP="00445909">
      <w:pPr>
        <w:pStyle w:val="BT"/>
        <w:numPr>
          <w:ilvl w:val="0"/>
          <w:numId w:val="4"/>
        </w:numPr>
      </w:pPr>
      <w:r>
        <w:t>a person</w:t>
      </w:r>
      <w:r w:rsidR="00445909">
        <w:t xml:space="preserve"> with limited leave whose funds from abroad have been temporarily interrupted</w:t>
      </w:r>
    </w:p>
    <w:p w:rsidR="00445909" w:rsidRDefault="00D02552" w:rsidP="00445909">
      <w:pPr>
        <w:pStyle w:val="BT"/>
        <w:numPr>
          <w:ilvl w:val="0"/>
          <w:numId w:val="4"/>
        </w:numPr>
      </w:pPr>
      <w:r>
        <w:t>a sponsored immigrant</w:t>
      </w:r>
      <w:r w:rsidR="00445909">
        <w:t xml:space="preserve"> whose sponsor has died</w:t>
      </w:r>
    </w:p>
    <w:p w:rsidR="00445909" w:rsidRDefault="00D02552" w:rsidP="00445909">
      <w:pPr>
        <w:pStyle w:val="BT"/>
        <w:numPr>
          <w:ilvl w:val="0"/>
          <w:numId w:val="4"/>
        </w:numPr>
      </w:pPr>
      <w:r>
        <w:t>an asylum seeker</w:t>
      </w:r>
      <w:r w:rsidR="00445909">
        <w:t xml:space="preserve"> with transitional protection</w:t>
      </w:r>
      <w:r>
        <w:t>.</w:t>
      </w:r>
    </w:p>
    <w:p w:rsidR="00CC287D" w:rsidRPr="00CC287D" w:rsidRDefault="00CC287D" w:rsidP="00CC287D">
      <w:pPr>
        <w:pStyle w:val="BT"/>
        <w:ind w:firstLine="0"/>
      </w:pPr>
      <w:r>
        <w:rPr>
          <w:b/>
        </w:rPr>
        <w:t>Note :</w:t>
      </w:r>
      <w:r>
        <w:t xml:space="preserve">  See DMG 54700 et </w:t>
      </w:r>
      <w:proofErr w:type="spellStart"/>
      <w:r>
        <w:t>seq</w:t>
      </w:r>
      <w:proofErr w:type="spellEnd"/>
      <w:r>
        <w:t xml:space="preserve"> for guidance on urgent case payments.</w:t>
      </w:r>
    </w:p>
    <w:p w:rsidR="00D02552" w:rsidRPr="00F91F13" w:rsidRDefault="00D02552" w:rsidP="00D02552">
      <w:pPr>
        <w:pStyle w:val="BT"/>
        <w:spacing w:before="0" w:after="0" w:line="240" w:lineRule="auto"/>
        <w:jc w:val="right"/>
        <w:rPr>
          <w:rFonts w:ascii="Times New Roman" w:hAnsi="Times New Roman"/>
          <w:i/>
          <w:sz w:val="16"/>
          <w:szCs w:val="16"/>
        </w:rPr>
      </w:pPr>
      <w:r>
        <w:rPr>
          <w:rFonts w:ascii="Times New Roman" w:hAnsi="Times New Roman"/>
          <w:i/>
          <w:sz w:val="16"/>
          <w:szCs w:val="16"/>
        </w:rPr>
        <w:t>1  Immigration &amp; Asylum Act 1999, sec 115</w:t>
      </w:r>
    </w:p>
    <w:p w:rsidR="009E2538" w:rsidRDefault="009E2538" w:rsidP="003D30E3">
      <w:pPr>
        <w:pStyle w:val="Leg"/>
        <w:jc w:val="left"/>
      </w:pPr>
    </w:p>
    <w:p w:rsidR="00605B71" w:rsidRDefault="00605B71" w:rsidP="003D30E3">
      <w:pPr>
        <w:pStyle w:val="Leg"/>
        <w:jc w:val="left"/>
        <w:sectPr w:rsidR="00605B71" w:rsidSect="000539BF">
          <w:headerReference w:type="even" r:id="rId66"/>
          <w:headerReference w:type="default" r:id="rId67"/>
          <w:footerReference w:type="default" r:id="rId68"/>
          <w:headerReference w:type="first" r:id="rId69"/>
          <w:pgSz w:w="11907" w:h="16840" w:code="9"/>
          <w:pgMar w:top="720" w:right="1797" w:bottom="720" w:left="1797" w:header="720" w:footer="720" w:gutter="0"/>
          <w:cols w:space="720"/>
          <w:noEndnote/>
        </w:sectPr>
      </w:pPr>
    </w:p>
    <w:p w:rsidR="00D02552" w:rsidRPr="006A11C2" w:rsidRDefault="00D02552" w:rsidP="00672F87">
      <w:pPr>
        <w:pStyle w:val="TG"/>
      </w:pPr>
      <w:bookmarkStart w:id="38" w:name="BMPersonssubjec"/>
      <w:bookmarkEnd w:id="33"/>
      <w:bookmarkEnd w:id="34"/>
      <w:bookmarkEnd w:id="38"/>
      <w:r w:rsidRPr="006A11C2">
        <w:lastRenderedPageBreak/>
        <w:t>Couples</w:t>
      </w:r>
    </w:p>
    <w:p w:rsidR="00D02552" w:rsidRDefault="00D02552" w:rsidP="00D02552">
      <w:pPr>
        <w:pStyle w:val="BT"/>
      </w:pPr>
      <w:r>
        <w:t>54606</w:t>
      </w:r>
      <w:r>
        <w:tab/>
        <w:t>If the claimant is a member of a couple and is not a person subject to immigration control or falls within one of the categories in DMG 54604 but the partner is a person subject to immigration control, the applicable amount will be</w:t>
      </w:r>
      <w:r w:rsidRPr="00D02552">
        <w:rPr>
          <w:vertAlign w:val="superscript"/>
        </w:rPr>
        <w:t>1</w:t>
      </w:r>
    </w:p>
    <w:p w:rsidR="00D02552" w:rsidRDefault="002D3B9F" w:rsidP="00D02552">
      <w:pPr>
        <w:pStyle w:val="BT"/>
        <w:rPr>
          <w:b/>
        </w:rPr>
      </w:pPr>
      <w:r>
        <w:rPr>
          <w:noProof/>
          <w:snapToGrid/>
          <w:lang w:eastAsia="en-GB"/>
        </w:rPr>
        <w:pict>
          <v:shape id="_x0000_s1036" type="#_x0000_t32" style="position:absolute;left:0;text-align:left;margin-left:34.6pt;margin-top:9.25pt;width:0;height:11.35pt;z-index:251661312" o:connectortype="straight"/>
        </w:pict>
      </w:r>
      <w:r w:rsidR="00D02552">
        <w:tab/>
      </w:r>
      <w:r w:rsidR="00D02552">
        <w:rPr>
          <w:b/>
        </w:rPr>
        <w:t>1.</w:t>
      </w:r>
      <w:r w:rsidR="00D02552">
        <w:tab/>
      </w:r>
      <w:r w:rsidR="00B1230D">
        <w:t>the claimant’s personal allowance</w:t>
      </w:r>
      <w:r>
        <w:t xml:space="preserve"> (but not the partner)</w:t>
      </w:r>
      <w:r w:rsidR="00B1230D">
        <w:t xml:space="preserve"> </w:t>
      </w:r>
      <w:r w:rsidR="00B1230D">
        <w:rPr>
          <w:b/>
        </w:rPr>
        <w:t>and</w:t>
      </w:r>
    </w:p>
    <w:p w:rsidR="00B1230D" w:rsidRDefault="00B1230D" w:rsidP="00D02552">
      <w:pPr>
        <w:pStyle w:val="BT"/>
        <w:rPr>
          <w:b/>
        </w:rPr>
      </w:pPr>
      <w:r>
        <w:rPr>
          <w:b/>
        </w:rPr>
        <w:tab/>
        <w:t>2.</w:t>
      </w:r>
      <w:r>
        <w:tab/>
        <w:t xml:space="preserve">any appropriate premium for the claimant (but </w:t>
      </w:r>
      <w:r>
        <w:rPr>
          <w:b/>
        </w:rPr>
        <w:t>not</w:t>
      </w:r>
      <w:r>
        <w:t xml:space="preserve"> the partner) </w:t>
      </w:r>
      <w:r>
        <w:rPr>
          <w:b/>
        </w:rPr>
        <w:t>and</w:t>
      </w:r>
    </w:p>
    <w:p w:rsidR="00B1230D" w:rsidRDefault="00B1230D" w:rsidP="00D02552">
      <w:pPr>
        <w:pStyle w:val="BT"/>
      </w:pPr>
      <w:r>
        <w:rPr>
          <w:b/>
        </w:rPr>
        <w:tab/>
        <w:t>3.</w:t>
      </w:r>
      <w:r>
        <w:tab/>
        <w:t xml:space="preserve">either the work-related activity component or the support component </w:t>
      </w:r>
      <w:r>
        <w:rPr>
          <w:b/>
        </w:rPr>
        <w:t>and</w:t>
      </w:r>
    </w:p>
    <w:p w:rsidR="00B1230D" w:rsidRDefault="00B1230D" w:rsidP="00D02552">
      <w:pPr>
        <w:pStyle w:val="BT"/>
      </w:pPr>
      <w:r>
        <w:tab/>
      </w:r>
      <w:r>
        <w:rPr>
          <w:b/>
        </w:rPr>
        <w:t>4.</w:t>
      </w:r>
      <w:r>
        <w:tab/>
        <w:t>housing costs.</w:t>
      </w:r>
    </w:p>
    <w:p w:rsidR="00B1230D" w:rsidRDefault="00B1230D" w:rsidP="00D02552">
      <w:pPr>
        <w:pStyle w:val="BT"/>
      </w:pPr>
      <w:r>
        <w:tab/>
      </w:r>
      <w:r>
        <w:rPr>
          <w:b/>
        </w:rPr>
        <w:t>Note :</w:t>
      </w:r>
      <w:r>
        <w:t xml:space="preserve">  </w:t>
      </w:r>
      <w:r w:rsidR="00007682">
        <w:t>There is no modification of the premiums where the claimant’s partner is a person subject to immigration control therefore if the claimant qualifies for a severe disability premium it should be paid at the couple rate.</w:t>
      </w:r>
    </w:p>
    <w:p w:rsidR="00B06A13" w:rsidRPr="00F91F13" w:rsidRDefault="00B06A13" w:rsidP="00B06A13">
      <w:pPr>
        <w:pStyle w:val="BT"/>
        <w:spacing w:before="0" w:after="0" w:line="240" w:lineRule="auto"/>
        <w:jc w:val="right"/>
        <w:rPr>
          <w:rFonts w:ascii="Times New Roman" w:hAnsi="Times New Roman"/>
          <w:i/>
          <w:sz w:val="16"/>
          <w:szCs w:val="16"/>
        </w:rPr>
      </w:pPr>
      <w:r>
        <w:rPr>
          <w:rFonts w:ascii="Times New Roman" w:hAnsi="Times New Roman"/>
          <w:i/>
          <w:sz w:val="16"/>
          <w:szCs w:val="16"/>
        </w:rPr>
        <w:t xml:space="preserve">1  ESA </w:t>
      </w:r>
      <w:proofErr w:type="spellStart"/>
      <w:r>
        <w:rPr>
          <w:rFonts w:ascii="Times New Roman" w:hAnsi="Times New Roman"/>
          <w:i/>
          <w:sz w:val="16"/>
          <w:szCs w:val="16"/>
        </w:rPr>
        <w:t>Regs</w:t>
      </w:r>
      <w:proofErr w:type="spellEnd"/>
      <w:r>
        <w:rPr>
          <w:rFonts w:ascii="Times New Roman" w:hAnsi="Times New Roman"/>
          <w:i/>
          <w:sz w:val="16"/>
          <w:szCs w:val="16"/>
        </w:rPr>
        <w:t xml:space="preserve"> (NI), </w:t>
      </w:r>
      <w:proofErr w:type="spellStart"/>
      <w:r>
        <w:rPr>
          <w:rFonts w:ascii="Times New Roman" w:hAnsi="Times New Roman"/>
          <w:i/>
          <w:sz w:val="16"/>
          <w:szCs w:val="16"/>
        </w:rPr>
        <w:t>Sch</w:t>
      </w:r>
      <w:proofErr w:type="spellEnd"/>
      <w:r>
        <w:rPr>
          <w:rFonts w:ascii="Times New Roman" w:hAnsi="Times New Roman"/>
          <w:i/>
          <w:sz w:val="16"/>
          <w:szCs w:val="16"/>
        </w:rPr>
        <w:t xml:space="preserve"> 5, para 10(a)</w:t>
      </w:r>
    </w:p>
    <w:p w:rsidR="00D02552" w:rsidRDefault="00B06A13" w:rsidP="00D02552">
      <w:pPr>
        <w:pStyle w:val="BT"/>
      </w:pPr>
      <w:r>
        <w:tab/>
        <w:t>54607 - 54609</w:t>
      </w:r>
    </w:p>
    <w:p w:rsidR="00D02552" w:rsidRDefault="00D02552" w:rsidP="00D02552">
      <w:pPr>
        <w:pStyle w:val="BT"/>
      </w:pPr>
    </w:p>
    <w:p w:rsidR="00B06A13" w:rsidRDefault="00B06A13" w:rsidP="00D02552">
      <w:pPr>
        <w:pStyle w:val="BT"/>
        <w:sectPr w:rsidR="00B06A13" w:rsidSect="000539BF">
          <w:headerReference w:type="even" r:id="rId70"/>
          <w:headerReference w:type="default" r:id="rId71"/>
          <w:footerReference w:type="default" r:id="rId72"/>
          <w:headerReference w:type="first" r:id="rId73"/>
          <w:pgSz w:w="11907" w:h="16840" w:code="9"/>
          <w:pgMar w:top="720" w:right="1797" w:bottom="720" w:left="1797" w:header="720" w:footer="720" w:gutter="0"/>
          <w:cols w:space="720"/>
          <w:noEndnote/>
        </w:sectPr>
      </w:pPr>
    </w:p>
    <w:p w:rsidR="00B06A13" w:rsidRDefault="00B06A13" w:rsidP="00672F87">
      <w:pPr>
        <w:pStyle w:val="TG"/>
      </w:pPr>
      <w:r>
        <w:lastRenderedPageBreak/>
        <w:t>Polygamous marriages</w:t>
      </w:r>
    </w:p>
    <w:p w:rsidR="00B06A13" w:rsidRPr="006A11C2" w:rsidRDefault="00B06A13" w:rsidP="00FD195D">
      <w:pPr>
        <w:pStyle w:val="SG"/>
      </w:pPr>
      <w:r w:rsidRPr="006A11C2">
        <w:t>Claimant is not a person subject to immigration control and one or more but not all of the partners is a person subject to immigration control</w:t>
      </w:r>
    </w:p>
    <w:p w:rsidR="00B06A13" w:rsidRDefault="00B06A13" w:rsidP="00D02552">
      <w:pPr>
        <w:pStyle w:val="BT"/>
      </w:pPr>
      <w:r>
        <w:t>54610</w:t>
      </w:r>
      <w:r>
        <w:tab/>
      </w:r>
      <w:r w:rsidR="006E6582">
        <w:t>If the claimant is a member of a polygamous marriage and is not a person subject to immigration control, or falls within one of the categories in DMG 54604, but one or more of the partners is a person subject to immigration control, the applicable amount will be</w:t>
      </w:r>
      <w:r w:rsidR="006E6582" w:rsidRPr="006E6582">
        <w:rPr>
          <w:vertAlign w:val="superscript"/>
        </w:rPr>
        <w:t>1</w:t>
      </w:r>
    </w:p>
    <w:p w:rsidR="006E6582" w:rsidRDefault="006E6582" w:rsidP="006E6582">
      <w:pPr>
        <w:pStyle w:val="BT"/>
        <w:ind w:left="1418" w:hanging="1418"/>
        <w:rPr>
          <w:b/>
        </w:rPr>
      </w:pPr>
      <w:r>
        <w:tab/>
      </w:r>
      <w:r>
        <w:rPr>
          <w:b/>
        </w:rPr>
        <w:t>1.</w:t>
      </w:r>
      <w:r>
        <w:tab/>
        <w:t xml:space="preserve">the personal allowance for the claimant and one partner who is not a person subject to immigration control (including special cases) </w:t>
      </w:r>
      <w:r>
        <w:rPr>
          <w:b/>
        </w:rPr>
        <w:t>and</w:t>
      </w:r>
    </w:p>
    <w:p w:rsidR="006E6582" w:rsidRDefault="006E6582" w:rsidP="006E6582">
      <w:pPr>
        <w:pStyle w:val="BT"/>
        <w:ind w:left="1418" w:hanging="1418"/>
        <w:rPr>
          <w:b/>
        </w:rPr>
      </w:pPr>
      <w:r>
        <w:rPr>
          <w:b/>
        </w:rPr>
        <w:tab/>
        <w:t>2.</w:t>
      </w:r>
      <w:r>
        <w:tab/>
        <w:t xml:space="preserve">an amount for any other partner who is not a person subject to immigration control </w:t>
      </w:r>
      <w:r>
        <w:rPr>
          <w:b/>
        </w:rPr>
        <w:t>and</w:t>
      </w:r>
    </w:p>
    <w:p w:rsidR="006E6582" w:rsidRDefault="006E6582" w:rsidP="006E6582">
      <w:pPr>
        <w:pStyle w:val="BT"/>
        <w:ind w:left="1418" w:hanging="1418"/>
        <w:rPr>
          <w:b/>
        </w:rPr>
      </w:pPr>
      <w:r>
        <w:rPr>
          <w:b/>
        </w:rPr>
        <w:tab/>
        <w:t>3.</w:t>
      </w:r>
      <w:r>
        <w:tab/>
        <w:t xml:space="preserve">any appropriate premium for the claimant and the partner in </w:t>
      </w:r>
      <w:r>
        <w:rPr>
          <w:b/>
        </w:rPr>
        <w:t>1.</w:t>
      </w:r>
      <w:r>
        <w:t xml:space="preserve"> </w:t>
      </w:r>
      <w:r>
        <w:rPr>
          <w:b/>
        </w:rPr>
        <w:t>and</w:t>
      </w:r>
    </w:p>
    <w:p w:rsidR="006E6582" w:rsidRDefault="006E6582" w:rsidP="006E6582">
      <w:pPr>
        <w:pStyle w:val="BT"/>
        <w:ind w:left="1418" w:hanging="1418"/>
      </w:pPr>
      <w:r>
        <w:rPr>
          <w:b/>
        </w:rPr>
        <w:tab/>
        <w:t>4.</w:t>
      </w:r>
      <w:r>
        <w:tab/>
        <w:t xml:space="preserve">either the work-related activity component or the support component </w:t>
      </w:r>
      <w:r>
        <w:rPr>
          <w:b/>
        </w:rPr>
        <w:t>and</w:t>
      </w:r>
    </w:p>
    <w:p w:rsidR="006E6582" w:rsidRDefault="006E6582" w:rsidP="006E6582">
      <w:pPr>
        <w:pStyle w:val="BT"/>
        <w:ind w:left="1418" w:hanging="1418"/>
      </w:pPr>
      <w:r>
        <w:rPr>
          <w:b/>
        </w:rPr>
        <w:tab/>
        <w:t>5.</w:t>
      </w:r>
      <w:r>
        <w:tab/>
        <w:t>housing costs.</w:t>
      </w:r>
    </w:p>
    <w:p w:rsidR="006A11C2" w:rsidRPr="00B34C0E" w:rsidRDefault="006A11C2" w:rsidP="006A11C2">
      <w:pPr>
        <w:pStyle w:val="Leg"/>
      </w:pPr>
      <w:r>
        <w:t xml:space="preserve">1  ESA </w:t>
      </w:r>
      <w:proofErr w:type="spellStart"/>
      <w:r>
        <w:t>Regs</w:t>
      </w:r>
      <w:proofErr w:type="spellEnd"/>
      <w:r>
        <w:t xml:space="preserve"> (NI), </w:t>
      </w:r>
      <w:proofErr w:type="spellStart"/>
      <w:r>
        <w:t>Sch</w:t>
      </w:r>
      <w:proofErr w:type="spellEnd"/>
      <w:r>
        <w:t xml:space="preserve"> 5 para 10(b)</w:t>
      </w:r>
    </w:p>
    <w:p w:rsidR="006A11C2" w:rsidRPr="006A11C2" w:rsidRDefault="006A11C2" w:rsidP="00FD195D">
      <w:pPr>
        <w:pStyle w:val="SG"/>
      </w:pPr>
      <w:r>
        <w:t>Income and capital of a partner who is a person subject to immigration control</w:t>
      </w:r>
    </w:p>
    <w:p w:rsidR="00B06A13" w:rsidRDefault="006A11C2" w:rsidP="00D02552">
      <w:pPr>
        <w:pStyle w:val="BT"/>
      </w:pPr>
      <w:r>
        <w:t>54611</w:t>
      </w:r>
      <w:r>
        <w:tab/>
        <w:t xml:space="preserve">If a claimant is married </w:t>
      </w:r>
      <w:proofErr w:type="spellStart"/>
      <w:r>
        <w:t>polygamously</w:t>
      </w:r>
      <w:proofErr w:type="spellEnd"/>
      <w:r>
        <w:t xml:space="preserve"> to two or more members of the household, the income and capital of each partner should be calculated in the same way as for the claimant</w:t>
      </w:r>
      <w:r w:rsidRPr="006A11C2">
        <w:rPr>
          <w:vertAlign w:val="superscript"/>
        </w:rPr>
        <w:t>1</w:t>
      </w:r>
      <w:r>
        <w:t>.  The income or capital should then be treated as belonging to the claimant</w:t>
      </w:r>
      <w:r w:rsidR="00876EB6">
        <w:t>.</w:t>
      </w:r>
    </w:p>
    <w:p w:rsidR="00876EB6" w:rsidRDefault="00876EB6" w:rsidP="00D02552">
      <w:pPr>
        <w:pStyle w:val="BT"/>
      </w:pPr>
      <w:r>
        <w:tab/>
      </w:r>
      <w:r>
        <w:rPr>
          <w:b/>
        </w:rPr>
        <w:t>Note :</w:t>
      </w:r>
      <w:r>
        <w:t xml:space="preserve">  In certain circumstances special rules apply</w:t>
      </w:r>
      <w:r w:rsidRPr="00876EB6">
        <w:rPr>
          <w:vertAlign w:val="superscript"/>
        </w:rPr>
        <w:t>2</w:t>
      </w:r>
      <w:r>
        <w:t xml:space="preserve"> to the income of a member of a polygamous marriage who is a partner aged less than 18 (see DMG Chapter 51).</w:t>
      </w:r>
    </w:p>
    <w:p w:rsidR="00876EB6" w:rsidRPr="00B34C0E" w:rsidRDefault="00876EB6" w:rsidP="00876EB6">
      <w:pPr>
        <w:pStyle w:val="Leg"/>
      </w:pPr>
      <w:r>
        <w:t xml:space="preserve">1  ESA </w:t>
      </w:r>
      <w:proofErr w:type="spellStart"/>
      <w:r>
        <w:t>Regs</w:t>
      </w:r>
      <w:proofErr w:type="spellEnd"/>
      <w:r>
        <w:t xml:space="preserve"> (NI), </w:t>
      </w:r>
      <w:proofErr w:type="spellStart"/>
      <w:r>
        <w:t>reg</w:t>
      </w:r>
      <w:proofErr w:type="spellEnd"/>
      <w:r>
        <w:t xml:space="preserve"> 83(3);  2  </w:t>
      </w:r>
      <w:proofErr w:type="spellStart"/>
      <w:r>
        <w:t>reg</w:t>
      </w:r>
      <w:proofErr w:type="spellEnd"/>
      <w:r>
        <w:t xml:space="preserve"> 83(</w:t>
      </w:r>
      <w:r w:rsidR="00C424E3">
        <w:t>5</w:t>
      </w:r>
      <w:r>
        <w:t>)</w:t>
      </w:r>
    </w:p>
    <w:p w:rsidR="00876EB6" w:rsidRDefault="00876EB6" w:rsidP="00876EB6">
      <w:pPr>
        <w:pStyle w:val="BT"/>
        <w:ind w:firstLine="0"/>
      </w:pPr>
      <w:r>
        <w:rPr>
          <w:b/>
        </w:rPr>
        <w:t>Example</w:t>
      </w:r>
    </w:p>
    <w:p w:rsidR="00876EB6" w:rsidRDefault="00876EB6" w:rsidP="00876EB6">
      <w:pPr>
        <w:pStyle w:val="BT"/>
        <w:ind w:firstLine="0"/>
      </w:pPr>
      <w:r>
        <w:t xml:space="preserve">Hussain is a member of a polygamous marriage and has 3 wives, Fatima, </w:t>
      </w:r>
      <w:proofErr w:type="spellStart"/>
      <w:r>
        <w:t>Parveen</w:t>
      </w:r>
      <w:proofErr w:type="spellEnd"/>
      <w:r>
        <w:t xml:space="preserve"> and Yasmin.  Yasmin has limited leave to enter the </w:t>
      </w:r>
      <w:smartTag w:uri="urn:schemas-microsoft-com:office:smarttags" w:element="place">
        <w:smartTag w:uri="urn:schemas-microsoft-com:office:smarttags" w:element="country-region">
          <w:r>
            <w:t>UK</w:t>
          </w:r>
        </w:smartTag>
      </w:smartTag>
      <w:r>
        <w:t xml:space="preserve"> and her passport is not endorsed that she is prohibited from working.  Yasmin works 12 hours per week and earns £60.  Hussain claims Employment and Support Allowance.</w:t>
      </w:r>
    </w:p>
    <w:p w:rsidR="00876EB6" w:rsidRDefault="00BF4222" w:rsidP="00876EB6">
      <w:pPr>
        <w:pStyle w:val="BT"/>
        <w:ind w:firstLine="0"/>
      </w:pPr>
      <w:r>
        <w:br w:type="page"/>
      </w:r>
      <w:r w:rsidR="00876EB6">
        <w:lastRenderedPageBreak/>
        <w:t>The decision maker decides that</w:t>
      </w:r>
    </w:p>
    <w:p w:rsidR="00876EB6" w:rsidRDefault="00876EB6" w:rsidP="00876EB6">
      <w:pPr>
        <w:pStyle w:val="Indent1"/>
        <w:tabs>
          <w:tab w:val="left" w:pos="360"/>
        </w:tabs>
        <w:ind w:left="1418"/>
        <w:jc w:val="both"/>
      </w:pPr>
      <w:r>
        <w:rPr>
          <w:rFonts w:cs="Arial"/>
          <w:b/>
        </w:rPr>
        <w:t>1.</w:t>
      </w:r>
      <w:r>
        <w:rPr>
          <w:rFonts w:ascii="Symbol" w:hAnsi="Symbol"/>
        </w:rPr>
        <w:tab/>
      </w:r>
      <w:r>
        <w:t xml:space="preserve">Hussain, </w:t>
      </w:r>
      <w:smartTag w:uri="urn:schemas-microsoft-com:office:smarttags" w:element="place">
        <w:r>
          <w:t>Fatima</w:t>
        </w:r>
      </w:smartTag>
      <w:r>
        <w:t xml:space="preserve">, </w:t>
      </w:r>
      <w:proofErr w:type="spellStart"/>
      <w:r>
        <w:t>Parveen</w:t>
      </w:r>
      <w:proofErr w:type="spellEnd"/>
      <w:r>
        <w:t xml:space="preserve"> and Yasmin are members of a polygamous marriage </w:t>
      </w:r>
      <w:r>
        <w:rPr>
          <w:b/>
        </w:rPr>
        <w:t>and</w:t>
      </w:r>
    </w:p>
    <w:p w:rsidR="00876EB6" w:rsidRDefault="00876EB6" w:rsidP="00876EB6">
      <w:pPr>
        <w:pStyle w:val="Indent1"/>
        <w:tabs>
          <w:tab w:val="left" w:pos="360"/>
        </w:tabs>
        <w:ind w:left="1418"/>
        <w:jc w:val="both"/>
      </w:pPr>
      <w:r>
        <w:rPr>
          <w:rFonts w:cs="Arial"/>
          <w:b/>
        </w:rPr>
        <w:t>2.</w:t>
      </w:r>
      <w:r>
        <w:rPr>
          <w:rFonts w:ascii="Symbol" w:hAnsi="Symbol"/>
        </w:rPr>
        <w:tab/>
      </w:r>
      <w:r>
        <w:t xml:space="preserve">Yasmin is a person subject to immigration control who is not entitled to an urgent case payment </w:t>
      </w:r>
      <w:r>
        <w:rPr>
          <w:b/>
        </w:rPr>
        <w:t>and</w:t>
      </w:r>
    </w:p>
    <w:p w:rsidR="00876EB6" w:rsidRDefault="00876EB6" w:rsidP="00876EB6">
      <w:pPr>
        <w:pStyle w:val="Indent1"/>
        <w:tabs>
          <w:tab w:val="left" w:pos="360"/>
        </w:tabs>
        <w:ind w:left="1418"/>
        <w:jc w:val="both"/>
      </w:pPr>
      <w:r>
        <w:rPr>
          <w:rFonts w:cs="Arial"/>
          <w:b/>
        </w:rPr>
        <w:t>3.</w:t>
      </w:r>
      <w:r>
        <w:rPr>
          <w:rFonts w:ascii="Symbol" w:hAnsi="Symbol"/>
        </w:rPr>
        <w:tab/>
      </w:r>
      <w:r>
        <w:t xml:space="preserve">Hussain is entitled to a personal allowance for himself and Fatima and a separate personal allowance for </w:t>
      </w:r>
      <w:proofErr w:type="spellStart"/>
      <w:r>
        <w:t>Parveen</w:t>
      </w:r>
      <w:proofErr w:type="spellEnd"/>
      <w:r>
        <w:t xml:space="preserve">, no benefit is payable for Yasmin </w:t>
      </w:r>
      <w:r>
        <w:rPr>
          <w:b/>
        </w:rPr>
        <w:t>and</w:t>
      </w:r>
    </w:p>
    <w:p w:rsidR="00876EB6" w:rsidRDefault="00876EB6" w:rsidP="00876EB6">
      <w:pPr>
        <w:pStyle w:val="Indent1"/>
        <w:ind w:left="1418"/>
        <w:jc w:val="both"/>
      </w:pPr>
      <w:r>
        <w:rPr>
          <w:rFonts w:cs="Arial"/>
          <w:b/>
        </w:rPr>
        <w:t>4.</w:t>
      </w:r>
      <w:r>
        <w:rPr>
          <w:rFonts w:ascii="Symbol" w:hAnsi="Symbol"/>
        </w:rPr>
        <w:tab/>
      </w:r>
      <w:r>
        <w:t xml:space="preserve">Yasmin’s wages should be taken into account on Hussain’s </w:t>
      </w:r>
      <w:r w:rsidR="00BF4222">
        <w:t>Employment and Support Allowance</w:t>
      </w:r>
      <w:r>
        <w:t xml:space="preserve"> claim.</w:t>
      </w:r>
    </w:p>
    <w:p w:rsidR="006A11C2" w:rsidRDefault="006A11C2" w:rsidP="00D02552">
      <w:pPr>
        <w:pStyle w:val="BT"/>
      </w:pPr>
    </w:p>
    <w:p w:rsidR="00876EB6" w:rsidRPr="00D02552" w:rsidRDefault="00876EB6" w:rsidP="00D02552">
      <w:pPr>
        <w:pStyle w:val="BT"/>
        <w:sectPr w:rsidR="00876EB6" w:rsidRPr="00D02552" w:rsidSect="000539BF">
          <w:headerReference w:type="default" r:id="rId74"/>
          <w:footerReference w:type="default" r:id="rId75"/>
          <w:pgSz w:w="11907" w:h="16840" w:code="9"/>
          <w:pgMar w:top="720" w:right="1797" w:bottom="720" w:left="1797" w:header="720" w:footer="720" w:gutter="0"/>
          <w:cols w:space="720"/>
          <w:noEndnote/>
        </w:sectPr>
      </w:pPr>
    </w:p>
    <w:p w:rsidR="006950A9" w:rsidRPr="00BF4222" w:rsidRDefault="00532EE1" w:rsidP="00FD195D">
      <w:pPr>
        <w:pStyle w:val="SG"/>
      </w:pPr>
      <w:r>
        <w:lastRenderedPageBreak/>
        <w:t>Person in h</w:t>
      </w:r>
      <w:r w:rsidR="006950A9" w:rsidRPr="00532EE1">
        <w:t>ard</w:t>
      </w:r>
      <w:r>
        <w:t>ship</w:t>
      </w:r>
    </w:p>
    <w:p w:rsidR="007A728B" w:rsidRDefault="006950A9" w:rsidP="007A728B">
      <w:pPr>
        <w:pStyle w:val="BT"/>
      </w:pPr>
      <w:r>
        <w:t>54612</w:t>
      </w:r>
      <w:r>
        <w:tab/>
      </w:r>
      <w:r w:rsidR="002911F9">
        <w:t>DMG 53099</w:t>
      </w:r>
      <w:r w:rsidR="00EB50C6">
        <w:t xml:space="preserve"> describes what a person in hardship is. </w:t>
      </w:r>
      <w:r w:rsidR="004006A7">
        <w:t xml:space="preserve"> </w:t>
      </w:r>
      <w:r w:rsidR="007A728B">
        <w:t>The amount of E</w:t>
      </w:r>
      <w:r w:rsidR="004006A7">
        <w:t xml:space="preserve">mployment and </w:t>
      </w:r>
      <w:r w:rsidR="007A728B">
        <w:t>S</w:t>
      </w:r>
      <w:r w:rsidR="004006A7">
        <w:t xml:space="preserve">upport </w:t>
      </w:r>
      <w:r w:rsidR="007A728B">
        <w:t>A</w:t>
      </w:r>
      <w:r w:rsidR="004006A7">
        <w:t>llowance</w:t>
      </w:r>
      <w:r w:rsidR="007A728B">
        <w:t xml:space="preserve"> payable in hardship cases is reduced by 20% of the claimant’s applicable amount</w:t>
      </w:r>
      <w:r w:rsidR="007A728B">
        <w:rPr>
          <w:vertAlign w:val="superscript"/>
        </w:rPr>
        <w:t>1</w:t>
      </w:r>
      <w:r w:rsidR="007A728B">
        <w:t>.</w:t>
      </w:r>
    </w:p>
    <w:p w:rsidR="007A728B" w:rsidRPr="00B34C0E" w:rsidRDefault="007A728B" w:rsidP="007A728B">
      <w:pPr>
        <w:pStyle w:val="Leg"/>
      </w:pPr>
      <w:r>
        <w:t xml:space="preserve">1 </w:t>
      </w:r>
      <w:r w:rsidR="004006A7">
        <w:t xml:space="preserve"> </w:t>
      </w:r>
      <w:r w:rsidR="00F177C1">
        <w:t xml:space="preserve">ESA </w:t>
      </w:r>
      <w:proofErr w:type="spellStart"/>
      <w:r w:rsidR="00F177C1">
        <w:t>Regs</w:t>
      </w:r>
      <w:proofErr w:type="spellEnd"/>
      <w:r w:rsidR="004006A7">
        <w:t xml:space="preserve"> (NI)</w:t>
      </w:r>
      <w:r w:rsidR="00F177C1">
        <w:t xml:space="preserve">, </w:t>
      </w:r>
      <w:proofErr w:type="spellStart"/>
      <w:r>
        <w:t>Sch</w:t>
      </w:r>
      <w:proofErr w:type="spellEnd"/>
      <w:r>
        <w:t xml:space="preserve"> 5 para 14</w:t>
      </w:r>
    </w:p>
    <w:p w:rsidR="00C0435C" w:rsidRDefault="00C85F65" w:rsidP="000E6AA8">
      <w:pPr>
        <w:pStyle w:val="Indent1"/>
      </w:pPr>
      <w:r>
        <w:t xml:space="preserve">54613 </w:t>
      </w:r>
      <w:r w:rsidR="00281091">
        <w:t>-</w:t>
      </w:r>
      <w:r>
        <w:t xml:space="preserve"> 54699</w:t>
      </w:r>
    </w:p>
    <w:p w:rsidR="00605B71" w:rsidRDefault="00605B71" w:rsidP="00C0435C">
      <w:pPr>
        <w:pStyle w:val="MGH"/>
        <w:sectPr w:rsidR="00605B71" w:rsidSect="000539BF">
          <w:headerReference w:type="default" r:id="rId76"/>
          <w:footerReference w:type="default" r:id="rId77"/>
          <w:pgSz w:w="11907" w:h="16840" w:code="9"/>
          <w:pgMar w:top="720" w:right="1797" w:bottom="720" w:left="1797" w:header="720" w:footer="720" w:gutter="0"/>
          <w:cols w:space="720"/>
          <w:noEndnote/>
        </w:sectPr>
      </w:pPr>
    </w:p>
    <w:p w:rsidR="00C0435C" w:rsidRDefault="002911F9" w:rsidP="008C1967">
      <w:pPr>
        <w:pStyle w:val="MGH"/>
        <w:spacing w:before="360" w:after="120"/>
      </w:pPr>
      <w:bookmarkStart w:id="39" w:name="OLE_LINK11"/>
      <w:bookmarkStart w:id="40" w:name="OLE_LINK12"/>
      <w:r>
        <w:lastRenderedPageBreak/>
        <w:t>Urgent c</w:t>
      </w:r>
      <w:r w:rsidR="00C0435C">
        <w:t>ases</w:t>
      </w:r>
    </w:p>
    <w:p w:rsidR="008F639A" w:rsidRDefault="008F639A" w:rsidP="00672F87">
      <w:pPr>
        <w:pStyle w:val="TG"/>
      </w:pPr>
      <w:r>
        <w:t>Introduction</w:t>
      </w:r>
    </w:p>
    <w:p w:rsidR="00672F87" w:rsidRPr="00672F87" w:rsidRDefault="00672F87" w:rsidP="00672F87">
      <w:pPr>
        <w:pStyle w:val="TG"/>
      </w:pPr>
      <w:r>
        <w:t>Changes from 25.1.10</w:t>
      </w:r>
    </w:p>
    <w:p w:rsidR="00672F87" w:rsidRDefault="00672F87" w:rsidP="00672F87">
      <w:pPr>
        <w:pStyle w:val="BT"/>
      </w:pPr>
      <w:r>
        <w:t>54700</w:t>
      </w:r>
      <w:r>
        <w:tab/>
      </w:r>
      <w:r w:rsidR="00A10734">
        <w:t>The provisions</w:t>
      </w:r>
      <w:r w:rsidR="00A10734" w:rsidRPr="00A10734">
        <w:rPr>
          <w:vertAlign w:val="superscript"/>
        </w:rPr>
        <w:t>1</w:t>
      </w:r>
      <w:r w:rsidR="00A10734">
        <w:t xml:space="preserve"> enabling payment of urgent case payments were revoked</w:t>
      </w:r>
      <w:r w:rsidR="00A10734" w:rsidRPr="00A10734">
        <w:rPr>
          <w:vertAlign w:val="superscript"/>
        </w:rPr>
        <w:t>2</w:t>
      </w:r>
      <w:r w:rsidR="00A10734">
        <w:t xml:space="preserve"> for new claims made on or after 25.1.10</w:t>
      </w:r>
      <w:r w:rsidR="00A10734" w:rsidRPr="00A10734">
        <w:rPr>
          <w:vertAlign w:val="superscript"/>
        </w:rPr>
        <w:t>3</w:t>
      </w:r>
      <w:r w:rsidR="00A10734">
        <w:t xml:space="preserve">.  </w:t>
      </w:r>
      <w:r w:rsidR="00DA0696">
        <w:t>However, there are transitional provisions which apply to people who were in receipt of urgent case payments on 24.1.10 because of</w:t>
      </w:r>
    </w:p>
    <w:p w:rsidR="0078003B" w:rsidRDefault="0078003B" w:rsidP="00672F87">
      <w:pPr>
        <w:pStyle w:val="BT"/>
        <w:rPr>
          <w:b/>
        </w:rPr>
      </w:pPr>
      <w:r>
        <w:tab/>
      </w:r>
      <w:r>
        <w:rPr>
          <w:b/>
        </w:rPr>
        <w:t>1.</w:t>
      </w:r>
      <w:r>
        <w:tab/>
        <w:t>interruption of funds from abroad</w:t>
      </w:r>
      <w:r w:rsidRPr="0078003B">
        <w:rPr>
          <w:vertAlign w:val="superscript"/>
        </w:rPr>
        <w:t>4</w:t>
      </w:r>
      <w:r>
        <w:t xml:space="preserve"> (see DMG 54701) </w:t>
      </w:r>
      <w:r>
        <w:rPr>
          <w:b/>
        </w:rPr>
        <w:t>or</w:t>
      </w:r>
    </w:p>
    <w:p w:rsidR="0078003B" w:rsidRDefault="0078003B" w:rsidP="00672F87">
      <w:pPr>
        <w:pStyle w:val="BT"/>
      </w:pPr>
      <w:r>
        <w:rPr>
          <w:b/>
        </w:rPr>
        <w:tab/>
        <w:t>2.</w:t>
      </w:r>
      <w:r>
        <w:tab/>
        <w:t>income due but not paid</w:t>
      </w:r>
      <w:r w:rsidRPr="0078003B">
        <w:rPr>
          <w:vertAlign w:val="superscript"/>
        </w:rPr>
        <w:t>5</w:t>
      </w:r>
      <w:r>
        <w:t xml:space="preserve"> (see DMG 54702 - 54703).</w:t>
      </w:r>
    </w:p>
    <w:p w:rsidR="0078003B" w:rsidRDefault="0078003B" w:rsidP="0078003B">
      <w:pPr>
        <w:pStyle w:val="Leg"/>
      </w:pPr>
      <w:r>
        <w:t xml:space="preserve">1  ESA </w:t>
      </w:r>
      <w:proofErr w:type="spellStart"/>
      <w:r>
        <w:t>Regs</w:t>
      </w:r>
      <w:proofErr w:type="spellEnd"/>
      <w:r>
        <w:t xml:space="preserve"> (NI), </w:t>
      </w:r>
      <w:proofErr w:type="spellStart"/>
      <w:r>
        <w:t>reg</w:t>
      </w:r>
      <w:proofErr w:type="spellEnd"/>
      <w:r>
        <w:t xml:space="preserve"> 162 - 164;  2  Social Security (Miscellaneous Amendments) Regulations (NI) 2010, </w:t>
      </w:r>
      <w:proofErr w:type="spellStart"/>
      <w:r>
        <w:t>reg</w:t>
      </w:r>
      <w:proofErr w:type="spellEnd"/>
      <w:r>
        <w:t xml:space="preserve"> 2(1);</w:t>
      </w:r>
      <w:r>
        <w:br/>
      </w:r>
      <w:r w:rsidR="00827081">
        <w:t xml:space="preserve">3  </w:t>
      </w:r>
      <w:proofErr w:type="spellStart"/>
      <w:r w:rsidR="00827081">
        <w:t>reg</w:t>
      </w:r>
      <w:proofErr w:type="spellEnd"/>
      <w:r w:rsidR="00827081">
        <w:t xml:space="preserve"> </w:t>
      </w:r>
      <w:r w:rsidR="00183A85">
        <w:t>1</w:t>
      </w:r>
      <w:r w:rsidR="00827081">
        <w:t>(</w:t>
      </w:r>
      <w:r w:rsidR="00183A85">
        <w:t>2</w:t>
      </w:r>
      <w:r w:rsidR="00827081">
        <w:t xml:space="preserve">);  4  SS (I&amp;A) </w:t>
      </w:r>
      <w:proofErr w:type="spellStart"/>
      <w:r w:rsidR="00827081">
        <w:t>Cql</w:t>
      </w:r>
      <w:proofErr w:type="spellEnd"/>
      <w:r w:rsidR="00827081">
        <w:t xml:space="preserve"> </w:t>
      </w:r>
      <w:proofErr w:type="spellStart"/>
      <w:r w:rsidR="00827081">
        <w:t>Amdts</w:t>
      </w:r>
      <w:proofErr w:type="spellEnd"/>
      <w:r w:rsidR="00827081">
        <w:t xml:space="preserve"> </w:t>
      </w:r>
      <w:proofErr w:type="spellStart"/>
      <w:r w:rsidR="00827081">
        <w:t>Regs</w:t>
      </w:r>
      <w:proofErr w:type="spellEnd"/>
      <w:r w:rsidR="00827081">
        <w:t xml:space="preserve"> (NI), </w:t>
      </w:r>
      <w:proofErr w:type="spellStart"/>
      <w:r w:rsidR="00827081">
        <w:t>reg</w:t>
      </w:r>
      <w:proofErr w:type="spellEnd"/>
      <w:r w:rsidR="00827081">
        <w:t xml:space="preserve"> 2(5);</w:t>
      </w:r>
      <w:r w:rsidR="00827081">
        <w:br/>
        <w:t xml:space="preserve">5  Social Security (Miscellaneous Amendments) Regulations (NI) 2010, </w:t>
      </w:r>
      <w:proofErr w:type="spellStart"/>
      <w:r w:rsidR="00827081">
        <w:t>reg</w:t>
      </w:r>
      <w:proofErr w:type="spellEnd"/>
      <w:r w:rsidR="00827081">
        <w:t xml:space="preserve"> 2(2)</w:t>
      </w:r>
    </w:p>
    <w:p w:rsidR="00827081" w:rsidRDefault="00827081" w:rsidP="00827081">
      <w:pPr>
        <w:pStyle w:val="TG"/>
      </w:pPr>
      <w:r>
        <w:t>Transitional provisions</w:t>
      </w:r>
    </w:p>
    <w:p w:rsidR="00827081" w:rsidRPr="00827081" w:rsidRDefault="00827081" w:rsidP="00827081">
      <w:pPr>
        <w:pStyle w:val="TG"/>
        <w:rPr>
          <w:sz w:val="24"/>
          <w:szCs w:val="24"/>
        </w:rPr>
      </w:pPr>
      <w:r>
        <w:rPr>
          <w:sz w:val="24"/>
          <w:szCs w:val="24"/>
        </w:rPr>
        <w:t>Interruption of funds from abroad</w:t>
      </w:r>
    </w:p>
    <w:p w:rsidR="00456BFC" w:rsidRDefault="00456BFC" w:rsidP="00827081">
      <w:pPr>
        <w:pStyle w:val="BT"/>
      </w:pPr>
      <w:r>
        <w:tab/>
      </w:r>
      <w:r>
        <w:rPr>
          <w:b/>
        </w:rPr>
        <w:t>[See DMG Memo Vol 1/101, 2/40, 3/89, 4/117, 5/94, 6/81, 8/51, 9/24, 13/54 &amp; 14/52</w:t>
      </w:r>
      <w:r w:rsidRPr="00214EC9">
        <w:rPr>
          <w:b/>
        </w:rPr>
        <w:t>]</w:t>
      </w:r>
    </w:p>
    <w:p w:rsidR="00827081" w:rsidRDefault="00827081" w:rsidP="00827081">
      <w:pPr>
        <w:pStyle w:val="BT"/>
      </w:pPr>
      <w:r>
        <w:t>54701</w:t>
      </w:r>
      <w:r>
        <w:tab/>
        <w:t>A person is entitled to urgent case payments if they, during a period of limited leave, are temporarily without funds from abroad.  From 25.1.10 there will be a 42 day maximum period</w:t>
      </w:r>
      <w:r w:rsidRPr="00827081">
        <w:rPr>
          <w:vertAlign w:val="superscript"/>
        </w:rPr>
        <w:t>1</w:t>
      </w:r>
      <w:r>
        <w:t xml:space="preserve"> of entitlement to these payments during any one period of limited leave.</w:t>
      </w:r>
    </w:p>
    <w:p w:rsidR="003E6A50" w:rsidRDefault="003E6A50" w:rsidP="003E6A50">
      <w:pPr>
        <w:pStyle w:val="Leg"/>
      </w:pPr>
      <w:r>
        <w:t xml:space="preserve">1  SS (I&amp;A) </w:t>
      </w:r>
      <w:proofErr w:type="spellStart"/>
      <w:r>
        <w:t>Cql</w:t>
      </w:r>
      <w:proofErr w:type="spellEnd"/>
      <w:r>
        <w:t xml:space="preserve"> </w:t>
      </w:r>
      <w:proofErr w:type="spellStart"/>
      <w:r>
        <w:t>Amdts</w:t>
      </w:r>
      <w:proofErr w:type="spellEnd"/>
      <w:r>
        <w:t xml:space="preserve"> </w:t>
      </w:r>
      <w:proofErr w:type="spellStart"/>
      <w:r>
        <w:t>Regs</w:t>
      </w:r>
      <w:proofErr w:type="spellEnd"/>
      <w:r>
        <w:t xml:space="preserve"> (NI), </w:t>
      </w:r>
      <w:proofErr w:type="spellStart"/>
      <w:r>
        <w:t>reg</w:t>
      </w:r>
      <w:proofErr w:type="spellEnd"/>
      <w:r>
        <w:t xml:space="preserve"> 2(5)</w:t>
      </w:r>
    </w:p>
    <w:p w:rsidR="003E6A50" w:rsidRPr="00827081" w:rsidRDefault="003E6A50" w:rsidP="003E6A50">
      <w:pPr>
        <w:pStyle w:val="TG"/>
        <w:rPr>
          <w:sz w:val="24"/>
          <w:szCs w:val="24"/>
        </w:rPr>
      </w:pPr>
      <w:r>
        <w:rPr>
          <w:sz w:val="24"/>
          <w:szCs w:val="24"/>
        </w:rPr>
        <w:t>Income due but not paid</w:t>
      </w:r>
    </w:p>
    <w:p w:rsidR="00827081" w:rsidRDefault="003E6A50" w:rsidP="00827081">
      <w:pPr>
        <w:pStyle w:val="BT"/>
      </w:pPr>
      <w:r>
        <w:t>54702</w:t>
      </w:r>
      <w:r>
        <w:tab/>
        <w:t>Where a person is in receipt of urgent case payments because</w:t>
      </w:r>
    </w:p>
    <w:p w:rsidR="003E6A50" w:rsidRDefault="003E6A50" w:rsidP="00972F31">
      <w:pPr>
        <w:pStyle w:val="BT"/>
        <w:ind w:left="1418" w:hanging="1418"/>
        <w:rPr>
          <w:b/>
        </w:rPr>
      </w:pPr>
      <w:r>
        <w:tab/>
      </w:r>
      <w:r>
        <w:rPr>
          <w:b/>
        </w:rPr>
        <w:t>1.</w:t>
      </w:r>
      <w:r>
        <w:tab/>
        <w:t xml:space="preserve">income that the claimant is treated as having </w:t>
      </w:r>
      <w:r w:rsidR="00972F31">
        <w:t xml:space="preserve">is not readily available to the claimant </w:t>
      </w:r>
      <w:r w:rsidR="00972F31">
        <w:rPr>
          <w:b/>
        </w:rPr>
        <w:t>and</w:t>
      </w:r>
    </w:p>
    <w:p w:rsidR="00972F31" w:rsidRDefault="00972F31" w:rsidP="00972F31">
      <w:pPr>
        <w:pStyle w:val="BT"/>
        <w:ind w:left="1418" w:hanging="1418"/>
        <w:rPr>
          <w:b/>
        </w:rPr>
      </w:pPr>
      <w:r>
        <w:rPr>
          <w:b/>
        </w:rPr>
        <w:tab/>
        <w:t>2.</w:t>
      </w:r>
      <w:r>
        <w:tab/>
        <w:t xml:space="preserve">the urgent case payment is more than the normal amount of income-related Employment and Support Allowance that would be payable </w:t>
      </w:r>
      <w:r>
        <w:rPr>
          <w:b/>
        </w:rPr>
        <w:t>and</w:t>
      </w:r>
    </w:p>
    <w:p w:rsidR="00972F31" w:rsidRDefault="00972F31" w:rsidP="00972F31">
      <w:pPr>
        <w:pStyle w:val="BT"/>
        <w:ind w:left="1418" w:hanging="1418"/>
      </w:pPr>
      <w:r>
        <w:rPr>
          <w:b/>
        </w:rPr>
        <w:tab/>
        <w:t>3.</w:t>
      </w:r>
      <w:r>
        <w:tab/>
        <w:t>the decision maker is satisfied that the claimant or their family will suffer hardship if an urgent case payment is not made</w:t>
      </w:r>
    </w:p>
    <w:p w:rsidR="00972F31" w:rsidRPr="00972F31" w:rsidRDefault="00972F31" w:rsidP="00972F31">
      <w:pPr>
        <w:pStyle w:val="BT"/>
      </w:pPr>
      <w:r>
        <w:br w:type="page"/>
      </w:r>
      <w:r>
        <w:lastRenderedPageBreak/>
        <w:tab/>
        <w:t xml:space="preserve">they will continue to receive urgent case payments for so long as </w:t>
      </w:r>
      <w:r>
        <w:rPr>
          <w:b/>
        </w:rPr>
        <w:t>1.</w:t>
      </w:r>
      <w:r>
        <w:t xml:space="preserve">, </w:t>
      </w:r>
      <w:r>
        <w:rPr>
          <w:b/>
        </w:rPr>
        <w:t>2.</w:t>
      </w:r>
      <w:r>
        <w:t xml:space="preserve"> and </w:t>
      </w:r>
      <w:r>
        <w:rPr>
          <w:b/>
        </w:rPr>
        <w:t>3.</w:t>
      </w:r>
      <w:r>
        <w:t xml:space="preserve"> apply</w:t>
      </w:r>
      <w:r w:rsidRPr="00972F31">
        <w:rPr>
          <w:vertAlign w:val="superscript"/>
        </w:rPr>
        <w:t>1</w:t>
      </w:r>
      <w:r>
        <w:t>.</w:t>
      </w:r>
    </w:p>
    <w:p w:rsidR="00F40F2F" w:rsidRDefault="00F40F2F" w:rsidP="00F40F2F">
      <w:pPr>
        <w:pStyle w:val="Leg"/>
      </w:pPr>
      <w:r>
        <w:t xml:space="preserve">1  Social Security (Miscellaneous Amendments) Regulations (NI) 2010, </w:t>
      </w:r>
      <w:proofErr w:type="spellStart"/>
      <w:r>
        <w:t>reg</w:t>
      </w:r>
      <w:proofErr w:type="spellEnd"/>
      <w:r>
        <w:t xml:space="preserve"> 2(4)</w:t>
      </w:r>
    </w:p>
    <w:p w:rsidR="0078003B" w:rsidRDefault="00F40F2F" w:rsidP="00672F87">
      <w:pPr>
        <w:pStyle w:val="BT"/>
      </w:pPr>
      <w:r>
        <w:t>54703</w:t>
      </w:r>
      <w:r>
        <w:tab/>
        <w:t>People will not be able to receive urgent case payments again in the future once DMG 54702 has first ceased to apply to them after 24.1.10</w:t>
      </w:r>
      <w:r w:rsidRPr="00F40F2F">
        <w:rPr>
          <w:vertAlign w:val="superscript"/>
        </w:rPr>
        <w:t>1</w:t>
      </w:r>
      <w:r>
        <w:t>.</w:t>
      </w:r>
    </w:p>
    <w:p w:rsidR="00F40F2F" w:rsidRDefault="00F40F2F" w:rsidP="00F40F2F">
      <w:pPr>
        <w:pStyle w:val="Leg"/>
      </w:pPr>
      <w:r>
        <w:t xml:space="preserve">1  Social Security (Miscellaneous Amendments) Regulations (NI) 2010, </w:t>
      </w:r>
      <w:proofErr w:type="spellStart"/>
      <w:r>
        <w:t>reg</w:t>
      </w:r>
      <w:proofErr w:type="spellEnd"/>
      <w:r>
        <w:t xml:space="preserve"> 2(1)</w:t>
      </w:r>
    </w:p>
    <w:p w:rsidR="00F40F2F" w:rsidRPr="00827081" w:rsidRDefault="00F40F2F" w:rsidP="00F40F2F">
      <w:pPr>
        <w:pStyle w:val="TG"/>
        <w:rPr>
          <w:sz w:val="24"/>
          <w:szCs w:val="24"/>
        </w:rPr>
      </w:pPr>
      <w:r>
        <w:rPr>
          <w:sz w:val="24"/>
          <w:szCs w:val="24"/>
        </w:rPr>
        <w:t>General</w:t>
      </w:r>
    </w:p>
    <w:p w:rsidR="00F40F2F" w:rsidRDefault="00F40F2F" w:rsidP="00672F87">
      <w:pPr>
        <w:pStyle w:val="BT"/>
      </w:pPr>
      <w:r>
        <w:t>54704</w:t>
      </w:r>
      <w:r>
        <w:tab/>
        <w:t>The rest of this Chapter gives guidance on urgent case payments as they applied before 25.1.10.</w:t>
      </w:r>
    </w:p>
    <w:p w:rsidR="00C0435C" w:rsidRDefault="00CE6577" w:rsidP="00C0435C">
      <w:pPr>
        <w:pStyle w:val="BT"/>
      </w:pPr>
      <w:r>
        <w:t>5470</w:t>
      </w:r>
      <w:r w:rsidR="00F40F2F">
        <w:t>5</w:t>
      </w:r>
      <w:r w:rsidR="00C0435C">
        <w:tab/>
      </w:r>
      <w:r w:rsidR="00F40F2F">
        <w:t>D</w:t>
      </w:r>
      <w:r w:rsidR="004006A7">
        <w:t>ecision maker</w:t>
      </w:r>
      <w:r w:rsidR="00C0435C">
        <w:t>s should n</w:t>
      </w:r>
      <w:r w:rsidR="00EA06DB">
        <w:t xml:space="preserve">ote that </w:t>
      </w:r>
      <w:r w:rsidR="004006A7">
        <w:t>urgent case payments</w:t>
      </w:r>
      <w:r w:rsidR="00EA06DB">
        <w:t xml:space="preserve"> only apply to </w:t>
      </w:r>
      <w:r w:rsidR="004006A7">
        <w:t xml:space="preserve">income-related </w:t>
      </w:r>
      <w:r w:rsidR="00EA06DB">
        <w:t>E</w:t>
      </w:r>
      <w:r w:rsidR="004006A7">
        <w:t xml:space="preserve">mployment and </w:t>
      </w:r>
      <w:r w:rsidR="00EA06DB">
        <w:t>S</w:t>
      </w:r>
      <w:r w:rsidR="004006A7">
        <w:t xml:space="preserve">upport </w:t>
      </w:r>
      <w:r w:rsidR="00EA06DB">
        <w:t>A</w:t>
      </w:r>
      <w:r w:rsidR="004006A7">
        <w:t>llowance</w:t>
      </w:r>
      <w:r w:rsidR="00C0435C">
        <w:t xml:space="preserve">. </w:t>
      </w:r>
      <w:r w:rsidR="004006A7">
        <w:t xml:space="preserve"> </w:t>
      </w:r>
      <w:r w:rsidR="00C0435C">
        <w:t xml:space="preserve">This is because </w:t>
      </w:r>
      <w:r w:rsidR="00275052">
        <w:t xml:space="preserve">no provision has been made </w:t>
      </w:r>
      <w:r w:rsidR="00C0435C">
        <w:t xml:space="preserve">for </w:t>
      </w:r>
      <w:r w:rsidR="004006A7">
        <w:t>urgent case payments</w:t>
      </w:r>
      <w:r w:rsidR="00C0435C">
        <w:t xml:space="preserve"> to be ma</w:t>
      </w:r>
      <w:r w:rsidR="00EA06DB">
        <w:t xml:space="preserve">de to claimants who receive </w:t>
      </w:r>
      <w:r w:rsidR="004006A7">
        <w:t xml:space="preserve">contribution-based </w:t>
      </w:r>
      <w:r w:rsidR="00EA06DB">
        <w:t>E</w:t>
      </w:r>
      <w:r w:rsidR="004006A7">
        <w:t xml:space="preserve">mployment and </w:t>
      </w:r>
      <w:r w:rsidR="00EA06DB">
        <w:t>S</w:t>
      </w:r>
      <w:r w:rsidR="004006A7">
        <w:t xml:space="preserve">upport </w:t>
      </w:r>
      <w:r w:rsidR="00EA06DB">
        <w:t>A</w:t>
      </w:r>
      <w:r w:rsidR="004006A7">
        <w:t>llowance</w:t>
      </w:r>
      <w:r w:rsidR="00C0435C">
        <w:t>.</w:t>
      </w:r>
    </w:p>
    <w:p w:rsidR="00C0435C" w:rsidRDefault="00F40F2F" w:rsidP="00C0435C">
      <w:pPr>
        <w:pStyle w:val="BT"/>
      </w:pPr>
      <w:r>
        <w:t>54706</w:t>
      </w:r>
      <w:r w:rsidR="00C0435C">
        <w:tab/>
        <w:t>In urgent cases, th</w:t>
      </w:r>
      <w:r w:rsidR="004006A7">
        <w:t>ere are special rules on how to</w:t>
      </w:r>
    </w:p>
    <w:p w:rsidR="00C0435C" w:rsidRDefault="00C0435C" w:rsidP="00174770">
      <w:pPr>
        <w:pStyle w:val="Indent1"/>
        <w:jc w:val="both"/>
      </w:pPr>
      <w:r>
        <w:rPr>
          <w:b/>
        </w:rPr>
        <w:t>1.</w:t>
      </w:r>
      <w:r>
        <w:rPr>
          <w:b/>
        </w:rPr>
        <w:tab/>
      </w:r>
      <w:r>
        <w:t>calculate the applicable amount</w:t>
      </w:r>
      <w:r>
        <w:rPr>
          <w:vertAlign w:val="superscript"/>
        </w:rPr>
        <w:t>1</w:t>
      </w:r>
      <w:r>
        <w:t>, including the applicable amount applying to couples and polygamous marriages</w:t>
      </w:r>
    </w:p>
    <w:p w:rsidR="00C0435C" w:rsidRDefault="00C0435C" w:rsidP="00174770">
      <w:pPr>
        <w:pStyle w:val="Indent1"/>
        <w:jc w:val="both"/>
      </w:pPr>
      <w:r>
        <w:rPr>
          <w:b/>
        </w:rPr>
        <w:t>2.</w:t>
      </w:r>
      <w:r>
        <w:tab/>
        <w:t>treat income</w:t>
      </w:r>
      <w:r>
        <w:rPr>
          <w:vertAlign w:val="superscript"/>
        </w:rPr>
        <w:t>2</w:t>
      </w:r>
    </w:p>
    <w:p w:rsidR="00C0435C" w:rsidRDefault="00C0435C" w:rsidP="00174770">
      <w:pPr>
        <w:pStyle w:val="Indent1"/>
        <w:jc w:val="both"/>
      </w:pPr>
      <w:r>
        <w:rPr>
          <w:b/>
        </w:rPr>
        <w:t>3.</w:t>
      </w:r>
      <w:r>
        <w:tab/>
        <w:t>treat capital</w:t>
      </w:r>
      <w:r>
        <w:rPr>
          <w:vertAlign w:val="superscript"/>
        </w:rPr>
        <w:t>3</w:t>
      </w:r>
      <w:r w:rsidR="004006A7">
        <w:t>.</w:t>
      </w:r>
    </w:p>
    <w:p w:rsidR="00C0435C" w:rsidRDefault="00C0435C" w:rsidP="00C0435C">
      <w:pPr>
        <w:pStyle w:val="Leg"/>
      </w:pPr>
      <w:r>
        <w:t xml:space="preserve">1 </w:t>
      </w:r>
      <w:r w:rsidR="00AB2999">
        <w:t xml:space="preserve"> ESA </w:t>
      </w:r>
      <w:proofErr w:type="spellStart"/>
      <w:r w:rsidR="00AB2999">
        <w:t>Regs</w:t>
      </w:r>
      <w:proofErr w:type="spellEnd"/>
      <w:r w:rsidR="00AB2999">
        <w:t xml:space="preserve"> (NI), </w:t>
      </w:r>
      <w:proofErr w:type="spellStart"/>
      <w:r>
        <w:t>reg</w:t>
      </w:r>
      <w:proofErr w:type="spellEnd"/>
      <w:r>
        <w:t xml:space="preserve"> </w:t>
      </w:r>
      <w:r w:rsidR="00FC2D25">
        <w:t>163</w:t>
      </w:r>
      <w:r>
        <w:t>;</w:t>
      </w:r>
      <w:r w:rsidR="00AB2999">
        <w:t xml:space="preserve"> </w:t>
      </w:r>
      <w:r>
        <w:t xml:space="preserve"> 2</w:t>
      </w:r>
      <w:r w:rsidR="00AB2999">
        <w:t xml:space="preserve"> </w:t>
      </w:r>
      <w:r>
        <w:t xml:space="preserve"> </w:t>
      </w:r>
      <w:proofErr w:type="spellStart"/>
      <w:r>
        <w:t>reg</w:t>
      </w:r>
      <w:proofErr w:type="spellEnd"/>
      <w:r>
        <w:t xml:space="preserve"> </w:t>
      </w:r>
      <w:r w:rsidR="00FC2D25">
        <w:t>164</w:t>
      </w:r>
      <w:r w:rsidR="00F177C1">
        <w:t>(1);</w:t>
      </w:r>
      <w:r w:rsidR="00AB2999">
        <w:t xml:space="preserve"> </w:t>
      </w:r>
      <w:r w:rsidR="00F177C1">
        <w:t xml:space="preserve"> </w:t>
      </w:r>
      <w:r>
        <w:t xml:space="preserve">3  </w:t>
      </w:r>
      <w:proofErr w:type="spellStart"/>
      <w:r>
        <w:t>reg</w:t>
      </w:r>
      <w:proofErr w:type="spellEnd"/>
      <w:r>
        <w:t xml:space="preserve"> </w:t>
      </w:r>
      <w:r w:rsidR="00FC2D25">
        <w:t>164</w:t>
      </w:r>
      <w:r w:rsidR="00AB2999">
        <w:t>(2)</w:t>
      </w:r>
    </w:p>
    <w:p w:rsidR="00C0435C" w:rsidRDefault="00F40F2F" w:rsidP="00C0435C">
      <w:pPr>
        <w:pStyle w:val="BT"/>
      </w:pPr>
      <w:r>
        <w:t>54707</w:t>
      </w:r>
      <w:r w:rsidR="00C0435C">
        <w:tab/>
        <w:t>D</w:t>
      </w:r>
      <w:r w:rsidR="00AB2999">
        <w:t>ecision makers</w:t>
      </w:r>
      <w:r w:rsidR="00C0435C">
        <w:t xml:space="preserve"> should note that </w:t>
      </w:r>
      <w:r w:rsidR="00AB2999">
        <w:t>urgent case payments are</w:t>
      </w:r>
    </w:p>
    <w:p w:rsidR="00C0435C" w:rsidRDefault="00C0435C" w:rsidP="00666A17">
      <w:pPr>
        <w:pStyle w:val="Indent1"/>
        <w:jc w:val="both"/>
      </w:pPr>
      <w:r>
        <w:rPr>
          <w:b/>
        </w:rPr>
        <w:t>1.</w:t>
      </w:r>
      <w:r w:rsidR="00EA06DB">
        <w:tab/>
        <w:t xml:space="preserve">payments of </w:t>
      </w:r>
      <w:r w:rsidR="00AB2999">
        <w:t xml:space="preserve">income-related </w:t>
      </w:r>
      <w:r w:rsidR="00EA06DB">
        <w:t>E</w:t>
      </w:r>
      <w:r w:rsidR="00AB2999">
        <w:t xml:space="preserve">mployment and </w:t>
      </w:r>
      <w:r w:rsidR="00EA06DB">
        <w:t>S</w:t>
      </w:r>
      <w:r w:rsidR="00AB2999">
        <w:t xml:space="preserve">upport </w:t>
      </w:r>
      <w:r w:rsidR="00EA06DB">
        <w:t>A</w:t>
      </w:r>
      <w:r w:rsidR="00AB2999">
        <w:t>llowance</w:t>
      </w:r>
      <w:r>
        <w:t xml:space="preserve"> and to qualify for </w:t>
      </w:r>
      <w:r w:rsidR="00AB2999">
        <w:t>urgent case payments</w:t>
      </w:r>
      <w:r>
        <w:t xml:space="preserve"> the claimant must satisfy all the normal conditions of entitlement</w:t>
      </w:r>
    </w:p>
    <w:p w:rsidR="00C0435C" w:rsidRDefault="00C0435C" w:rsidP="00666A17">
      <w:pPr>
        <w:pStyle w:val="Indent1"/>
        <w:jc w:val="both"/>
      </w:pPr>
      <w:r>
        <w:rPr>
          <w:b/>
        </w:rPr>
        <w:t>2.</w:t>
      </w:r>
      <w:r>
        <w:tab/>
        <w:t>not normally recoverable unless recovery can be made under the normal recovery provisions for</w:t>
      </w:r>
    </w:p>
    <w:p w:rsidR="00C0435C" w:rsidRDefault="00C0435C" w:rsidP="00C0435C">
      <w:pPr>
        <w:pStyle w:val="Indent2"/>
      </w:pPr>
      <w:r>
        <w:rPr>
          <w:b/>
        </w:rPr>
        <w:t>2.1</w:t>
      </w:r>
      <w:r>
        <w:tab/>
        <w:t>overpayments</w:t>
      </w:r>
      <w:r>
        <w:rPr>
          <w:vertAlign w:val="superscript"/>
        </w:rPr>
        <w:t>1</w:t>
      </w:r>
      <w:r w:rsidR="00E66F9C">
        <w:t xml:space="preserve"> (see DMG </w:t>
      </w:r>
      <w:r>
        <w:t xml:space="preserve">9003 et </w:t>
      </w:r>
      <w:proofErr w:type="spellStart"/>
      <w:r>
        <w:t>seq</w:t>
      </w:r>
      <w:proofErr w:type="spellEnd"/>
      <w:r>
        <w:t xml:space="preserve">) </w:t>
      </w:r>
      <w:r>
        <w:rPr>
          <w:b/>
        </w:rPr>
        <w:t>or</w:t>
      </w:r>
    </w:p>
    <w:p w:rsidR="00C0435C" w:rsidRDefault="00C0435C" w:rsidP="00C0435C">
      <w:pPr>
        <w:pStyle w:val="Indent2"/>
      </w:pPr>
      <w:r>
        <w:rPr>
          <w:b/>
        </w:rPr>
        <w:t>2.2</w:t>
      </w:r>
      <w:r>
        <w:tab/>
        <w:t>prevention of duplication of payments</w:t>
      </w:r>
      <w:r>
        <w:rPr>
          <w:vertAlign w:val="superscript"/>
        </w:rPr>
        <w:t>2</w:t>
      </w:r>
      <w:r w:rsidR="008C1967">
        <w:t xml:space="preserve"> (</w:t>
      </w:r>
      <w:r w:rsidR="00E66F9C">
        <w:t xml:space="preserve">see DMG </w:t>
      </w:r>
      <w:r>
        <w:t xml:space="preserve">9320 et </w:t>
      </w:r>
      <w:proofErr w:type="spellStart"/>
      <w:r>
        <w:t>seq</w:t>
      </w:r>
      <w:proofErr w:type="spellEnd"/>
      <w:r>
        <w:t>).</w:t>
      </w:r>
    </w:p>
    <w:p w:rsidR="00C0435C" w:rsidRDefault="00C0435C" w:rsidP="00C0435C">
      <w:pPr>
        <w:pStyle w:val="Leg"/>
      </w:pPr>
      <w:r>
        <w:t xml:space="preserve">1 </w:t>
      </w:r>
      <w:r w:rsidR="00AB2999">
        <w:t xml:space="preserve"> </w:t>
      </w:r>
      <w:r>
        <w:t xml:space="preserve">SS A </w:t>
      </w:r>
      <w:r w:rsidR="00AB2999">
        <w:t xml:space="preserve">(NI) </w:t>
      </w:r>
      <w:r>
        <w:t>Act 92, s</w:t>
      </w:r>
      <w:r w:rsidR="00AB2999">
        <w:t>ec 69</w:t>
      </w:r>
      <w:r>
        <w:t>;</w:t>
      </w:r>
      <w:r w:rsidR="00AB2999">
        <w:t xml:space="preserve"> </w:t>
      </w:r>
      <w:r>
        <w:t xml:space="preserve"> 2</w:t>
      </w:r>
      <w:r w:rsidR="00AB2999">
        <w:t xml:space="preserve"> </w:t>
      </w:r>
      <w:r>
        <w:t xml:space="preserve"> s</w:t>
      </w:r>
      <w:r w:rsidR="00AB2999">
        <w:t>ec 72</w:t>
      </w:r>
    </w:p>
    <w:p w:rsidR="007303F0" w:rsidRDefault="00E66F9C" w:rsidP="007303F0">
      <w:pPr>
        <w:pStyle w:val="BT"/>
        <w:rPr>
          <w:b/>
          <w:bCs/>
        </w:rPr>
      </w:pPr>
      <w:r>
        <w:rPr>
          <w:b/>
          <w:bCs/>
        </w:rPr>
        <w:br w:type="page"/>
      </w:r>
      <w:r w:rsidR="007303F0">
        <w:rPr>
          <w:b/>
          <w:bCs/>
        </w:rPr>
        <w:lastRenderedPageBreak/>
        <w:tab/>
        <w:t>Example 1</w:t>
      </w:r>
    </w:p>
    <w:p w:rsidR="007303F0" w:rsidRDefault="007303F0" w:rsidP="007303F0">
      <w:pPr>
        <w:pStyle w:val="BT"/>
      </w:pPr>
      <w:r>
        <w:tab/>
        <w:t>Agnes is awarded a</w:t>
      </w:r>
      <w:r w:rsidR="00397EFA">
        <w:t>n</w:t>
      </w:r>
      <w:r>
        <w:t xml:space="preserve"> </w:t>
      </w:r>
      <w:r w:rsidR="00AB2999">
        <w:t xml:space="preserve">urgent case payment </w:t>
      </w:r>
      <w:r>
        <w:t xml:space="preserve">because her occupational pension is paid late due to a strike at the pensions office. </w:t>
      </w:r>
      <w:r w:rsidR="00AB2999">
        <w:t xml:space="preserve"> </w:t>
      </w:r>
      <w:r>
        <w:t xml:space="preserve">When Agnes receives the pension, the </w:t>
      </w:r>
      <w:r w:rsidR="00AB2999">
        <w:t>decision maker</w:t>
      </w:r>
      <w:r>
        <w:t xml:space="preserve"> considers recovery under the prevention of duplication of pay</w:t>
      </w:r>
      <w:r w:rsidR="00AB2999">
        <w:t>ments provisions.</w:t>
      </w:r>
    </w:p>
    <w:p w:rsidR="007303F0" w:rsidRDefault="007303F0" w:rsidP="007303F0">
      <w:pPr>
        <w:pStyle w:val="BT"/>
        <w:rPr>
          <w:b/>
          <w:bCs/>
        </w:rPr>
      </w:pPr>
      <w:r>
        <w:tab/>
      </w:r>
      <w:r>
        <w:rPr>
          <w:b/>
          <w:bCs/>
        </w:rPr>
        <w:t>Example 2</w:t>
      </w:r>
    </w:p>
    <w:p w:rsidR="007303F0" w:rsidRDefault="007303F0" w:rsidP="007303F0">
      <w:pPr>
        <w:pStyle w:val="BT"/>
      </w:pPr>
      <w:r>
        <w:tab/>
        <w:t>Bruno is awarded a</w:t>
      </w:r>
      <w:r w:rsidR="00397EFA">
        <w:t>n</w:t>
      </w:r>
      <w:r>
        <w:t xml:space="preserve"> </w:t>
      </w:r>
      <w:r w:rsidR="00AB2999">
        <w:t>urgent case payment</w:t>
      </w:r>
      <w:r>
        <w:t xml:space="preserve"> when an income is paid late because of a postal strike. </w:t>
      </w:r>
      <w:r w:rsidR="00AB2999">
        <w:t xml:space="preserve"> </w:t>
      </w:r>
      <w:r>
        <w:t xml:space="preserve">Bruno fails to declare that he has capital available to him which would have removed any hardship. </w:t>
      </w:r>
      <w:r w:rsidR="00AB2999">
        <w:t xml:space="preserve"> </w:t>
      </w:r>
      <w:r>
        <w:t xml:space="preserve">The </w:t>
      </w:r>
      <w:r w:rsidR="00AB2999">
        <w:t>decision maker</w:t>
      </w:r>
      <w:r>
        <w:t xml:space="preserve"> considers recovery under the overpayment provisions, even though the </w:t>
      </w:r>
      <w:r w:rsidR="00AB2999">
        <w:t>income has not yet been paid.</w:t>
      </w:r>
    </w:p>
    <w:p w:rsidR="0076017B" w:rsidRDefault="0076017B" w:rsidP="00FD195D">
      <w:pPr>
        <w:pStyle w:val="SG"/>
      </w:pPr>
      <w:r>
        <w:t>Who c</w:t>
      </w:r>
      <w:r w:rsidR="00AB2999">
        <w:t>an receive urgent case payments</w:t>
      </w:r>
      <w:r w:rsidR="006D38F2">
        <w:t xml:space="preserve"> before 25.1.10</w:t>
      </w:r>
    </w:p>
    <w:p w:rsidR="0076017B" w:rsidRDefault="006D38F2" w:rsidP="0076017B">
      <w:pPr>
        <w:pStyle w:val="BT"/>
      </w:pPr>
      <w:r>
        <w:t>54708</w:t>
      </w:r>
      <w:r w:rsidR="0076017B">
        <w:tab/>
      </w:r>
      <w:r>
        <w:t>Before 25.1.10 c</w:t>
      </w:r>
      <w:r w:rsidR="0076017B">
        <w:t xml:space="preserve">laimants may be entitled to </w:t>
      </w:r>
      <w:r w:rsidR="00AB2999">
        <w:t>urgent case payments</w:t>
      </w:r>
      <w:r w:rsidR="0076017B">
        <w:t xml:space="preserve"> if they are treated as having income that is due but has not been paid</w:t>
      </w:r>
      <w:r w:rsidR="0076017B">
        <w:rPr>
          <w:vertAlign w:val="superscript"/>
        </w:rPr>
        <w:t xml:space="preserve">1 </w:t>
      </w:r>
      <w:r w:rsidR="0076017B">
        <w:t xml:space="preserve">(see DMG 54720 et </w:t>
      </w:r>
      <w:proofErr w:type="spellStart"/>
      <w:r w:rsidR="0076017B">
        <w:t>seq</w:t>
      </w:r>
      <w:proofErr w:type="spellEnd"/>
      <w:r w:rsidR="0076017B">
        <w:t>)</w:t>
      </w:r>
      <w:r w:rsidR="0034197E">
        <w:t>.</w:t>
      </w:r>
    </w:p>
    <w:p w:rsidR="006D38F2" w:rsidRPr="006D38F2" w:rsidRDefault="006D38F2" w:rsidP="0076017B">
      <w:pPr>
        <w:pStyle w:val="BT"/>
      </w:pPr>
      <w:r>
        <w:tab/>
      </w:r>
      <w:r>
        <w:rPr>
          <w:b/>
        </w:rPr>
        <w:t>Note :</w:t>
      </w:r>
      <w:r>
        <w:t xml:space="preserve">  See DMG 54702 - 54703 for guidance on transitional provisions.</w:t>
      </w:r>
    </w:p>
    <w:p w:rsidR="0076017B" w:rsidRDefault="0076017B" w:rsidP="0076017B">
      <w:pPr>
        <w:pStyle w:val="Leg"/>
      </w:pPr>
      <w:r>
        <w:t xml:space="preserve">1 </w:t>
      </w:r>
      <w:r w:rsidR="00666A17">
        <w:t xml:space="preserve"> </w:t>
      </w:r>
      <w:r>
        <w:t xml:space="preserve">ESA </w:t>
      </w:r>
      <w:proofErr w:type="spellStart"/>
      <w:r>
        <w:t>Regs</w:t>
      </w:r>
      <w:proofErr w:type="spellEnd"/>
      <w:r w:rsidR="00666A17">
        <w:t xml:space="preserve"> (NI)</w:t>
      </w:r>
      <w:r>
        <w:t xml:space="preserve">, </w:t>
      </w:r>
      <w:proofErr w:type="spellStart"/>
      <w:r>
        <w:t>reg</w:t>
      </w:r>
      <w:proofErr w:type="spellEnd"/>
      <w:r>
        <w:t xml:space="preserve"> </w:t>
      </w:r>
      <w:r w:rsidR="008F6FF3">
        <w:t>162</w:t>
      </w:r>
      <w:r w:rsidR="0034197E">
        <w:t>(</w:t>
      </w:r>
      <w:r w:rsidR="008F6FF3">
        <w:t>2</w:t>
      </w:r>
      <w:r w:rsidR="0034197E">
        <w:t>)</w:t>
      </w:r>
    </w:p>
    <w:p w:rsidR="00C0435C" w:rsidRDefault="0021610F" w:rsidP="00C0435C">
      <w:pPr>
        <w:pStyle w:val="BT"/>
      </w:pPr>
      <w:bookmarkStart w:id="41" w:name="BMWhocanreceive"/>
      <w:bookmarkEnd w:id="41"/>
      <w:r>
        <w:tab/>
      </w:r>
      <w:r w:rsidR="006D38F2">
        <w:t>54709</w:t>
      </w:r>
      <w:r w:rsidR="00C0435C">
        <w:t xml:space="preserve"> </w:t>
      </w:r>
      <w:r w:rsidR="00E66F9C">
        <w:t>-</w:t>
      </w:r>
      <w:r w:rsidR="00C0435C">
        <w:t xml:space="preserve"> 54</w:t>
      </w:r>
      <w:r w:rsidR="008C4A46">
        <w:t>719</w:t>
      </w:r>
    </w:p>
    <w:p w:rsidR="00C0435C" w:rsidRDefault="00C0435C" w:rsidP="00F00B64">
      <w:pPr>
        <w:pStyle w:val="BT"/>
        <w:ind w:left="0" w:firstLine="0"/>
        <w:sectPr w:rsidR="00C0435C" w:rsidSect="000539BF">
          <w:headerReference w:type="even" r:id="rId78"/>
          <w:headerReference w:type="default" r:id="rId79"/>
          <w:footerReference w:type="default" r:id="rId80"/>
          <w:headerReference w:type="first" r:id="rId81"/>
          <w:pgSz w:w="11907" w:h="16840" w:code="9"/>
          <w:pgMar w:top="720" w:right="1797" w:bottom="720" w:left="1797" w:header="720" w:footer="720" w:gutter="0"/>
          <w:cols w:space="720"/>
          <w:noEndnote/>
        </w:sectPr>
      </w:pPr>
      <w:bookmarkStart w:id="42" w:name="BMPeoplesubject"/>
      <w:bookmarkEnd w:id="42"/>
    </w:p>
    <w:p w:rsidR="00C0435C" w:rsidRPr="00532EE1" w:rsidRDefault="00C0435C" w:rsidP="00672F87">
      <w:pPr>
        <w:pStyle w:val="TG"/>
      </w:pPr>
      <w:bookmarkStart w:id="43" w:name="BMIncomeduebutn"/>
      <w:bookmarkStart w:id="44" w:name="BMGeneral"/>
      <w:bookmarkEnd w:id="39"/>
      <w:bookmarkEnd w:id="40"/>
      <w:bookmarkEnd w:id="43"/>
      <w:bookmarkEnd w:id="44"/>
      <w:r w:rsidRPr="00532EE1">
        <w:lastRenderedPageBreak/>
        <w:t>In</w:t>
      </w:r>
      <w:r w:rsidR="00AA20D7" w:rsidRPr="00532EE1">
        <w:t>come due</w:t>
      </w:r>
      <w:r w:rsidR="001F747F" w:rsidRPr="00532EE1">
        <w:t xml:space="preserve"> but not paid</w:t>
      </w:r>
    </w:p>
    <w:p w:rsidR="00AA20D7" w:rsidRPr="00AA20D7" w:rsidRDefault="00AA20D7" w:rsidP="00FD195D">
      <w:pPr>
        <w:pStyle w:val="SG"/>
      </w:pPr>
      <w:r>
        <w:t>General</w:t>
      </w:r>
    </w:p>
    <w:p w:rsidR="00C0435C" w:rsidRDefault="008C4A46" w:rsidP="00C0435C">
      <w:pPr>
        <w:pStyle w:val="BT"/>
      </w:pPr>
      <w:r>
        <w:t>54720</w:t>
      </w:r>
      <w:r w:rsidR="00C0435C">
        <w:tab/>
      </w:r>
      <w:r w:rsidR="006D38F2">
        <w:t>From 25.1.10, urgent case payments are no longer payable where there is income due but not paid</w:t>
      </w:r>
      <w:r w:rsidR="006D38F2" w:rsidRPr="006D38F2">
        <w:rPr>
          <w:vertAlign w:val="superscript"/>
        </w:rPr>
        <w:t>1</w:t>
      </w:r>
      <w:r w:rsidR="006D38F2">
        <w:t>.  However, transitional provisions apply (see DMG 54702 - 54703).  Before then a</w:t>
      </w:r>
      <w:r w:rsidR="00C0435C">
        <w:t xml:space="preserve"> claimant may be treated as having income that is due but has not been paid (notional income - see </w:t>
      </w:r>
      <w:r w:rsidR="00C20523">
        <w:t>DMG Chapter</w:t>
      </w:r>
      <w:r w:rsidR="00C0435C">
        <w:t xml:space="preserve"> 51). </w:t>
      </w:r>
      <w:r w:rsidR="001F747F">
        <w:t xml:space="preserve"> </w:t>
      </w:r>
      <w:r w:rsidR="00C0435C">
        <w:t>Such a claimant can qualify for a</w:t>
      </w:r>
      <w:r w:rsidR="001F747F">
        <w:t>n</w:t>
      </w:r>
      <w:r w:rsidR="00C0435C">
        <w:t xml:space="preserve"> </w:t>
      </w:r>
      <w:r w:rsidR="001F747F">
        <w:t>urgent case payment if the</w:t>
      </w:r>
    </w:p>
    <w:p w:rsidR="00C0435C" w:rsidRDefault="00C0435C" w:rsidP="001F747F">
      <w:pPr>
        <w:pStyle w:val="Indent1"/>
        <w:jc w:val="both"/>
      </w:pPr>
      <w:r>
        <w:rPr>
          <w:b/>
        </w:rPr>
        <w:t>1.</w:t>
      </w:r>
      <w:r>
        <w:tab/>
        <w:t>income that the claimant is treated as having is not readily available to the claimant</w:t>
      </w:r>
      <w:r w:rsidR="006D38F2" w:rsidRPr="006D38F2">
        <w:rPr>
          <w:vertAlign w:val="superscript"/>
        </w:rPr>
        <w:t>2</w:t>
      </w:r>
      <w:r>
        <w:t xml:space="preserve"> </w:t>
      </w:r>
      <w:r>
        <w:rPr>
          <w:b/>
        </w:rPr>
        <w:t>and</w:t>
      </w:r>
    </w:p>
    <w:p w:rsidR="00C0435C" w:rsidRDefault="00C0435C" w:rsidP="001F747F">
      <w:pPr>
        <w:pStyle w:val="Indent1"/>
        <w:jc w:val="both"/>
      </w:pPr>
      <w:r>
        <w:rPr>
          <w:b/>
        </w:rPr>
        <w:t>2.</w:t>
      </w:r>
      <w:r>
        <w:tab/>
      </w:r>
      <w:r w:rsidR="001F747F">
        <w:t>urgent case payment</w:t>
      </w:r>
      <w:r>
        <w:t xml:space="preserve"> is mor</w:t>
      </w:r>
      <w:r w:rsidR="00AA20D7">
        <w:t xml:space="preserve">e than the normal amount of </w:t>
      </w:r>
      <w:r w:rsidR="001F747F">
        <w:t xml:space="preserve">income-related </w:t>
      </w:r>
      <w:r w:rsidR="00AA20D7">
        <w:t>E</w:t>
      </w:r>
      <w:r w:rsidR="001F747F">
        <w:t xml:space="preserve">mployment and </w:t>
      </w:r>
      <w:r w:rsidR="00AA20D7">
        <w:t>S</w:t>
      </w:r>
      <w:r w:rsidR="001F747F">
        <w:t xml:space="preserve">upport </w:t>
      </w:r>
      <w:r w:rsidR="00AA20D7">
        <w:t>A</w:t>
      </w:r>
      <w:r w:rsidR="001F747F">
        <w:t>llowance</w:t>
      </w:r>
      <w:r>
        <w:t xml:space="preserve"> that would be payable</w:t>
      </w:r>
      <w:r w:rsidR="006D38F2" w:rsidRPr="006D38F2">
        <w:rPr>
          <w:vertAlign w:val="superscript"/>
        </w:rPr>
        <w:t>3</w:t>
      </w:r>
      <w:r>
        <w:t xml:space="preserve"> </w:t>
      </w:r>
      <w:r>
        <w:rPr>
          <w:b/>
        </w:rPr>
        <w:t>and</w:t>
      </w:r>
    </w:p>
    <w:p w:rsidR="00C0435C" w:rsidRDefault="00C0435C" w:rsidP="001F747F">
      <w:pPr>
        <w:pStyle w:val="Indent1"/>
        <w:jc w:val="both"/>
      </w:pPr>
      <w:r>
        <w:rPr>
          <w:b/>
        </w:rPr>
        <w:t>3.</w:t>
      </w:r>
      <w:r>
        <w:tab/>
      </w:r>
      <w:r w:rsidR="001F747F">
        <w:t>decision maker</w:t>
      </w:r>
      <w:r>
        <w:t xml:space="preserve"> is satisfied that the claimant or their family will suffer hardship if a</w:t>
      </w:r>
      <w:r w:rsidR="001F747F">
        <w:t>n</w:t>
      </w:r>
      <w:r>
        <w:t xml:space="preserve"> </w:t>
      </w:r>
      <w:r w:rsidR="001F747F">
        <w:t>urgent case payment</w:t>
      </w:r>
      <w:r>
        <w:t xml:space="preserve"> is not made</w:t>
      </w:r>
      <w:r w:rsidR="006D38F2" w:rsidRPr="006D38F2">
        <w:rPr>
          <w:vertAlign w:val="superscript"/>
        </w:rPr>
        <w:t>4</w:t>
      </w:r>
      <w:r w:rsidR="001F747F">
        <w:t>.</w:t>
      </w:r>
    </w:p>
    <w:p w:rsidR="00C0435C" w:rsidRDefault="00C0435C" w:rsidP="00C0435C">
      <w:pPr>
        <w:pStyle w:val="Leg"/>
      </w:pPr>
      <w:r>
        <w:t>1</w:t>
      </w:r>
      <w:r w:rsidR="001F747F">
        <w:t xml:space="preserve">  </w:t>
      </w:r>
      <w:r w:rsidR="006D38F2">
        <w:t>SS (</w:t>
      </w:r>
      <w:proofErr w:type="spellStart"/>
      <w:r w:rsidR="006D38F2">
        <w:t>Misc</w:t>
      </w:r>
      <w:proofErr w:type="spellEnd"/>
      <w:r w:rsidR="006D38F2">
        <w:t xml:space="preserve"> </w:t>
      </w:r>
      <w:proofErr w:type="spellStart"/>
      <w:r w:rsidR="006D38F2">
        <w:t>Amdts</w:t>
      </w:r>
      <w:proofErr w:type="spellEnd"/>
      <w:r w:rsidR="006D38F2">
        <w:t xml:space="preserve">) </w:t>
      </w:r>
      <w:proofErr w:type="spellStart"/>
      <w:r w:rsidR="006D38F2">
        <w:t>Regs</w:t>
      </w:r>
      <w:proofErr w:type="spellEnd"/>
      <w:r w:rsidR="006D38F2">
        <w:t xml:space="preserve"> (NI) 2010, </w:t>
      </w:r>
      <w:proofErr w:type="spellStart"/>
      <w:r w:rsidR="006D38F2">
        <w:t>reg</w:t>
      </w:r>
      <w:proofErr w:type="spellEnd"/>
      <w:r w:rsidR="006D38F2">
        <w:t xml:space="preserve"> 2(1);  2  </w:t>
      </w:r>
      <w:r>
        <w:t xml:space="preserve">ESA </w:t>
      </w:r>
      <w:proofErr w:type="spellStart"/>
      <w:r>
        <w:t>Regs</w:t>
      </w:r>
      <w:proofErr w:type="spellEnd"/>
      <w:r w:rsidR="001F747F">
        <w:t xml:space="preserve"> (NI)</w:t>
      </w:r>
      <w:r>
        <w:t xml:space="preserve">, </w:t>
      </w:r>
      <w:proofErr w:type="spellStart"/>
      <w:r>
        <w:t>reg</w:t>
      </w:r>
      <w:proofErr w:type="spellEnd"/>
      <w:r>
        <w:t xml:space="preserve"> </w:t>
      </w:r>
      <w:r w:rsidR="003201E9">
        <w:t>162</w:t>
      </w:r>
      <w:r>
        <w:t>(</w:t>
      </w:r>
      <w:r w:rsidR="003201E9">
        <w:t>3</w:t>
      </w:r>
      <w:r w:rsidR="008428FA">
        <w:t xml:space="preserve">); </w:t>
      </w:r>
      <w:r w:rsidR="001F747F">
        <w:t xml:space="preserve"> </w:t>
      </w:r>
      <w:r w:rsidR="006D38F2">
        <w:t>3</w:t>
      </w:r>
      <w:r w:rsidR="001F747F">
        <w:t xml:space="preserve"> </w:t>
      </w:r>
      <w:r>
        <w:t xml:space="preserve"> </w:t>
      </w:r>
      <w:proofErr w:type="spellStart"/>
      <w:r>
        <w:t>reg</w:t>
      </w:r>
      <w:proofErr w:type="spellEnd"/>
      <w:r>
        <w:t xml:space="preserve"> </w:t>
      </w:r>
      <w:r w:rsidR="003201E9">
        <w:t>162</w:t>
      </w:r>
      <w:r w:rsidR="008428FA">
        <w:t>(3)(a);</w:t>
      </w:r>
      <w:r w:rsidR="001F747F">
        <w:t xml:space="preserve">  </w:t>
      </w:r>
      <w:r w:rsidR="006D38F2">
        <w:t>4</w:t>
      </w:r>
      <w:r w:rsidR="001F747F">
        <w:t xml:space="preserve"> </w:t>
      </w:r>
      <w:r>
        <w:t xml:space="preserve"> </w:t>
      </w:r>
      <w:proofErr w:type="spellStart"/>
      <w:r>
        <w:t>reg</w:t>
      </w:r>
      <w:proofErr w:type="spellEnd"/>
      <w:r w:rsidR="003201E9">
        <w:t xml:space="preserve"> 162</w:t>
      </w:r>
      <w:r w:rsidR="001F747F">
        <w:t>(3)(b)</w:t>
      </w:r>
    </w:p>
    <w:p w:rsidR="00C0435C" w:rsidRDefault="008C4A46" w:rsidP="00C0435C">
      <w:pPr>
        <w:pStyle w:val="BT"/>
      </w:pPr>
      <w:r>
        <w:t>54721</w:t>
      </w:r>
      <w:r w:rsidR="00C0435C">
        <w:tab/>
        <w:t>To work out whether a</w:t>
      </w:r>
      <w:r w:rsidR="001F747F">
        <w:t>n urgent case payment</w:t>
      </w:r>
      <w:r w:rsidR="00C0435C">
        <w:t xml:space="preserve"> would be mor</w:t>
      </w:r>
      <w:r w:rsidR="00B225A2">
        <w:t xml:space="preserve">e than the normal amount of </w:t>
      </w:r>
      <w:r w:rsidR="001F747F">
        <w:t xml:space="preserve">income-related </w:t>
      </w:r>
      <w:r w:rsidR="00B225A2">
        <w:t>E</w:t>
      </w:r>
      <w:r w:rsidR="001F747F">
        <w:t xml:space="preserve">mployment and </w:t>
      </w:r>
      <w:r w:rsidR="00B225A2">
        <w:t>S</w:t>
      </w:r>
      <w:r w:rsidR="001F747F">
        <w:t xml:space="preserve">upport </w:t>
      </w:r>
      <w:r w:rsidR="00B225A2">
        <w:t>A</w:t>
      </w:r>
      <w:r w:rsidR="001F747F">
        <w:t>llowance</w:t>
      </w:r>
      <w:r w:rsidR="00C0435C">
        <w:t xml:space="preserve">, the </w:t>
      </w:r>
      <w:r w:rsidR="001F747F">
        <w:t>decision maker should compare</w:t>
      </w:r>
    </w:p>
    <w:p w:rsidR="00C0435C" w:rsidRDefault="00C0435C" w:rsidP="00C0435C">
      <w:pPr>
        <w:pStyle w:val="Indent1"/>
      </w:pPr>
      <w:r>
        <w:rPr>
          <w:b/>
        </w:rPr>
        <w:t>1.</w:t>
      </w:r>
      <w:r>
        <w:tab/>
        <w:t xml:space="preserve">the </w:t>
      </w:r>
      <w:r w:rsidR="001F747F">
        <w:t>urgent case payment</w:t>
      </w:r>
      <w:r>
        <w:t xml:space="preserve">, without taking the income that is due but not paid into account </w:t>
      </w:r>
      <w:r>
        <w:rPr>
          <w:b/>
        </w:rPr>
        <w:t>and</w:t>
      </w:r>
    </w:p>
    <w:p w:rsidR="00C0435C" w:rsidRDefault="00C0435C" w:rsidP="00C0435C">
      <w:pPr>
        <w:pStyle w:val="Indent1"/>
      </w:pPr>
      <w:r>
        <w:rPr>
          <w:b/>
        </w:rPr>
        <w:t>2.</w:t>
      </w:r>
      <w:r>
        <w:tab/>
        <w:t xml:space="preserve">normal </w:t>
      </w:r>
      <w:r w:rsidR="001F747F">
        <w:t xml:space="preserve">income-related </w:t>
      </w:r>
      <w:r>
        <w:t>E</w:t>
      </w:r>
      <w:r w:rsidR="001F747F">
        <w:t xml:space="preserve">mployment and </w:t>
      </w:r>
      <w:r>
        <w:t>S</w:t>
      </w:r>
      <w:r w:rsidR="001F747F">
        <w:t xml:space="preserve">upport </w:t>
      </w:r>
      <w:r>
        <w:t>A</w:t>
      </w:r>
      <w:r w:rsidR="001F747F">
        <w:t>llowance</w:t>
      </w:r>
      <w:r>
        <w:t>, taking the income that is</w:t>
      </w:r>
      <w:r w:rsidR="001F747F">
        <w:t xml:space="preserve"> due but not paid into account.</w:t>
      </w:r>
    </w:p>
    <w:p w:rsidR="00C0435C" w:rsidRDefault="00C0435C" w:rsidP="00C0435C">
      <w:pPr>
        <w:pStyle w:val="BT"/>
      </w:pPr>
      <w:r>
        <w:tab/>
        <w:t xml:space="preserve">If the </w:t>
      </w:r>
      <w:r w:rsidR="001F747F">
        <w:t>urgent case payment</w:t>
      </w:r>
      <w:r>
        <w:t xml:space="preserve"> is less, th</w:t>
      </w:r>
      <w:r w:rsidR="00B225A2">
        <w:t xml:space="preserve">e </w:t>
      </w:r>
      <w:r w:rsidR="001F747F">
        <w:t>decision maker</w:t>
      </w:r>
      <w:r w:rsidR="00B225A2">
        <w:t xml:space="preserve"> should consider normal </w:t>
      </w:r>
      <w:r w:rsidR="001F747F">
        <w:t xml:space="preserve">income-related </w:t>
      </w:r>
      <w:r w:rsidR="00B225A2">
        <w:t>E</w:t>
      </w:r>
      <w:r w:rsidR="001F747F">
        <w:t xml:space="preserve">mployment and </w:t>
      </w:r>
      <w:r w:rsidR="00B225A2">
        <w:t>S</w:t>
      </w:r>
      <w:r w:rsidR="001F747F">
        <w:t xml:space="preserve">upport </w:t>
      </w:r>
      <w:r w:rsidR="00B225A2">
        <w:t>A</w:t>
      </w:r>
      <w:r w:rsidR="001F747F">
        <w:t>llowance.</w:t>
      </w:r>
    </w:p>
    <w:p w:rsidR="00C0435C" w:rsidRDefault="001F003E" w:rsidP="00FD195D">
      <w:pPr>
        <w:pStyle w:val="SG"/>
      </w:pPr>
      <w:bookmarkStart w:id="45" w:name="BMMeaningofhard"/>
      <w:bookmarkEnd w:id="45"/>
      <w:r>
        <w:t>Meaning of hardship</w:t>
      </w:r>
    </w:p>
    <w:p w:rsidR="00C0435C" w:rsidRDefault="008C4A46" w:rsidP="00C0435C">
      <w:pPr>
        <w:pStyle w:val="BT"/>
      </w:pPr>
      <w:r>
        <w:t>54722</w:t>
      </w:r>
      <w:r w:rsidR="00C0435C">
        <w:tab/>
      </w:r>
      <w:r w:rsidR="002911F9">
        <w:t>DMG 53099</w:t>
      </w:r>
      <w:r w:rsidR="00194CBA">
        <w:t xml:space="preserve"> describes what a person in hardship is</w:t>
      </w:r>
      <w:r w:rsidR="001F003E">
        <w:t>.</w:t>
      </w:r>
    </w:p>
    <w:p w:rsidR="00C0435C" w:rsidRDefault="008C4A46" w:rsidP="00C0435C">
      <w:pPr>
        <w:pStyle w:val="BT"/>
      </w:pPr>
      <w:r>
        <w:t>54723</w:t>
      </w:r>
      <w:r w:rsidR="00C0435C">
        <w:tab/>
        <w:t>There may be hardship if the claimant or the claimant’s family is denied some or all of</w:t>
      </w:r>
      <w:r w:rsidR="001F003E">
        <w:t xml:space="preserve"> the essentials of life such as</w:t>
      </w:r>
    </w:p>
    <w:p w:rsidR="00C0435C" w:rsidRDefault="00C0435C" w:rsidP="00C0435C">
      <w:pPr>
        <w:pStyle w:val="Indent1"/>
      </w:pPr>
      <w:r>
        <w:rPr>
          <w:b/>
        </w:rPr>
        <w:t>1.</w:t>
      </w:r>
      <w:r w:rsidR="001F003E">
        <w:tab/>
        <w:t>food</w:t>
      </w:r>
    </w:p>
    <w:p w:rsidR="00C0435C" w:rsidRDefault="00C0435C" w:rsidP="00C0435C">
      <w:pPr>
        <w:pStyle w:val="Indent1"/>
      </w:pPr>
      <w:r>
        <w:rPr>
          <w:b/>
        </w:rPr>
        <w:t>2.</w:t>
      </w:r>
      <w:r w:rsidR="001F003E">
        <w:tab/>
        <w:t>clothing</w:t>
      </w:r>
    </w:p>
    <w:p w:rsidR="00C0435C" w:rsidRDefault="00C0435C" w:rsidP="00C0435C">
      <w:pPr>
        <w:pStyle w:val="Indent1"/>
      </w:pPr>
      <w:r>
        <w:rPr>
          <w:b/>
        </w:rPr>
        <w:t>3.</w:t>
      </w:r>
      <w:r>
        <w:tab/>
        <w:t xml:space="preserve">heating </w:t>
      </w:r>
      <w:r>
        <w:rPr>
          <w:b/>
        </w:rPr>
        <w:t>or</w:t>
      </w:r>
    </w:p>
    <w:p w:rsidR="00C0435C" w:rsidRDefault="00C0435C" w:rsidP="00C0435C">
      <w:pPr>
        <w:pStyle w:val="Indent1"/>
      </w:pPr>
      <w:r>
        <w:rPr>
          <w:b/>
        </w:rPr>
        <w:t>4.</w:t>
      </w:r>
      <w:r w:rsidR="001F003E">
        <w:tab/>
        <w:t>shelter.</w:t>
      </w:r>
    </w:p>
    <w:p w:rsidR="00C0435C" w:rsidRDefault="00C20523" w:rsidP="00C0435C">
      <w:pPr>
        <w:pStyle w:val="BT"/>
      </w:pPr>
      <w:r>
        <w:br w:type="page"/>
      </w:r>
      <w:r w:rsidR="008C4A46">
        <w:lastRenderedPageBreak/>
        <w:t>54724</w:t>
      </w:r>
      <w:r w:rsidR="00C0435C">
        <w:tab/>
        <w:t>There may be hardship in any type of case, but it is</w:t>
      </w:r>
      <w:r w:rsidR="001F003E">
        <w:t xml:space="preserve"> more likely in cases involving</w:t>
      </w:r>
    </w:p>
    <w:p w:rsidR="00C0435C" w:rsidRDefault="00C0435C" w:rsidP="00C0435C">
      <w:pPr>
        <w:pStyle w:val="Indent1"/>
      </w:pPr>
      <w:r>
        <w:rPr>
          <w:b/>
        </w:rPr>
        <w:t>1.</w:t>
      </w:r>
      <w:r w:rsidR="001F003E">
        <w:tab/>
        <w:t>young children</w:t>
      </w:r>
    </w:p>
    <w:p w:rsidR="0002600F" w:rsidRDefault="00C0435C" w:rsidP="00C0435C">
      <w:pPr>
        <w:pStyle w:val="Indent1"/>
      </w:pPr>
      <w:r>
        <w:rPr>
          <w:b/>
        </w:rPr>
        <w:t>2.</w:t>
      </w:r>
      <w:r w:rsidR="001F003E">
        <w:tab/>
        <w:t>pensioners</w:t>
      </w:r>
    </w:p>
    <w:p w:rsidR="00C0435C" w:rsidRDefault="00C0435C" w:rsidP="00C0435C">
      <w:pPr>
        <w:pStyle w:val="Indent1"/>
      </w:pPr>
      <w:r>
        <w:rPr>
          <w:b/>
        </w:rPr>
        <w:t>3.</w:t>
      </w:r>
      <w:r>
        <w:tab/>
        <w:t xml:space="preserve">lone parents </w:t>
      </w:r>
      <w:r>
        <w:rPr>
          <w:b/>
        </w:rPr>
        <w:t>or</w:t>
      </w:r>
    </w:p>
    <w:p w:rsidR="00C0435C" w:rsidRDefault="00C0435C" w:rsidP="001F003E">
      <w:pPr>
        <w:pStyle w:val="Indent1"/>
        <w:jc w:val="both"/>
      </w:pPr>
      <w:r>
        <w:rPr>
          <w:b/>
        </w:rPr>
        <w:t>4.</w:t>
      </w:r>
      <w:r>
        <w:tab/>
        <w:t xml:space="preserve">claimants whose normal </w:t>
      </w:r>
      <w:r w:rsidR="001F003E">
        <w:t xml:space="preserve">income-related </w:t>
      </w:r>
      <w:r>
        <w:t>E</w:t>
      </w:r>
      <w:r w:rsidR="001F003E">
        <w:t xml:space="preserve">mployment and </w:t>
      </w:r>
      <w:r>
        <w:t>S</w:t>
      </w:r>
      <w:r w:rsidR="001F003E">
        <w:t xml:space="preserve">upport </w:t>
      </w:r>
      <w:r>
        <w:t>A</w:t>
      </w:r>
      <w:r w:rsidR="001F003E">
        <w:t>llowance</w:t>
      </w:r>
      <w:r>
        <w:t xml:space="preserve"> would include a </w:t>
      </w:r>
      <w:r w:rsidR="001F003E">
        <w:t>severe disability premium.</w:t>
      </w:r>
    </w:p>
    <w:p w:rsidR="00C0435C" w:rsidRDefault="0002600F" w:rsidP="00C0435C">
      <w:pPr>
        <w:pStyle w:val="BT"/>
      </w:pPr>
      <w:r>
        <w:t>54725</w:t>
      </w:r>
      <w:r w:rsidR="00C0435C">
        <w:tab/>
        <w:t xml:space="preserve">The </w:t>
      </w:r>
      <w:r w:rsidR="001F003E">
        <w:t>decision maker</w:t>
      </w:r>
      <w:r w:rsidR="00C0435C">
        <w:t xml:space="preserve"> should decide whether there is hardship by considering all the circumstances of the case, including</w:t>
      </w:r>
    </w:p>
    <w:p w:rsidR="00C0435C" w:rsidRDefault="00C0435C" w:rsidP="00C0435C">
      <w:pPr>
        <w:pStyle w:val="Indent1"/>
      </w:pPr>
      <w:r>
        <w:rPr>
          <w:b/>
        </w:rPr>
        <w:t>1.</w:t>
      </w:r>
      <w:r>
        <w:tab/>
        <w:t>the amount of income due but not paid</w:t>
      </w:r>
    </w:p>
    <w:p w:rsidR="00C0435C" w:rsidRDefault="00C0435C" w:rsidP="00C0435C">
      <w:pPr>
        <w:pStyle w:val="Indent1"/>
      </w:pPr>
      <w:r>
        <w:rPr>
          <w:b/>
        </w:rPr>
        <w:t>2.</w:t>
      </w:r>
      <w:r>
        <w:tab/>
        <w:t xml:space="preserve">the length of time the claimant has been or is likely to be without the income </w:t>
      </w:r>
      <w:r>
        <w:rPr>
          <w:b/>
        </w:rPr>
        <w:t>and</w:t>
      </w:r>
    </w:p>
    <w:p w:rsidR="00C0435C" w:rsidRDefault="00C0435C" w:rsidP="00C0435C">
      <w:pPr>
        <w:pStyle w:val="Indent1"/>
      </w:pPr>
      <w:r>
        <w:rPr>
          <w:b/>
        </w:rPr>
        <w:t>3.</w:t>
      </w:r>
      <w:r>
        <w:tab/>
        <w:t>whether the claimant or any member of</w:t>
      </w:r>
      <w:r w:rsidR="001F003E">
        <w:t xml:space="preserve"> the family are in poor health.</w:t>
      </w:r>
    </w:p>
    <w:p w:rsidR="00C0435C" w:rsidRDefault="00C0435C" w:rsidP="00C0435C">
      <w:pPr>
        <w:pStyle w:val="BT"/>
      </w:pPr>
      <w:r>
        <w:rPr>
          <w:b/>
        </w:rPr>
        <w:tab/>
        <w:t>Note</w:t>
      </w:r>
      <w:r w:rsidR="008C1967">
        <w:rPr>
          <w:b/>
        </w:rPr>
        <w:t xml:space="preserve"> </w:t>
      </w:r>
      <w:r>
        <w:rPr>
          <w:b/>
        </w:rPr>
        <w:t>:</w:t>
      </w:r>
      <w:r w:rsidR="001F003E">
        <w:t xml:space="preserve">  </w:t>
      </w:r>
      <w:r>
        <w:t>The lack of even a small amount of income may lead to hardship in some cases.</w:t>
      </w:r>
    </w:p>
    <w:p w:rsidR="00C0435C" w:rsidRDefault="00C0435C" w:rsidP="00C0435C">
      <w:pPr>
        <w:pStyle w:val="BT"/>
      </w:pPr>
      <w:r>
        <w:tab/>
        <w:t>54</w:t>
      </w:r>
      <w:r w:rsidR="0002600F">
        <w:t>726</w:t>
      </w:r>
      <w:r>
        <w:t xml:space="preserve"> </w:t>
      </w:r>
      <w:r w:rsidR="00C20523">
        <w:t>-</w:t>
      </w:r>
      <w:r>
        <w:t xml:space="preserve"> 54</w:t>
      </w:r>
      <w:bookmarkStart w:id="46" w:name="BMClaimingandca"/>
      <w:bookmarkEnd w:id="46"/>
      <w:r w:rsidR="0002600F">
        <w:t>749</w:t>
      </w:r>
    </w:p>
    <w:p w:rsidR="00C0435C" w:rsidRDefault="00C0435C" w:rsidP="00C0435C">
      <w:pPr>
        <w:pStyle w:val="BT"/>
      </w:pPr>
    </w:p>
    <w:p w:rsidR="00C0435C" w:rsidRDefault="00C0435C" w:rsidP="00672F87">
      <w:pPr>
        <w:pStyle w:val="TG"/>
        <w:sectPr w:rsidR="00C0435C" w:rsidSect="000539BF">
          <w:headerReference w:type="even" r:id="rId82"/>
          <w:headerReference w:type="default" r:id="rId83"/>
          <w:footerReference w:type="default" r:id="rId84"/>
          <w:headerReference w:type="first" r:id="rId85"/>
          <w:pgSz w:w="11907" w:h="16840" w:code="9"/>
          <w:pgMar w:top="720" w:right="1797" w:bottom="720" w:left="1797" w:header="720" w:footer="720" w:gutter="0"/>
          <w:cols w:space="720"/>
          <w:noEndnote/>
        </w:sectPr>
      </w:pPr>
    </w:p>
    <w:p w:rsidR="00C0435C" w:rsidRDefault="00174770" w:rsidP="00672F87">
      <w:pPr>
        <w:pStyle w:val="TG"/>
      </w:pPr>
      <w:bookmarkStart w:id="50" w:name="BMClaimingurgen"/>
      <w:bookmarkEnd w:id="50"/>
      <w:r>
        <w:lastRenderedPageBreak/>
        <w:t>Claiming urgent case payments</w:t>
      </w:r>
    </w:p>
    <w:p w:rsidR="00C0435C" w:rsidRDefault="0002600F" w:rsidP="00C0435C">
      <w:pPr>
        <w:pStyle w:val="BT"/>
      </w:pPr>
      <w:r>
        <w:t>54750</w:t>
      </w:r>
      <w:r w:rsidR="00C0435C">
        <w:tab/>
        <w:t>D</w:t>
      </w:r>
      <w:r w:rsidR="00174770">
        <w:t>ecision makers should note that</w:t>
      </w:r>
    </w:p>
    <w:p w:rsidR="00C0435C" w:rsidRDefault="00C0435C" w:rsidP="00174770">
      <w:pPr>
        <w:pStyle w:val="Indent1"/>
        <w:jc w:val="both"/>
      </w:pPr>
      <w:r>
        <w:rPr>
          <w:b/>
        </w:rPr>
        <w:t>1.</w:t>
      </w:r>
      <w:r>
        <w:tab/>
        <w:t>there is no spec</w:t>
      </w:r>
      <w:r w:rsidR="00174770">
        <w:t>ial procedure for claiming urgent case payments</w:t>
      </w:r>
    </w:p>
    <w:p w:rsidR="00C0435C" w:rsidRDefault="00C0435C" w:rsidP="00174770">
      <w:pPr>
        <w:pStyle w:val="Indent1"/>
        <w:jc w:val="both"/>
      </w:pPr>
      <w:r>
        <w:rPr>
          <w:b/>
        </w:rPr>
        <w:t>2.</w:t>
      </w:r>
      <w:r>
        <w:tab/>
        <w:t xml:space="preserve">people do not have to </w:t>
      </w:r>
      <w:r w:rsidR="00174770">
        <w:t>make a separate claim for an urgent case payment</w:t>
      </w:r>
    </w:p>
    <w:p w:rsidR="00C0435C" w:rsidRDefault="00C0435C" w:rsidP="00174770">
      <w:pPr>
        <w:pStyle w:val="Indent1"/>
        <w:jc w:val="both"/>
      </w:pPr>
      <w:r>
        <w:rPr>
          <w:b/>
        </w:rPr>
        <w:t>3.</w:t>
      </w:r>
      <w:r w:rsidR="00BA2790">
        <w:tab/>
        <w:t>a claim for E</w:t>
      </w:r>
      <w:r w:rsidR="00174770">
        <w:t xml:space="preserve">mployment and </w:t>
      </w:r>
      <w:r w:rsidR="00BA2790">
        <w:t>S</w:t>
      </w:r>
      <w:r w:rsidR="00174770">
        <w:t xml:space="preserve">upport </w:t>
      </w:r>
      <w:r w:rsidR="00BA2790">
        <w:t>A</w:t>
      </w:r>
      <w:r w:rsidR="00174770">
        <w:t>llowance</w:t>
      </w:r>
      <w:r>
        <w:t xml:space="preserve"> includes a claim for any entitlement a claimant may have und</w:t>
      </w:r>
      <w:r w:rsidR="00174770">
        <w:t>er the urgent cases provisions.</w:t>
      </w:r>
    </w:p>
    <w:p w:rsidR="00C0435C" w:rsidRDefault="0002600F" w:rsidP="00C0435C">
      <w:pPr>
        <w:pStyle w:val="BT"/>
      </w:pPr>
      <w:r>
        <w:t>547</w:t>
      </w:r>
      <w:r w:rsidR="00BA2790">
        <w:t>51</w:t>
      </w:r>
      <w:r w:rsidR="00C0435C">
        <w:tab/>
        <w:t xml:space="preserve">If the claim is from a person who has not received an income, the </w:t>
      </w:r>
      <w:r w:rsidR="00174770">
        <w:t>decision maker</w:t>
      </w:r>
      <w:r w:rsidR="00C0435C">
        <w:t xml:space="preserve"> should consider whether the conditions in DMG 54</w:t>
      </w:r>
      <w:r w:rsidR="006A3A3B">
        <w:t>720</w:t>
      </w:r>
      <w:r w:rsidR="00C0435C">
        <w:t xml:space="preserve"> are satisfied. </w:t>
      </w:r>
      <w:r w:rsidR="00174770">
        <w:t xml:space="preserve"> </w:t>
      </w:r>
      <w:r w:rsidR="00C0435C">
        <w:t>If these conditions are</w:t>
      </w:r>
    </w:p>
    <w:p w:rsidR="00C0435C" w:rsidRDefault="00C0435C" w:rsidP="00174770">
      <w:pPr>
        <w:pStyle w:val="Indent1"/>
        <w:jc w:val="both"/>
      </w:pPr>
      <w:r>
        <w:rPr>
          <w:b/>
        </w:rPr>
        <w:t>1.</w:t>
      </w:r>
      <w:r>
        <w:tab/>
        <w:t>not satisfied, a</w:t>
      </w:r>
      <w:r w:rsidR="00174770">
        <w:t>n</w:t>
      </w:r>
      <w:r>
        <w:t xml:space="preserve"> </w:t>
      </w:r>
      <w:r w:rsidR="00174770">
        <w:t>urgent case payment</w:t>
      </w:r>
      <w:r>
        <w:t xml:space="preserve"> is not payable and the </w:t>
      </w:r>
      <w:r w:rsidR="00174770">
        <w:t>decision maker</w:t>
      </w:r>
      <w:r>
        <w:t xml:space="preserve"> should consider normal </w:t>
      </w:r>
      <w:r w:rsidR="00174770">
        <w:t xml:space="preserve">income-related </w:t>
      </w:r>
      <w:r>
        <w:t>E</w:t>
      </w:r>
      <w:r w:rsidR="00174770">
        <w:t xml:space="preserve">mployment and </w:t>
      </w:r>
      <w:r>
        <w:t>S</w:t>
      </w:r>
      <w:r w:rsidR="00174770">
        <w:t xml:space="preserve">upport </w:t>
      </w:r>
      <w:r>
        <w:t>A</w:t>
      </w:r>
      <w:r w:rsidR="00174770">
        <w:t>llowance</w:t>
      </w:r>
      <w:r>
        <w:t xml:space="preserve"> </w:t>
      </w:r>
      <w:r>
        <w:rPr>
          <w:b/>
        </w:rPr>
        <w:t>or</w:t>
      </w:r>
    </w:p>
    <w:p w:rsidR="00C0435C" w:rsidRDefault="00C0435C" w:rsidP="00174770">
      <w:pPr>
        <w:pStyle w:val="Indent1"/>
        <w:jc w:val="both"/>
      </w:pPr>
      <w:r>
        <w:rPr>
          <w:b/>
        </w:rPr>
        <w:t>2.</w:t>
      </w:r>
      <w:r>
        <w:tab/>
        <w:t>satisf</w:t>
      </w:r>
      <w:r w:rsidR="000945F9">
        <w:t xml:space="preserve">ied, the </w:t>
      </w:r>
      <w:r w:rsidR="00174770">
        <w:t>decision maker</w:t>
      </w:r>
      <w:r w:rsidR="000945F9">
        <w:t xml:space="preserve"> should consider </w:t>
      </w:r>
      <w:r w:rsidR="00174770">
        <w:t xml:space="preserve">income-related </w:t>
      </w:r>
      <w:r w:rsidR="000945F9">
        <w:t>E</w:t>
      </w:r>
      <w:r w:rsidR="00174770">
        <w:t xml:space="preserve">mployment and </w:t>
      </w:r>
      <w:r w:rsidR="000945F9">
        <w:t>S</w:t>
      </w:r>
      <w:r w:rsidR="00174770">
        <w:t xml:space="preserve">upport </w:t>
      </w:r>
      <w:r w:rsidR="000945F9">
        <w:t>A</w:t>
      </w:r>
      <w:r w:rsidR="00174770">
        <w:t>llowance</w:t>
      </w:r>
      <w:r>
        <w:t xml:space="preserve"> un</w:t>
      </w:r>
      <w:r w:rsidR="00174770">
        <w:t>der the urgent case provisions.</w:t>
      </w:r>
    </w:p>
    <w:p w:rsidR="00C0435C" w:rsidRDefault="0002600F" w:rsidP="00C0435C">
      <w:pPr>
        <w:pStyle w:val="BT"/>
      </w:pPr>
      <w:r>
        <w:t>547</w:t>
      </w:r>
      <w:r w:rsidR="00C0435C">
        <w:t>5</w:t>
      </w:r>
      <w:r w:rsidR="000945F9">
        <w:t>2</w:t>
      </w:r>
      <w:r w:rsidR="00C0435C">
        <w:tab/>
        <w:t>The questio</w:t>
      </w:r>
      <w:r w:rsidR="000945F9">
        <w:t>n of a</w:t>
      </w:r>
      <w:r w:rsidR="00174770">
        <w:t>n</w:t>
      </w:r>
      <w:r w:rsidR="000945F9">
        <w:t xml:space="preserve"> </w:t>
      </w:r>
      <w:r w:rsidR="00174770">
        <w:t>urgent case payment</w:t>
      </w:r>
      <w:r w:rsidR="000945F9">
        <w:t xml:space="preserve"> may come up when </w:t>
      </w:r>
      <w:r w:rsidR="00174770">
        <w:t xml:space="preserve">income-related </w:t>
      </w:r>
      <w:r w:rsidR="000945F9">
        <w:t>E</w:t>
      </w:r>
      <w:r w:rsidR="00174770">
        <w:t xml:space="preserve">mployment and </w:t>
      </w:r>
      <w:r w:rsidR="000945F9">
        <w:t>S</w:t>
      </w:r>
      <w:r w:rsidR="00174770">
        <w:t xml:space="preserve">upport </w:t>
      </w:r>
      <w:r w:rsidR="000945F9">
        <w:t>A</w:t>
      </w:r>
      <w:r w:rsidR="00174770">
        <w:t>llowance</w:t>
      </w:r>
      <w:r w:rsidR="00C0435C">
        <w:t xml:space="preserve"> is already in payment. </w:t>
      </w:r>
      <w:r w:rsidR="00174770">
        <w:t xml:space="preserve"> </w:t>
      </w:r>
      <w:r w:rsidR="00C0435C">
        <w:t xml:space="preserve">For example a claimant may report that an occupational pension payment has not been received because of a strike at the company’s pension section. </w:t>
      </w:r>
      <w:r w:rsidR="00174770">
        <w:t xml:space="preserve"> </w:t>
      </w:r>
      <w:r w:rsidR="00C0435C">
        <w:t xml:space="preserve">If this happens the </w:t>
      </w:r>
      <w:r w:rsidR="00174770">
        <w:t>decision maker should</w:t>
      </w:r>
    </w:p>
    <w:p w:rsidR="00C0435C" w:rsidRDefault="00C0435C" w:rsidP="00C0435C">
      <w:pPr>
        <w:pStyle w:val="Indent1"/>
      </w:pPr>
      <w:r>
        <w:rPr>
          <w:b/>
        </w:rPr>
        <w:t>1.</w:t>
      </w:r>
      <w:r>
        <w:tab/>
        <w:t>consider whe</w:t>
      </w:r>
      <w:r w:rsidR="00B94FDD">
        <w:t>ther the conditions in DMG 54720</w:t>
      </w:r>
      <w:r>
        <w:t xml:space="preserve"> et </w:t>
      </w:r>
      <w:proofErr w:type="spellStart"/>
      <w:r>
        <w:t>seq</w:t>
      </w:r>
      <w:proofErr w:type="spellEnd"/>
      <w:r>
        <w:t xml:space="preserve"> are satisfied </w:t>
      </w:r>
      <w:r>
        <w:rPr>
          <w:b/>
        </w:rPr>
        <w:t>and</w:t>
      </w:r>
    </w:p>
    <w:p w:rsidR="00C0435C" w:rsidRDefault="00C0435C" w:rsidP="00C0435C">
      <w:pPr>
        <w:pStyle w:val="Indent1"/>
      </w:pPr>
      <w:r>
        <w:rPr>
          <w:b/>
        </w:rPr>
        <w:t>2.</w:t>
      </w:r>
      <w:r w:rsidR="000945F9">
        <w:tab/>
        <w:t xml:space="preserve">supersede the existing </w:t>
      </w:r>
      <w:r w:rsidR="00174770">
        <w:t xml:space="preserve">income-related </w:t>
      </w:r>
      <w:r w:rsidR="000945F9">
        <w:t>E</w:t>
      </w:r>
      <w:r w:rsidR="00174770">
        <w:t xml:space="preserve">mployment and </w:t>
      </w:r>
      <w:r w:rsidR="000945F9">
        <w:t>S</w:t>
      </w:r>
      <w:r w:rsidR="00174770">
        <w:t xml:space="preserve">upport </w:t>
      </w:r>
      <w:r w:rsidR="000945F9">
        <w:t>A</w:t>
      </w:r>
      <w:r w:rsidR="00174770">
        <w:t>llowance</w:t>
      </w:r>
      <w:r>
        <w:t xml:space="preserve"> </w:t>
      </w:r>
      <w:r w:rsidR="00641103">
        <w:t xml:space="preserve">award </w:t>
      </w:r>
      <w:r>
        <w:t xml:space="preserve">following the </w:t>
      </w:r>
      <w:r w:rsidR="00174770">
        <w:t>urgent case payments</w:t>
      </w:r>
      <w:r>
        <w:t xml:space="preserve"> provisions.</w:t>
      </w:r>
    </w:p>
    <w:p w:rsidR="000945F9" w:rsidRPr="000945F9" w:rsidRDefault="000945F9" w:rsidP="00C0435C">
      <w:pPr>
        <w:pStyle w:val="Indent1"/>
      </w:pPr>
      <w:r>
        <w:t>54753</w:t>
      </w:r>
    </w:p>
    <w:p w:rsidR="00C0435C" w:rsidRDefault="00C0435C" w:rsidP="00FD195D">
      <w:pPr>
        <w:pStyle w:val="SG"/>
      </w:pPr>
      <w:bookmarkStart w:id="51" w:name="BMWhenentitleme"/>
      <w:bookmarkEnd w:id="51"/>
      <w:r>
        <w:t>When entitlement to an urgent case payment starts</w:t>
      </w:r>
    </w:p>
    <w:p w:rsidR="00C0435C" w:rsidRDefault="0002600F" w:rsidP="00C0435C">
      <w:pPr>
        <w:pStyle w:val="BT"/>
      </w:pPr>
      <w:r>
        <w:t>547</w:t>
      </w:r>
      <w:r w:rsidR="000945F9">
        <w:t>54</w:t>
      </w:r>
      <w:r w:rsidR="000945F9">
        <w:tab/>
        <w:t>U</w:t>
      </w:r>
      <w:r w:rsidR="00174770">
        <w:t>rgent case payments</w:t>
      </w:r>
      <w:r w:rsidR="000945F9">
        <w:t xml:space="preserve"> are payments of </w:t>
      </w:r>
      <w:r w:rsidR="00174770">
        <w:t xml:space="preserve">income-related </w:t>
      </w:r>
      <w:r w:rsidR="000945F9">
        <w:t>E</w:t>
      </w:r>
      <w:r w:rsidR="00174770">
        <w:t xml:space="preserve">mployment </w:t>
      </w:r>
      <w:r w:rsidR="00AA1352">
        <w:t xml:space="preserve">and </w:t>
      </w:r>
      <w:r w:rsidR="000945F9">
        <w:t>S</w:t>
      </w:r>
      <w:r w:rsidR="00174770">
        <w:t xml:space="preserve">upport </w:t>
      </w:r>
      <w:r w:rsidR="000945F9">
        <w:t>A</w:t>
      </w:r>
      <w:r w:rsidR="00174770">
        <w:t>llowance</w:t>
      </w:r>
      <w:r w:rsidR="000945F9">
        <w:t xml:space="preserve">. </w:t>
      </w:r>
      <w:r w:rsidR="00174770">
        <w:t xml:space="preserve"> </w:t>
      </w:r>
      <w:r w:rsidR="000945F9">
        <w:t xml:space="preserve">Entitlement starts in </w:t>
      </w:r>
      <w:r w:rsidR="00174770">
        <w:t xml:space="preserve">income-related </w:t>
      </w:r>
      <w:r w:rsidR="000945F9">
        <w:t>E</w:t>
      </w:r>
      <w:r w:rsidR="00174770">
        <w:t xml:space="preserve">mployment and </w:t>
      </w:r>
      <w:r w:rsidR="000945F9">
        <w:t>S</w:t>
      </w:r>
      <w:r w:rsidR="00174770">
        <w:t xml:space="preserve">upport </w:t>
      </w:r>
      <w:r w:rsidR="000945F9">
        <w:t>A</w:t>
      </w:r>
      <w:r w:rsidR="00174770">
        <w:t>llowance</w:t>
      </w:r>
      <w:r w:rsidR="00C0435C">
        <w:t xml:space="preserve"> from the 4th day of the claim</w:t>
      </w:r>
      <w:r w:rsidR="00300D89">
        <w:rPr>
          <w:vertAlign w:val="superscript"/>
        </w:rPr>
        <w:t>1</w:t>
      </w:r>
      <w:r w:rsidR="00C0435C">
        <w:t xml:space="preserve">. </w:t>
      </w:r>
      <w:r w:rsidR="00174770">
        <w:t xml:space="preserve"> </w:t>
      </w:r>
      <w:r w:rsidR="00C0435C">
        <w:t>This is because the claimant normally has to serve three waiting days</w:t>
      </w:r>
      <w:r w:rsidR="00300D89">
        <w:t xml:space="preserve"> (see DMG Chapter 41).</w:t>
      </w:r>
    </w:p>
    <w:p w:rsidR="00C0435C" w:rsidRDefault="00C0435C" w:rsidP="00174770">
      <w:pPr>
        <w:pStyle w:val="Indent2"/>
        <w:ind w:left="850" w:firstLine="0"/>
        <w:jc w:val="both"/>
      </w:pPr>
      <w:r>
        <w:rPr>
          <w:b/>
        </w:rPr>
        <w:t>Note</w:t>
      </w:r>
      <w:r w:rsidR="00C20523">
        <w:rPr>
          <w:b/>
        </w:rPr>
        <w:t xml:space="preserve"> </w:t>
      </w:r>
      <w:r>
        <w:rPr>
          <w:b/>
        </w:rPr>
        <w:t>:</w:t>
      </w:r>
      <w:r>
        <w:t xml:space="preserve"> </w:t>
      </w:r>
      <w:r w:rsidR="00174770">
        <w:t xml:space="preserve"> </w:t>
      </w:r>
      <w:r>
        <w:t xml:space="preserve">The </w:t>
      </w:r>
      <w:r w:rsidR="00174770">
        <w:t>decision maker</w:t>
      </w:r>
      <w:r>
        <w:t xml:space="preserve"> may consider a crisis loan if the claimant requests pa</w:t>
      </w:r>
      <w:r w:rsidR="00C20523">
        <w:t>yment before the first pay-day.</w:t>
      </w:r>
    </w:p>
    <w:p w:rsidR="00C0435C" w:rsidRDefault="00C0435C" w:rsidP="00C0435C">
      <w:pPr>
        <w:pStyle w:val="Leg"/>
      </w:pPr>
      <w:r>
        <w:t>1</w:t>
      </w:r>
      <w:r w:rsidR="00B677C3">
        <w:t xml:space="preserve"> </w:t>
      </w:r>
      <w:r w:rsidR="00174770">
        <w:t xml:space="preserve"> </w:t>
      </w:r>
      <w:r w:rsidR="00B677C3">
        <w:t xml:space="preserve">ESA </w:t>
      </w:r>
      <w:proofErr w:type="spellStart"/>
      <w:r w:rsidR="00B677C3">
        <w:t>Regs</w:t>
      </w:r>
      <w:proofErr w:type="spellEnd"/>
      <w:r w:rsidR="00174770">
        <w:t xml:space="preserve"> (NI)</w:t>
      </w:r>
      <w:r w:rsidR="00B677C3">
        <w:t xml:space="preserve">, </w:t>
      </w:r>
      <w:proofErr w:type="spellStart"/>
      <w:r w:rsidR="00B677C3">
        <w:t>reg</w:t>
      </w:r>
      <w:proofErr w:type="spellEnd"/>
      <w:r w:rsidR="00B677C3">
        <w:t xml:space="preserve"> 144</w:t>
      </w:r>
    </w:p>
    <w:p w:rsidR="00C0435C" w:rsidRDefault="00C0435C" w:rsidP="00FD195D">
      <w:pPr>
        <w:pStyle w:val="SG"/>
      </w:pPr>
      <w:bookmarkStart w:id="52" w:name="BMPeriodforwhic"/>
      <w:bookmarkEnd w:id="52"/>
      <w:r>
        <w:lastRenderedPageBreak/>
        <w:t>Period for which</w:t>
      </w:r>
      <w:r w:rsidR="00174770">
        <w:t xml:space="preserve"> an urgent case payment is paid</w:t>
      </w:r>
    </w:p>
    <w:p w:rsidR="00C0435C" w:rsidRDefault="0002600F" w:rsidP="00C0435C">
      <w:pPr>
        <w:pStyle w:val="BT"/>
      </w:pPr>
      <w:r>
        <w:t>547</w:t>
      </w:r>
      <w:r w:rsidR="00C0435C">
        <w:t>55</w:t>
      </w:r>
      <w:r w:rsidR="00C0435C">
        <w:tab/>
        <w:t>U</w:t>
      </w:r>
      <w:r w:rsidR="00174770">
        <w:t>rgent case payments</w:t>
      </w:r>
      <w:r w:rsidR="00C0435C">
        <w:t xml:space="preserve"> are paid for as long a</w:t>
      </w:r>
      <w:r w:rsidR="00174770">
        <w:t>s the conditions are satisfied.</w:t>
      </w:r>
    </w:p>
    <w:p w:rsidR="00C0435C" w:rsidRDefault="0002600F" w:rsidP="00C0435C">
      <w:pPr>
        <w:pStyle w:val="BT"/>
      </w:pPr>
      <w:r>
        <w:t>547</w:t>
      </w:r>
      <w:r w:rsidR="00C0435C">
        <w:t>56</w:t>
      </w:r>
      <w:r w:rsidR="00C0435C">
        <w:tab/>
        <w:t xml:space="preserve">Once the </w:t>
      </w:r>
      <w:r w:rsidR="00174770">
        <w:t>urgent case payment</w:t>
      </w:r>
      <w:r w:rsidR="00C0435C">
        <w:t xml:space="preserve"> has been awarded there is no change in the amount payable unless there are grounds for revision or supersession, for example </w:t>
      </w:r>
      <w:r w:rsidR="00F024B0">
        <w:t xml:space="preserve">a supersession </w:t>
      </w:r>
      <w:r w:rsidR="00C0435C">
        <w:t>follo</w:t>
      </w:r>
      <w:r w:rsidR="00174770">
        <w:t>wing a change of circumstances.</w:t>
      </w:r>
    </w:p>
    <w:p w:rsidR="00C0435C" w:rsidRDefault="0002600F" w:rsidP="00C0435C">
      <w:pPr>
        <w:pStyle w:val="BT"/>
      </w:pPr>
      <w:r>
        <w:tab/>
        <w:t>547</w:t>
      </w:r>
      <w:r w:rsidR="00C0435C">
        <w:t xml:space="preserve">57 </w:t>
      </w:r>
      <w:r w:rsidR="00DB779A">
        <w:t>-</w:t>
      </w:r>
      <w:r w:rsidR="00C0435C">
        <w:t xml:space="preserve"> 54</w:t>
      </w:r>
      <w:r w:rsidR="006052C3">
        <w:t>769</w:t>
      </w:r>
    </w:p>
    <w:p w:rsidR="00C0435C" w:rsidRDefault="00C0435C" w:rsidP="00672F87">
      <w:pPr>
        <w:pStyle w:val="TG"/>
      </w:pPr>
      <w:bookmarkStart w:id="53" w:name="BMCalculatingur"/>
      <w:bookmarkEnd w:id="53"/>
    </w:p>
    <w:p w:rsidR="00174770" w:rsidRDefault="00174770" w:rsidP="00672F87">
      <w:pPr>
        <w:pStyle w:val="TG"/>
        <w:sectPr w:rsidR="00174770" w:rsidSect="000539BF">
          <w:headerReference w:type="even" r:id="rId86"/>
          <w:headerReference w:type="default" r:id="rId87"/>
          <w:footerReference w:type="default" r:id="rId88"/>
          <w:headerReference w:type="first" r:id="rId89"/>
          <w:pgSz w:w="11907" w:h="16840" w:code="9"/>
          <w:pgMar w:top="720" w:right="1797" w:bottom="720" w:left="1797" w:header="720" w:footer="720" w:gutter="0"/>
          <w:cols w:space="720"/>
          <w:noEndnote/>
        </w:sectPr>
      </w:pPr>
    </w:p>
    <w:p w:rsidR="00C0435C" w:rsidRDefault="00C0435C" w:rsidP="00672F87">
      <w:pPr>
        <w:pStyle w:val="TG"/>
      </w:pPr>
      <w:r>
        <w:lastRenderedPageBreak/>
        <w:t>C</w:t>
      </w:r>
      <w:r w:rsidR="00174770">
        <w:t>alculating urgent case payments</w:t>
      </w:r>
    </w:p>
    <w:p w:rsidR="00C0435C" w:rsidRDefault="00F61970" w:rsidP="00FD195D">
      <w:pPr>
        <w:pStyle w:val="SG"/>
      </w:pPr>
      <w:bookmarkStart w:id="54" w:name="BMCalculatingu"/>
      <w:bookmarkStart w:id="55" w:name="BMApplicable"/>
      <w:bookmarkEnd w:id="54"/>
      <w:bookmarkEnd w:id="55"/>
      <w:r>
        <w:t>Applicable amounts</w:t>
      </w:r>
    </w:p>
    <w:p w:rsidR="00C0435C" w:rsidRDefault="00C0435C" w:rsidP="008C1967">
      <w:pPr>
        <w:pStyle w:val="Para"/>
      </w:pPr>
      <w:bookmarkStart w:id="56" w:name="BMNormalrules"/>
      <w:bookmarkEnd w:id="56"/>
      <w:r>
        <w:t>Normal rules</w:t>
      </w:r>
    </w:p>
    <w:p w:rsidR="00C0435C" w:rsidRDefault="00C0435C" w:rsidP="00C0435C">
      <w:pPr>
        <w:pStyle w:val="BT"/>
      </w:pPr>
      <w:r>
        <w:t>54</w:t>
      </w:r>
      <w:r w:rsidR="006052C3">
        <w:t>770</w:t>
      </w:r>
      <w:r>
        <w:tab/>
        <w:t>A claimant</w:t>
      </w:r>
      <w:r w:rsidR="00500826">
        <w:t>’</w:t>
      </w:r>
      <w:r>
        <w:t>s weekly applicable amount is</w:t>
      </w:r>
      <w:r>
        <w:rPr>
          <w:vertAlign w:val="superscript"/>
        </w:rPr>
        <w:t>1</w:t>
      </w:r>
    </w:p>
    <w:p w:rsidR="00C0435C" w:rsidRDefault="00C0435C" w:rsidP="00F61970">
      <w:pPr>
        <w:pStyle w:val="Indent1"/>
        <w:jc w:val="both"/>
      </w:pPr>
      <w:r>
        <w:rPr>
          <w:b/>
        </w:rPr>
        <w:t>1.</w:t>
      </w:r>
      <w:r>
        <w:tab/>
        <w:t>90% of the normal allowance for the claimant and any partner</w:t>
      </w:r>
      <w:r>
        <w:rPr>
          <w:vertAlign w:val="superscript"/>
        </w:rPr>
        <w:t>2</w:t>
      </w:r>
      <w:r>
        <w:t xml:space="preserve"> (in polygamous marriage cases 90% of the personal allowance for the claimant and e</w:t>
      </w:r>
      <w:r w:rsidR="00F61970">
        <w:t>ach of the claimant’s partners)</w:t>
      </w:r>
    </w:p>
    <w:p w:rsidR="00C0435C" w:rsidRPr="00F61970" w:rsidRDefault="00C0435C" w:rsidP="00F61970">
      <w:pPr>
        <w:pStyle w:val="Indent1"/>
        <w:jc w:val="both"/>
      </w:pPr>
      <w:r>
        <w:rPr>
          <w:b/>
        </w:rPr>
        <w:t>2.</w:t>
      </w:r>
      <w:r>
        <w:tab/>
        <w:t xml:space="preserve">any </w:t>
      </w:r>
      <w:r w:rsidR="00FB3F35">
        <w:t>premium</w:t>
      </w:r>
      <w:r>
        <w:rPr>
          <w:vertAlign w:val="superscript"/>
        </w:rPr>
        <w:t>3</w:t>
      </w:r>
    </w:p>
    <w:p w:rsidR="00C0435C" w:rsidRPr="00306C8F" w:rsidRDefault="00C0435C" w:rsidP="00F61970">
      <w:pPr>
        <w:pStyle w:val="Indent1"/>
        <w:jc w:val="both"/>
        <w:rPr>
          <w:b/>
        </w:rPr>
      </w:pPr>
      <w:r>
        <w:rPr>
          <w:b/>
        </w:rPr>
        <w:t>3.</w:t>
      </w:r>
      <w:r w:rsidR="00FB3F35">
        <w:tab/>
        <w:t>any component</w:t>
      </w:r>
      <w:r>
        <w:rPr>
          <w:vertAlign w:val="superscript"/>
        </w:rPr>
        <w:t>4</w:t>
      </w:r>
      <w:r>
        <w:t xml:space="preserve"> </w:t>
      </w:r>
      <w:r w:rsidR="00306C8F">
        <w:rPr>
          <w:b/>
        </w:rPr>
        <w:t>and</w:t>
      </w:r>
    </w:p>
    <w:p w:rsidR="00C0435C" w:rsidRPr="00F61970" w:rsidRDefault="00C0435C" w:rsidP="00F61970">
      <w:pPr>
        <w:pStyle w:val="Indent1"/>
        <w:jc w:val="both"/>
      </w:pPr>
      <w:r>
        <w:rPr>
          <w:b/>
        </w:rPr>
        <w:t>4.</w:t>
      </w:r>
      <w:r>
        <w:tab/>
        <w:t>normal housing costs</w:t>
      </w:r>
      <w:r>
        <w:rPr>
          <w:vertAlign w:val="superscript"/>
        </w:rPr>
        <w:t>5</w:t>
      </w:r>
      <w:r w:rsidR="00F61970" w:rsidRPr="00F61970">
        <w:t>.</w:t>
      </w:r>
    </w:p>
    <w:p w:rsidR="00C0435C" w:rsidRPr="00F61970" w:rsidRDefault="00500826" w:rsidP="00F61970">
      <w:pPr>
        <w:pStyle w:val="BT"/>
      </w:pPr>
      <w:r>
        <w:rPr>
          <w:b/>
        </w:rPr>
        <w:tab/>
      </w:r>
      <w:r w:rsidR="00FB5C6D">
        <w:rPr>
          <w:b/>
        </w:rPr>
        <w:t>Note</w:t>
      </w:r>
      <w:r w:rsidR="008C1967">
        <w:rPr>
          <w:b/>
        </w:rPr>
        <w:t xml:space="preserve"> </w:t>
      </w:r>
      <w:r w:rsidR="00FB5C6D">
        <w:rPr>
          <w:b/>
        </w:rPr>
        <w:t>:</w:t>
      </w:r>
      <w:r w:rsidR="00FB5C6D" w:rsidRPr="00F61970">
        <w:t xml:space="preserve"> </w:t>
      </w:r>
      <w:r w:rsidR="00F61970" w:rsidRPr="00F61970">
        <w:t xml:space="preserve"> </w:t>
      </w:r>
      <w:r w:rsidR="00D25098">
        <w:t xml:space="preserve">Claimants appealing </w:t>
      </w:r>
      <w:r w:rsidR="00370D72">
        <w:t>a</w:t>
      </w:r>
      <w:r w:rsidR="00995DE5">
        <w:t>gainst a</w:t>
      </w:r>
      <w:r w:rsidR="00370D72">
        <w:t xml:space="preserve"> decision </w:t>
      </w:r>
      <w:r w:rsidR="00995DE5">
        <w:t xml:space="preserve">refusing </w:t>
      </w:r>
      <w:r w:rsidR="006A7EBA">
        <w:t xml:space="preserve">or terminating </w:t>
      </w:r>
      <w:r>
        <w:t>E</w:t>
      </w:r>
      <w:r w:rsidR="00F61970">
        <w:t xml:space="preserve">mployment and </w:t>
      </w:r>
      <w:r>
        <w:t>S</w:t>
      </w:r>
      <w:r w:rsidR="00F61970">
        <w:t xml:space="preserve">upport </w:t>
      </w:r>
      <w:r>
        <w:t>A</w:t>
      </w:r>
      <w:r w:rsidR="00F61970">
        <w:t>llowance</w:t>
      </w:r>
      <w:r>
        <w:t xml:space="preserve"> where </w:t>
      </w:r>
      <w:r w:rsidR="00995DE5">
        <w:t xml:space="preserve">there has been a determination </w:t>
      </w:r>
      <w:r w:rsidR="00370D72">
        <w:t xml:space="preserve">that they do not have </w:t>
      </w:r>
      <w:r w:rsidR="00F61970">
        <w:t>limited capability for work</w:t>
      </w:r>
      <w:r w:rsidR="00370D72">
        <w:t xml:space="preserve"> </w:t>
      </w:r>
      <w:r w:rsidR="00D25098">
        <w:t xml:space="preserve">will not receive </w:t>
      </w:r>
      <w:r w:rsidR="00B33EEF">
        <w:t>any component</w:t>
      </w:r>
      <w:r w:rsidR="00B33EEF">
        <w:rPr>
          <w:vertAlign w:val="superscript"/>
        </w:rPr>
        <w:t>6</w:t>
      </w:r>
      <w:r w:rsidR="00F61970">
        <w:t>.</w:t>
      </w:r>
    </w:p>
    <w:p w:rsidR="00C0435C" w:rsidRDefault="00C0435C" w:rsidP="00C0435C">
      <w:pPr>
        <w:pStyle w:val="Leg"/>
      </w:pPr>
      <w:r>
        <w:t xml:space="preserve">1 </w:t>
      </w:r>
      <w:r w:rsidR="00F61970">
        <w:t xml:space="preserve"> ESA </w:t>
      </w:r>
      <w:proofErr w:type="spellStart"/>
      <w:r>
        <w:t>Regs</w:t>
      </w:r>
      <w:proofErr w:type="spellEnd"/>
      <w:r w:rsidR="00F61970">
        <w:t xml:space="preserve"> (NI)</w:t>
      </w:r>
      <w:r>
        <w:t xml:space="preserve">, </w:t>
      </w:r>
      <w:proofErr w:type="spellStart"/>
      <w:r>
        <w:t>reg</w:t>
      </w:r>
      <w:proofErr w:type="spellEnd"/>
      <w:r>
        <w:t xml:space="preserve"> </w:t>
      </w:r>
      <w:r w:rsidR="006A7EBA">
        <w:t>163</w:t>
      </w:r>
      <w:r>
        <w:t>(a);</w:t>
      </w:r>
      <w:r w:rsidR="00F61970">
        <w:t xml:space="preserve"> </w:t>
      </w:r>
      <w:r>
        <w:t xml:space="preserve"> 2 </w:t>
      </w:r>
      <w:r w:rsidR="00F61970">
        <w:t xml:space="preserve"> </w:t>
      </w:r>
      <w:proofErr w:type="spellStart"/>
      <w:r>
        <w:t>reg</w:t>
      </w:r>
      <w:proofErr w:type="spellEnd"/>
      <w:r>
        <w:t xml:space="preserve"> </w:t>
      </w:r>
      <w:r w:rsidR="006A7EBA">
        <w:t>163</w:t>
      </w:r>
      <w:r>
        <w:t>(a)(</w:t>
      </w:r>
      <w:proofErr w:type="spellStart"/>
      <w:r>
        <w:t>i</w:t>
      </w:r>
      <w:proofErr w:type="spellEnd"/>
      <w:r>
        <w:t xml:space="preserve">); </w:t>
      </w:r>
      <w:r w:rsidR="00F61970">
        <w:t xml:space="preserve"> </w:t>
      </w:r>
      <w:r>
        <w:t>3</w:t>
      </w:r>
      <w:r w:rsidR="00F61970">
        <w:t xml:space="preserve"> </w:t>
      </w:r>
      <w:r>
        <w:t xml:space="preserve"> </w:t>
      </w:r>
      <w:proofErr w:type="spellStart"/>
      <w:r>
        <w:t>reg</w:t>
      </w:r>
      <w:proofErr w:type="spellEnd"/>
      <w:r>
        <w:t xml:space="preserve"> </w:t>
      </w:r>
      <w:r w:rsidR="006A7EBA">
        <w:t>163</w:t>
      </w:r>
      <w:r w:rsidR="00F61970">
        <w:t>(a)(ii);</w:t>
      </w:r>
      <w:r w:rsidR="00F61970">
        <w:br/>
      </w:r>
      <w:r>
        <w:t>4</w:t>
      </w:r>
      <w:r w:rsidR="00F61970">
        <w:t xml:space="preserve"> </w:t>
      </w:r>
      <w:r>
        <w:t xml:space="preserve"> </w:t>
      </w:r>
      <w:proofErr w:type="spellStart"/>
      <w:r>
        <w:t>reg</w:t>
      </w:r>
      <w:proofErr w:type="spellEnd"/>
      <w:r>
        <w:t xml:space="preserve"> </w:t>
      </w:r>
      <w:r w:rsidR="004328F6">
        <w:t>163</w:t>
      </w:r>
      <w:r w:rsidR="00B33EEF">
        <w:t xml:space="preserve">(a)(iii); </w:t>
      </w:r>
      <w:r w:rsidR="00F61970">
        <w:t xml:space="preserve"> </w:t>
      </w:r>
      <w:r w:rsidR="00B33EEF">
        <w:t>5</w:t>
      </w:r>
      <w:r w:rsidR="00F61970">
        <w:t xml:space="preserve"> </w:t>
      </w:r>
      <w:r w:rsidR="00B33EEF">
        <w:t xml:space="preserve"> </w:t>
      </w:r>
      <w:proofErr w:type="spellStart"/>
      <w:r w:rsidR="00B33EEF">
        <w:t>reg</w:t>
      </w:r>
      <w:proofErr w:type="spellEnd"/>
      <w:r w:rsidR="00B33EEF">
        <w:t xml:space="preserve"> </w:t>
      </w:r>
      <w:r w:rsidR="004328F6">
        <w:t>163</w:t>
      </w:r>
      <w:r w:rsidR="00B33EEF">
        <w:t xml:space="preserve">(a)(iv); </w:t>
      </w:r>
      <w:r w:rsidR="00F61970">
        <w:t xml:space="preserve"> </w:t>
      </w:r>
      <w:r w:rsidR="00B33EEF">
        <w:t>6</w:t>
      </w:r>
      <w:r w:rsidR="00F61970">
        <w:t xml:space="preserve"> </w:t>
      </w:r>
      <w:r w:rsidR="00B33EEF">
        <w:t xml:space="preserve"> </w:t>
      </w:r>
      <w:proofErr w:type="spellStart"/>
      <w:r w:rsidR="00B33EEF">
        <w:t>reg</w:t>
      </w:r>
      <w:proofErr w:type="spellEnd"/>
      <w:r w:rsidR="00B33EEF">
        <w:t xml:space="preserve"> </w:t>
      </w:r>
      <w:r w:rsidR="00500826">
        <w:t>163(c)</w:t>
      </w:r>
    </w:p>
    <w:p w:rsidR="00C0435C" w:rsidRDefault="00C0435C" w:rsidP="00C0435C">
      <w:pPr>
        <w:pStyle w:val="BT"/>
      </w:pPr>
      <w:r>
        <w:tab/>
        <w:t>54</w:t>
      </w:r>
      <w:r w:rsidR="006052C3">
        <w:t>771</w:t>
      </w:r>
      <w:r>
        <w:t xml:space="preserve"> </w:t>
      </w:r>
      <w:r w:rsidR="00890DD3">
        <w:t>-</w:t>
      </w:r>
      <w:r>
        <w:t xml:space="preserve"> 54</w:t>
      </w:r>
      <w:r w:rsidR="006052C3">
        <w:t>779</w:t>
      </w:r>
    </w:p>
    <w:p w:rsidR="00C0435C" w:rsidRDefault="00C0435C" w:rsidP="00F179FE">
      <w:pPr>
        <w:pStyle w:val="Para"/>
      </w:pPr>
      <w:bookmarkStart w:id="57" w:name="BMClaimantsi"/>
      <w:bookmarkEnd w:id="57"/>
      <w:r>
        <w:t xml:space="preserve">Claimants in </w:t>
      </w:r>
      <w:r w:rsidR="00F61970">
        <w:t xml:space="preserve">residential </w:t>
      </w:r>
      <w:r>
        <w:t>care homes</w:t>
      </w:r>
      <w:r w:rsidR="00F61970">
        <w:t>, nursing homes, Abbeyfield homes</w:t>
      </w:r>
      <w:r>
        <w:t xml:space="preserve"> or independent hospitals</w:t>
      </w:r>
    </w:p>
    <w:p w:rsidR="00C0435C" w:rsidRDefault="006052C3" w:rsidP="00C0435C">
      <w:pPr>
        <w:pStyle w:val="BT"/>
      </w:pPr>
      <w:r>
        <w:t>54780</w:t>
      </w:r>
      <w:r w:rsidR="00C0435C">
        <w:tab/>
        <w:t xml:space="preserve">The rules are the same whether or not the claimant is resident in a </w:t>
      </w:r>
      <w:r w:rsidR="00F61970">
        <w:t xml:space="preserve">residential </w:t>
      </w:r>
      <w:r w:rsidR="00C0435C">
        <w:t>care home</w:t>
      </w:r>
      <w:r w:rsidR="00F61970">
        <w:t>, nursing home, Abbeyfield home</w:t>
      </w:r>
      <w:r w:rsidR="00C0435C">
        <w:t xml:space="preserve"> or independent hospital. </w:t>
      </w:r>
      <w:r w:rsidR="00F61970">
        <w:t xml:space="preserve"> </w:t>
      </w:r>
      <w:r w:rsidR="00C0435C">
        <w:t>D</w:t>
      </w:r>
      <w:r w:rsidR="00F61970">
        <w:t>ecision makers</w:t>
      </w:r>
      <w:r w:rsidR="00C0435C">
        <w:t xml:space="preserve"> should follow the guidance in DMG 54</w:t>
      </w:r>
      <w:r w:rsidR="000937B3">
        <w:t>770</w:t>
      </w:r>
      <w:r w:rsidR="00C0435C">
        <w:t xml:space="preserve"> when considering applicable amounts for residents in these homes.</w:t>
      </w:r>
    </w:p>
    <w:p w:rsidR="00C0435C" w:rsidRDefault="00C0435C" w:rsidP="00F179FE">
      <w:pPr>
        <w:pStyle w:val="Para"/>
      </w:pPr>
      <w:bookmarkStart w:id="58" w:name="BMClaimantsinre"/>
      <w:bookmarkStart w:id="59" w:name="BMApplicableamo"/>
      <w:bookmarkEnd w:id="58"/>
      <w:bookmarkEnd w:id="59"/>
      <w:r>
        <w:t>Appl</w:t>
      </w:r>
      <w:r w:rsidR="001D3C79">
        <w:t>icable amount</w:t>
      </w:r>
      <w:r w:rsidR="00F61970">
        <w:t xml:space="preserve"> in special cases</w:t>
      </w:r>
    </w:p>
    <w:p w:rsidR="00C0435C" w:rsidRDefault="006052C3" w:rsidP="00C0435C">
      <w:pPr>
        <w:pStyle w:val="BT"/>
      </w:pPr>
      <w:r>
        <w:t>54781</w:t>
      </w:r>
      <w:r w:rsidR="00C0435C">
        <w:tab/>
        <w:t xml:space="preserve">A special applicable amount applies to the claimant or any partner </w:t>
      </w:r>
      <w:r w:rsidR="00D44158">
        <w:t>who is</w:t>
      </w:r>
    </w:p>
    <w:p w:rsidR="00C0435C" w:rsidRDefault="00C0435C" w:rsidP="00C0435C">
      <w:pPr>
        <w:pStyle w:val="Indent1"/>
      </w:pPr>
      <w:r>
        <w:rPr>
          <w:b/>
        </w:rPr>
        <w:t>1.</w:t>
      </w:r>
      <w:r>
        <w:tab/>
        <w:t>without accommodation</w:t>
      </w:r>
      <w:r>
        <w:rPr>
          <w:vertAlign w:val="superscript"/>
        </w:rPr>
        <w:t>1</w:t>
      </w:r>
    </w:p>
    <w:p w:rsidR="00C0435C" w:rsidRDefault="00C0435C" w:rsidP="00C0435C">
      <w:pPr>
        <w:pStyle w:val="Indent1"/>
      </w:pPr>
      <w:r>
        <w:rPr>
          <w:b/>
        </w:rPr>
        <w:t>2.</w:t>
      </w:r>
      <w:r>
        <w:tab/>
      </w:r>
      <w:r w:rsidR="007A312E">
        <w:t>a temporarily separated member</w:t>
      </w:r>
      <w:r>
        <w:t xml:space="preserve"> of a couple or polygamous marriage</w:t>
      </w:r>
      <w:r>
        <w:rPr>
          <w:vertAlign w:val="superscript"/>
        </w:rPr>
        <w:t>2</w:t>
      </w:r>
    </w:p>
    <w:p w:rsidR="00C0435C" w:rsidRDefault="00C0435C" w:rsidP="00C0435C">
      <w:pPr>
        <w:pStyle w:val="Indent1"/>
      </w:pPr>
      <w:r>
        <w:rPr>
          <w:b/>
        </w:rPr>
        <w:t>3.</w:t>
      </w:r>
      <w:r>
        <w:tab/>
      </w:r>
      <w:r w:rsidR="00AC790B">
        <w:t xml:space="preserve">a </w:t>
      </w:r>
      <w:r w:rsidR="007A312E">
        <w:t>member</w:t>
      </w:r>
      <w:r>
        <w:t xml:space="preserve"> of a couple or polygamous marriage where a member is absent from </w:t>
      </w:r>
      <w:r w:rsidR="00F61970">
        <w:t>UK</w:t>
      </w:r>
      <w:r>
        <w:rPr>
          <w:vertAlign w:val="superscript"/>
        </w:rPr>
        <w:t>3</w:t>
      </w:r>
    </w:p>
    <w:p w:rsidR="00C0435C" w:rsidRDefault="00C0435C" w:rsidP="00C0435C">
      <w:pPr>
        <w:pStyle w:val="Indent1"/>
      </w:pPr>
      <w:r>
        <w:rPr>
          <w:b/>
        </w:rPr>
        <w:t>4.</w:t>
      </w:r>
      <w:r>
        <w:tab/>
      </w:r>
      <w:r w:rsidR="00AC790B">
        <w:t xml:space="preserve">a </w:t>
      </w:r>
      <w:r w:rsidR="007A312E">
        <w:t>member</w:t>
      </w:r>
      <w:r>
        <w:t xml:space="preserve"> of a religious order</w:t>
      </w:r>
      <w:r>
        <w:rPr>
          <w:vertAlign w:val="superscript"/>
        </w:rPr>
        <w:t>4</w:t>
      </w:r>
    </w:p>
    <w:p w:rsidR="00C0435C" w:rsidRDefault="00C0435C" w:rsidP="00C0435C">
      <w:pPr>
        <w:pStyle w:val="Indent1"/>
      </w:pPr>
      <w:r>
        <w:rPr>
          <w:b/>
        </w:rPr>
        <w:lastRenderedPageBreak/>
        <w:t>5.</w:t>
      </w:r>
      <w:r>
        <w:tab/>
      </w:r>
      <w:r w:rsidR="00AC790B">
        <w:t xml:space="preserve">a </w:t>
      </w:r>
      <w:r>
        <w:t>prisoner</w:t>
      </w:r>
      <w:r>
        <w:rPr>
          <w:vertAlign w:val="superscript"/>
        </w:rPr>
        <w:t>5</w:t>
      </w:r>
      <w:r w:rsidR="00F61970">
        <w:t>.</w:t>
      </w:r>
    </w:p>
    <w:p w:rsidR="00C0435C" w:rsidRDefault="00C0435C" w:rsidP="00C0435C">
      <w:pPr>
        <w:pStyle w:val="BT"/>
      </w:pPr>
      <w:r>
        <w:rPr>
          <w:b/>
        </w:rPr>
        <w:tab/>
        <w:t>Note</w:t>
      </w:r>
      <w:r w:rsidR="008C1967">
        <w:rPr>
          <w:b/>
        </w:rPr>
        <w:t xml:space="preserve"> </w:t>
      </w:r>
      <w:r>
        <w:rPr>
          <w:b/>
        </w:rPr>
        <w:t>:</w:t>
      </w:r>
      <w:r w:rsidR="00F61970">
        <w:t xml:space="preserve">  </w:t>
      </w:r>
      <w:r>
        <w:t>If the claimant is a member of a religious order or a prisoner and the applicable amount is nil, no further calculation is n</w:t>
      </w:r>
      <w:r w:rsidR="00F61970">
        <w:t>ecessary.</w:t>
      </w:r>
    </w:p>
    <w:p w:rsidR="00C0435C" w:rsidRDefault="00C0435C" w:rsidP="00C0435C">
      <w:pPr>
        <w:pStyle w:val="Leg"/>
      </w:pPr>
      <w:r>
        <w:t xml:space="preserve">1 </w:t>
      </w:r>
      <w:r w:rsidR="00F61970">
        <w:t xml:space="preserve"> </w:t>
      </w:r>
      <w:r>
        <w:t xml:space="preserve">ESA </w:t>
      </w:r>
      <w:proofErr w:type="spellStart"/>
      <w:r>
        <w:t>Regs</w:t>
      </w:r>
      <w:proofErr w:type="spellEnd"/>
      <w:r w:rsidR="00F61970">
        <w:t xml:space="preserve"> (NI)</w:t>
      </w:r>
      <w:r>
        <w:t xml:space="preserve">, </w:t>
      </w:r>
      <w:proofErr w:type="spellStart"/>
      <w:r>
        <w:t>Sch</w:t>
      </w:r>
      <w:proofErr w:type="spellEnd"/>
      <w:r>
        <w:t xml:space="preserve"> 5, para 1; </w:t>
      </w:r>
      <w:r w:rsidR="00F61970">
        <w:t xml:space="preserve"> </w:t>
      </w:r>
      <w:r>
        <w:t>2</w:t>
      </w:r>
      <w:r w:rsidR="00F61970">
        <w:t xml:space="preserve">  </w:t>
      </w:r>
      <w:proofErr w:type="spellStart"/>
      <w:r w:rsidR="00F61970">
        <w:t>Sch</w:t>
      </w:r>
      <w:proofErr w:type="spellEnd"/>
      <w:r w:rsidR="00F61970">
        <w:t xml:space="preserve"> 5,</w:t>
      </w:r>
      <w:r>
        <w:t xml:space="preserve"> para 4</w:t>
      </w:r>
      <w:r w:rsidR="00F61970">
        <w:t xml:space="preserve"> </w:t>
      </w:r>
      <w:r>
        <w:t xml:space="preserve">&amp; 5; </w:t>
      </w:r>
      <w:r w:rsidR="00F61970">
        <w:t xml:space="preserve"> </w:t>
      </w:r>
      <w:r>
        <w:t>3</w:t>
      </w:r>
      <w:r w:rsidR="00E475E5">
        <w:t xml:space="preserve"> </w:t>
      </w:r>
      <w:r w:rsidR="00F61970">
        <w:t xml:space="preserve"> </w:t>
      </w:r>
      <w:proofErr w:type="spellStart"/>
      <w:r w:rsidR="00F61970">
        <w:t>Sch</w:t>
      </w:r>
      <w:proofErr w:type="spellEnd"/>
      <w:r w:rsidR="00F61970">
        <w:t xml:space="preserve"> 5,</w:t>
      </w:r>
      <w:r>
        <w:t xml:space="preserve"> para 6 - 9; </w:t>
      </w:r>
      <w:r w:rsidR="00F61970">
        <w:t xml:space="preserve"> </w:t>
      </w:r>
      <w:r>
        <w:t>4</w:t>
      </w:r>
      <w:r w:rsidR="00F61970">
        <w:t xml:space="preserve">  </w:t>
      </w:r>
      <w:proofErr w:type="spellStart"/>
      <w:r w:rsidR="00F61970">
        <w:t>Sch</w:t>
      </w:r>
      <w:proofErr w:type="spellEnd"/>
      <w:r w:rsidR="00F61970">
        <w:t xml:space="preserve"> 5,</w:t>
      </w:r>
      <w:r>
        <w:t xml:space="preserve"> para 2; </w:t>
      </w:r>
      <w:r w:rsidR="00F61970">
        <w:t xml:space="preserve"> </w:t>
      </w:r>
      <w:r>
        <w:t>5</w:t>
      </w:r>
      <w:r w:rsidR="00F61970">
        <w:t xml:space="preserve">  </w:t>
      </w:r>
      <w:proofErr w:type="spellStart"/>
      <w:r w:rsidR="00F61970">
        <w:t>Sch</w:t>
      </w:r>
      <w:proofErr w:type="spellEnd"/>
      <w:r w:rsidR="00F61970">
        <w:t xml:space="preserve"> 5,</w:t>
      </w:r>
      <w:r>
        <w:t xml:space="preserve"> para </w:t>
      </w:r>
      <w:r w:rsidR="00471A2C">
        <w:t>3</w:t>
      </w:r>
    </w:p>
    <w:p w:rsidR="00C0435C" w:rsidRDefault="006052C3" w:rsidP="00C0435C">
      <w:pPr>
        <w:pStyle w:val="BT"/>
      </w:pPr>
      <w:r>
        <w:t>54782</w:t>
      </w:r>
      <w:r w:rsidR="00C0435C">
        <w:tab/>
        <w:t>T</w:t>
      </w:r>
      <w:r w:rsidR="00F61970">
        <w:t>he special applicable amount is</w:t>
      </w:r>
    </w:p>
    <w:p w:rsidR="00C0435C" w:rsidRDefault="00C0435C" w:rsidP="0011159B">
      <w:pPr>
        <w:pStyle w:val="Indent1"/>
        <w:jc w:val="both"/>
      </w:pPr>
      <w:r>
        <w:rPr>
          <w:b/>
        </w:rPr>
        <w:t>1.</w:t>
      </w:r>
      <w:r>
        <w:tab/>
        <w:t xml:space="preserve">90% of the </w:t>
      </w:r>
      <w:r w:rsidR="00944C20">
        <w:t xml:space="preserve">special cases amount </w:t>
      </w:r>
      <w:r>
        <w:t>for the claimant and any partner</w:t>
      </w:r>
      <w:r>
        <w:rPr>
          <w:vertAlign w:val="superscript"/>
        </w:rPr>
        <w:t>1</w:t>
      </w:r>
    </w:p>
    <w:p w:rsidR="00C0435C" w:rsidRPr="00944C20" w:rsidRDefault="00C0435C" w:rsidP="0011159B">
      <w:pPr>
        <w:pStyle w:val="Indent1"/>
        <w:jc w:val="both"/>
      </w:pPr>
      <w:r>
        <w:rPr>
          <w:b/>
        </w:rPr>
        <w:t>2.</w:t>
      </w:r>
      <w:r>
        <w:tab/>
        <w:t xml:space="preserve">any </w:t>
      </w:r>
      <w:r w:rsidR="00C1100F">
        <w:t>premium</w:t>
      </w:r>
      <w:r>
        <w:rPr>
          <w:vertAlign w:val="superscript"/>
        </w:rPr>
        <w:t>2</w:t>
      </w:r>
    </w:p>
    <w:p w:rsidR="00C0435C" w:rsidRDefault="00944C20" w:rsidP="0011159B">
      <w:pPr>
        <w:pStyle w:val="Indent1"/>
        <w:jc w:val="both"/>
      </w:pPr>
      <w:r>
        <w:rPr>
          <w:b/>
        </w:rPr>
        <w:t>3.</w:t>
      </w:r>
      <w:r w:rsidR="00C1100F">
        <w:tab/>
        <w:t>any component</w:t>
      </w:r>
      <w:r w:rsidR="00C0435C">
        <w:rPr>
          <w:vertAlign w:val="superscript"/>
        </w:rPr>
        <w:t>3</w:t>
      </w:r>
      <w:r w:rsidR="00C0435C">
        <w:t xml:space="preserve"> </w:t>
      </w:r>
      <w:r w:rsidR="00C0435C">
        <w:rPr>
          <w:b/>
        </w:rPr>
        <w:t>and</w:t>
      </w:r>
    </w:p>
    <w:p w:rsidR="00C0435C" w:rsidRDefault="00944C20" w:rsidP="0011159B">
      <w:pPr>
        <w:pStyle w:val="Indent1"/>
        <w:jc w:val="both"/>
      </w:pPr>
      <w:r>
        <w:rPr>
          <w:b/>
        </w:rPr>
        <w:t>4.</w:t>
      </w:r>
      <w:r w:rsidR="00C0435C">
        <w:tab/>
        <w:t>normal housing costs</w:t>
      </w:r>
      <w:r w:rsidR="00C0435C">
        <w:rPr>
          <w:vertAlign w:val="superscript"/>
        </w:rPr>
        <w:t>4</w:t>
      </w:r>
      <w:r w:rsidR="00F61970">
        <w:t>.</w:t>
      </w:r>
    </w:p>
    <w:p w:rsidR="00C0435C" w:rsidRDefault="00C0435C" w:rsidP="00C0435C">
      <w:pPr>
        <w:pStyle w:val="Leg"/>
      </w:pPr>
      <w:r>
        <w:t xml:space="preserve">1 </w:t>
      </w:r>
      <w:r w:rsidR="00F61970">
        <w:t xml:space="preserve"> ESA </w:t>
      </w:r>
      <w:proofErr w:type="spellStart"/>
      <w:r w:rsidR="00F61970">
        <w:t>Regs</w:t>
      </w:r>
      <w:proofErr w:type="spellEnd"/>
      <w:r w:rsidR="00F61970">
        <w:t xml:space="preserve"> (NI), </w:t>
      </w:r>
      <w:proofErr w:type="spellStart"/>
      <w:r>
        <w:t>reg</w:t>
      </w:r>
      <w:proofErr w:type="spellEnd"/>
      <w:r>
        <w:t xml:space="preserve"> </w:t>
      </w:r>
      <w:r w:rsidR="00C1100F">
        <w:t>163</w:t>
      </w:r>
      <w:r>
        <w:t>(b)(</w:t>
      </w:r>
      <w:proofErr w:type="spellStart"/>
      <w:r>
        <w:t>i</w:t>
      </w:r>
      <w:proofErr w:type="spellEnd"/>
      <w:r>
        <w:t>);</w:t>
      </w:r>
      <w:r w:rsidR="00F61970">
        <w:t xml:space="preserve"> </w:t>
      </w:r>
      <w:r>
        <w:t xml:space="preserve"> 2</w:t>
      </w:r>
      <w:r w:rsidR="00F61970">
        <w:t xml:space="preserve"> </w:t>
      </w:r>
      <w:r>
        <w:t xml:space="preserve"> </w:t>
      </w:r>
      <w:proofErr w:type="spellStart"/>
      <w:r>
        <w:t>reg</w:t>
      </w:r>
      <w:proofErr w:type="spellEnd"/>
      <w:r>
        <w:t xml:space="preserve"> </w:t>
      </w:r>
      <w:r w:rsidR="00C1100F">
        <w:t>163(</w:t>
      </w:r>
      <w:r>
        <w:t xml:space="preserve">b)(ii); </w:t>
      </w:r>
      <w:r w:rsidR="00F61970">
        <w:t xml:space="preserve"> </w:t>
      </w:r>
      <w:r>
        <w:t>3</w:t>
      </w:r>
      <w:r w:rsidR="00F61970">
        <w:t xml:space="preserve"> </w:t>
      </w:r>
      <w:r>
        <w:t xml:space="preserve"> </w:t>
      </w:r>
      <w:proofErr w:type="spellStart"/>
      <w:r>
        <w:t>reg</w:t>
      </w:r>
      <w:proofErr w:type="spellEnd"/>
      <w:r>
        <w:t xml:space="preserve"> </w:t>
      </w:r>
      <w:r w:rsidR="00C1100F">
        <w:t>163</w:t>
      </w:r>
      <w:r>
        <w:t xml:space="preserve"> (b)(iii); </w:t>
      </w:r>
      <w:r w:rsidR="00F61970">
        <w:t xml:space="preserve"> </w:t>
      </w:r>
      <w:r>
        <w:t>4</w:t>
      </w:r>
      <w:r w:rsidR="00F61970">
        <w:t xml:space="preserve"> </w:t>
      </w:r>
      <w:r>
        <w:t xml:space="preserve"> </w:t>
      </w:r>
      <w:proofErr w:type="spellStart"/>
      <w:r>
        <w:t>reg</w:t>
      </w:r>
      <w:proofErr w:type="spellEnd"/>
      <w:r>
        <w:t xml:space="preserve"> </w:t>
      </w:r>
      <w:r w:rsidR="00E356EF">
        <w:t>163</w:t>
      </w:r>
      <w:r w:rsidR="00F61970">
        <w:t>(b)(iv)</w:t>
      </w:r>
    </w:p>
    <w:p w:rsidR="00C0435C" w:rsidRDefault="00C0435C" w:rsidP="00F179FE">
      <w:pPr>
        <w:pStyle w:val="Para"/>
      </w:pPr>
      <w:r>
        <w:t xml:space="preserve">Applicable amount when appealing </w:t>
      </w:r>
      <w:r w:rsidR="006B011B">
        <w:t>a decision refusing or terminating E</w:t>
      </w:r>
      <w:r w:rsidR="00F61970">
        <w:t xml:space="preserve">mployment and </w:t>
      </w:r>
      <w:r w:rsidR="006B011B">
        <w:t>S</w:t>
      </w:r>
      <w:r w:rsidR="00F61970">
        <w:t xml:space="preserve">upport </w:t>
      </w:r>
      <w:r w:rsidR="006B011B">
        <w:t>A</w:t>
      </w:r>
      <w:r w:rsidR="00F61970">
        <w:t>llowance</w:t>
      </w:r>
      <w:r w:rsidR="00D369AD">
        <w:t xml:space="preserve"> following</w:t>
      </w:r>
      <w:r>
        <w:t xml:space="preserve"> the </w:t>
      </w:r>
      <w:r w:rsidR="00F61970">
        <w:t>work capability assessment</w:t>
      </w:r>
    </w:p>
    <w:p w:rsidR="00C0435C" w:rsidRDefault="006052C3" w:rsidP="00C0435C">
      <w:pPr>
        <w:pStyle w:val="BT"/>
      </w:pPr>
      <w:r>
        <w:t>54783</w:t>
      </w:r>
      <w:r w:rsidR="00C0435C">
        <w:tab/>
        <w:t>The special applicable amount is</w:t>
      </w:r>
    </w:p>
    <w:p w:rsidR="00C0435C" w:rsidRDefault="00C0435C" w:rsidP="0011159B">
      <w:pPr>
        <w:pStyle w:val="Indent1"/>
        <w:jc w:val="both"/>
      </w:pPr>
      <w:r>
        <w:rPr>
          <w:b/>
        </w:rPr>
        <w:t>1.</w:t>
      </w:r>
      <w:r>
        <w:rPr>
          <w:b/>
        </w:rPr>
        <w:tab/>
      </w:r>
      <w:r>
        <w:t>90% of the personal allowance for the claimant and any partner</w:t>
      </w:r>
      <w:r w:rsidR="002628ED">
        <w:t xml:space="preserve"> (including polygamous marriages)</w:t>
      </w:r>
      <w:r>
        <w:rPr>
          <w:vertAlign w:val="superscript"/>
        </w:rPr>
        <w:t>1</w:t>
      </w:r>
    </w:p>
    <w:p w:rsidR="00C0435C" w:rsidRPr="0011159B" w:rsidRDefault="00C0435C" w:rsidP="0011159B">
      <w:pPr>
        <w:pStyle w:val="Indent1"/>
        <w:jc w:val="both"/>
      </w:pPr>
      <w:r>
        <w:rPr>
          <w:b/>
        </w:rPr>
        <w:t>2</w:t>
      </w:r>
      <w:r w:rsidR="002220A7">
        <w:rPr>
          <w:b/>
        </w:rPr>
        <w:t>.</w:t>
      </w:r>
      <w:r>
        <w:rPr>
          <w:b/>
        </w:rPr>
        <w:tab/>
      </w:r>
      <w:r>
        <w:t>any premiums</w:t>
      </w:r>
      <w:r>
        <w:rPr>
          <w:vertAlign w:val="superscript"/>
        </w:rPr>
        <w:t>2</w:t>
      </w:r>
    </w:p>
    <w:p w:rsidR="00C0435C" w:rsidRPr="0011159B" w:rsidRDefault="002220A7" w:rsidP="0011159B">
      <w:pPr>
        <w:pStyle w:val="Indent1"/>
        <w:jc w:val="both"/>
      </w:pPr>
      <w:r>
        <w:rPr>
          <w:b/>
        </w:rPr>
        <w:t>3.</w:t>
      </w:r>
      <w:r w:rsidR="00C0435C">
        <w:rPr>
          <w:b/>
        </w:rPr>
        <w:tab/>
      </w:r>
      <w:r w:rsidR="00C0435C">
        <w:t>normal housing costs</w:t>
      </w:r>
      <w:r w:rsidR="00C0435C">
        <w:rPr>
          <w:vertAlign w:val="superscript"/>
        </w:rPr>
        <w:t>3</w:t>
      </w:r>
    </w:p>
    <w:p w:rsidR="008C3E3D" w:rsidRPr="0011159B" w:rsidRDefault="0011159B" w:rsidP="0011159B">
      <w:pPr>
        <w:pStyle w:val="BT"/>
      </w:pPr>
      <w:r>
        <w:rPr>
          <w:b/>
        </w:rPr>
        <w:tab/>
      </w:r>
      <w:r w:rsidR="008C3E3D">
        <w:rPr>
          <w:b/>
        </w:rPr>
        <w:t>Note</w:t>
      </w:r>
      <w:r w:rsidR="00890DD3">
        <w:rPr>
          <w:b/>
        </w:rPr>
        <w:t xml:space="preserve"> </w:t>
      </w:r>
      <w:r>
        <w:rPr>
          <w:b/>
        </w:rPr>
        <w:t>:</w:t>
      </w:r>
      <w:r w:rsidR="008C3E3D" w:rsidRPr="0011159B">
        <w:t xml:space="preserve"> </w:t>
      </w:r>
      <w:r w:rsidRPr="0011159B">
        <w:t xml:space="preserve"> </w:t>
      </w:r>
      <w:r w:rsidR="008C3E3D" w:rsidRPr="0011159B">
        <w:t>No component is payable</w:t>
      </w:r>
      <w:r w:rsidRPr="0011159B">
        <w:t>.</w:t>
      </w:r>
    </w:p>
    <w:p w:rsidR="00C0435C" w:rsidRPr="0011159B" w:rsidRDefault="00C0435C" w:rsidP="00C0435C">
      <w:pPr>
        <w:pStyle w:val="Leg"/>
      </w:pPr>
      <w:r>
        <w:t xml:space="preserve">1 </w:t>
      </w:r>
      <w:r w:rsidR="0011159B">
        <w:t xml:space="preserve"> ESA </w:t>
      </w:r>
      <w:proofErr w:type="spellStart"/>
      <w:r w:rsidR="0011159B">
        <w:t>Regs</w:t>
      </w:r>
      <w:proofErr w:type="spellEnd"/>
      <w:r w:rsidR="0011159B">
        <w:t xml:space="preserve"> (NI), </w:t>
      </w:r>
      <w:proofErr w:type="spellStart"/>
      <w:r>
        <w:t>reg</w:t>
      </w:r>
      <w:proofErr w:type="spellEnd"/>
      <w:r>
        <w:t xml:space="preserve"> </w:t>
      </w:r>
      <w:r w:rsidR="002628ED">
        <w:t>163(c</w:t>
      </w:r>
      <w:r>
        <w:t>)(</w:t>
      </w:r>
      <w:proofErr w:type="spellStart"/>
      <w:r>
        <w:t>i</w:t>
      </w:r>
      <w:proofErr w:type="spellEnd"/>
      <w:r>
        <w:t xml:space="preserve">); </w:t>
      </w:r>
      <w:r w:rsidR="0011159B">
        <w:t xml:space="preserve"> </w:t>
      </w:r>
      <w:r>
        <w:t>2</w:t>
      </w:r>
      <w:r w:rsidR="0011159B">
        <w:t xml:space="preserve"> </w:t>
      </w:r>
      <w:r>
        <w:t xml:space="preserve"> </w:t>
      </w:r>
      <w:proofErr w:type="spellStart"/>
      <w:r>
        <w:t>reg</w:t>
      </w:r>
      <w:proofErr w:type="spellEnd"/>
      <w:r>
        <w:t xml:space="preserve"> </w:t>
      </w:r>
      <w:r w:rsidR="002628ED">
        <w:t>163(c)</w:t>
      </w:r>
      <w:r>
        <w:t xml:space="preserve">(ii); </w:t>
      </w:r>
      <w:r w:rsidR="0011159B">
        <w:t xml:space="preserve"> </w:t>
      </w:r>
      <w:r>
        <w:t>3</w:t>
      </w:r>
      <w:r w:rsidR="0011159B">
        <w:t xml:space="preserve"> </w:t>
      </w:r>
      <w:r>
        <w:t xml:space="preserve"> </w:t>
      </w:r>
      <w:proofErr w:type="spellStart"/>
      <w:r>
        <w:t>reg</w:t>
      </w:r>
      <w:proofErr w:type="spellEnd"/>
      <w:r>
        <w:t xml:space="preserve"> </w:t>
      </w:r>
      <w:r w:rsidR="007938D0">
        <w:t>163</w:t>
      </w:r>
      <w:r>
        <w:t>(</w:t>
      </w:r>
      <w:r w:rsidR="007938D0">
        <w:t>c</w:t>
      </w:r>
      <w:r>
        <w:t>)(iii)</w:t>
      </w:r>
    </w:p>
    <w:p w:rsidR="00C0435C" w:rsidRDefault="0011159B" w:rsidP="00F179FE">
      <w:pPr>
        <w:pStyle w:val="Para"/>
      </w:pPr>
      <w:bookmarkStart w:id="60" w:name="BMRounding"/>
      <w:bookmarkEnd w:id="60"/>
      <w:r>
        <w:t>Rounding</w:t>
      </w:r>
    </w:p>
    <w:p w:rsidR="00C0435C" w:rsidRDefault="001E1FFD" w:rsidP="00C0435C">
      <w:pPr>
        <w:pStyle w:val="BT"/>
      </w:pPr>
      <w:r>
        <w:t>54784</w:t>
      </w:r>
      <w:r w:rsidR="00C0435C">
        <w:tab/>
        <w:t>Where the calculation of the applicable amount results in a fraction of a penny the fraction should be rounded up to the next whole penny</w:t>
      </w:r>
      <w:r w:rsidR="00C0435C">
        <w:rPr>
          <w:vertAlign w:val="superscript"/>
        </w:rPr>
        <w:t>1</w:t>
      </w:r>
      <w:r w:rsidR="0011159B">
        <w:t>.</w:t>
      </w:r>
    </w:p>
    <w:p w:rsidR="00C0435C" w:rsidRDefault="00C0435C" w:rsidP="00C0435C">
      <w:pPr>
        <w:pStyle w:val="Leg"/>
      </w:pPr>
      <w:r>
        <w:t xml:space="preserve">1 </w:t>
      </w:r>
      <w:r w:rsidR="0011159B">
        <w:t xml:space="preserve"> ESA </w:t>
      </w:r>
      <w:proofErr w:type="spellStart"/>
      <w:r w:rsidR="0011159B">
        <w:t>Regs</w:t>
      </w:r>
      <w:proofErr w:type="spellEnd"/>
      <w:r w:rsidR="0011159B">
        <w:t xml:space="preserve"> (NI), </w:t>
      </w:r>
      <w:proofErr w:type="spellStart"/>
      <w:r>
        <w:t>reg</w:t>
      </w:r>
      <w:proofErr w:type="spellEnd"/>
      <w:r>
        <w:t xml:space="preserve"> 3</w:t>
      </w:r>
    </w:p>
    <w:p w:rsidR="00C0435C" w:rsidRDefault="0011159B" w:rsidP="00FD195D">
      <w:pPr>
        <w:pStyle w:val="SG"/>
      </w:pPr>
      <w:r>
        <w:t>How to treat income</w:t>
      </w:r>
    </w:p>
    <w:p w:rsidR="00C0435C" w:rsidRDefault="001E1FFD" w:rsidP="00C0435C">
      <w:pPr>
        <w:pStyle w:val="BT"/>
      </w:pPr>
      <w:r>
        <w:t>54785</w:t>
      </w:r>
      <w:r w:rsidR="00C0435C">
        <w:tab/>
        <w:t xml:space="preserve">There are special rules on income when calculating </w:t>
      </w:r>
      <w:r w:rsidR="0011159B">
        <w:t>urgent case payments</w:t>
      </w:r>
      <w:r w:rsidR="00C0435C">
        <w:t xml:space="preserve">. </w:t>
      </w:r>
      <w:r w:rsidR="0011159B">
        <w:t xml:space="preserve"> </w:t>
      </w:r>
      <w:r w:rsidR="00C0435C">
        <w:t xml:space="preserve">The </w:t>
      </w:r>
      <w:r w:rsidR="0011159B">
        <w:t>decision maker</w:t>
      </w:r>
      <w:r w:rsidR="00C0435C">
        <w:t xml:space="preserve"> should take all income that the claimant has or is treated as having fully into account</w:t>
      </w:r>
      <w:r w:rsidR="00C0435C">
        <w:rPr>
          <w:vertAlign w:val="superscript"/>
        </w:rPr>
        <w:t>1</w:t>
      </w:r>
      <w:r w:rsidR="00C0435C">
        <w:t xml:space="preserve"> with the exceptions in DMG 54</w:t>
      </w:r>
      <w:r w:rsidR="00E10ACF">
        <w:t>786</w:t>
      </w:r>
      <w:r w:rsidR="00C0435C">
        <w:t xml:space="preserve"> - 54</w:t>
      </w:r>
      <w:r w:rsidR="00037331">
        <w:t>789</w:t>
      </w:r>
      <w:r w:rsidR="0011159B">
        <w:t>.</w:t>
      </w:r>
    </w:p>
    <w:p w:rsidR="00C0435C" w:rsidRDefault="00C0435C" w:rsidP="00C0435C">
      <w:pPr>
        <w:pStyle w:val="Leg"/>
      </w:pPr>
      <w:r>
        <w:t xml:space="preserve">1 </w:t>
      </w:r>
      <w:r w:rsidR="0011159B">
        <w:t xml:space="preserve"> </w:t>
      </w:r>
      <w:r>
        <w:t xml:space="preserve">ESA </w:t>
      </w:r>
      <w:proofErr w:type="spellStart"/>
      <w:r>
        <w:t>Regs</w:t>
      </w:r>
      <w:proofErr w:type="spellEnd"/>
      <w:r w:rsidR="0011159B">
        <w:t xml:space="preserve"> (NI)</w:t>
      </w:r>
      <w:r>
        <w:t xml:space="preserve">, </w:t>
      </w:r>
      <w:proofErr w:type="spellStart"/>
      <w:r>
        <w:t>reg</w:t>
      </w:r>
      <w:proofErr w:type="spellEnd"/>
      <w:r>
        <w:t xml:space="preserve"> </w:t>
      </w:r>
      <w:r w:rsidR="00220DB4">
        <w:t>164</w:t>
      </w:r>
    </w:p>
    <w:p w:rsidR="00C0435C" w:rsidRDefault="00890DD3" w:rsidP="00C0435C">
      <w:pPr>
        <w:pStyle w:val="BT"/>
      </w:pPr>
      <w:r>
        <w:br w:type="page"/>
      </w:r>
      <w:r w:rsidR="001E1FFD">
        <w:lastRenderedPageBreak/>
        <w:t>54786</w:t>
      </w:r>
      <w:r w:rsidR="00C0435C">
        <w:tab/>
        <w:t xml:space="preserve">The </w:t>
      </w:r>
      <w:r w:rsidR="0011159B">
        <w:t>decision maker</w:t>
      </w:r>
      <w:r w:rsidR="00C0435C">
        <w:t xml:space="preserve"> should disregard tariff income when calculating a</w:t>
      </w:r>
      <w:r w:rsidR="0011159B">
        <w:t>n</w:t>
      </w:r>
      <w:r w:rsidR="00C0435C">
        <w:t xml:space="preserve"> </w:t>
      </w:r>
      <w:r w:rsidR="0011159B">
        <w:t>urgent case payment</w:t>
      </w:r>
      <w:r w:rsidR="00C0435C">
        <w:rPr>
          <w:vertAlign w:val="superscript"/>
        </w:rPr>
        <w:t>1</w:t>
      </w:r>
      <w:r w:rsidR="0011159B">
        <w:t>.</w:t>
      </w:r>
    </w:p>
    <w:p w:rsidR="00C0435C" w:rsidRDefault="00220DB4" w:rsidP="00C0435C">
      <w:pPr>
        <w:pStyle w:val="Leg"/>
      </w:pPr>
      <w:r>
        <w:t xml:space="preserve">1 </w:t>
      </w:r>
      <w:r w:rsidR="0011159B">
        <w:t xml:space="preserve"> ESA </w:t>
      </w:r>
      <w:proofErr w:type="spellStart"/>
      <w:r w:rsidR="0011159B">
        <w:t>Regs</w:t>
      </w:r>
      <w:proofErr w:type="spellEnd"/>
      <w:r w:rsidR="0011159B">
        <w:t xml:space="preserve"> (NI), </w:t>
      </w:r>
      <w:proofErr w:type="spellStart"/>
      <w:r>
        <w:t>reg</w:t>
      </w:r>
      <w:proofErr w:type="spellEnd"/>
      <w:r>
        <w:t xml:space="preserve"> 164</w:t>
      </w:r>
      <w:r w:rsidR="00C320A3">
        <w:t>(1)(b)</w:t>
      </w:r>
    </w:p>
    <w:p w:rsidR="00C0435C" w:rsidRDefault="001E1FFD" w:rsidP="00C0435C">
      <w:pPr>
        <w:pStyle w:val="BT"/>
      </w:pPr>
      <w:r>
        <w:t>54787</w:t>
      </w:r>
      <w:r w:rsidR="00B51F19">
        <w:tab/>
        <w:t>T</w:t>
      </w:r>
      <w:r w:rsidR="00C0435C">
        <w:t>he income due but not paid should be disregarded</w:t>
      </w:r>
      <w:r w:rsidR="00C0435C">
        <w:rPr>
          <w:vertAlign w:val="superscript"/>
        </w:rPr>
        <w:t>1</w:t>
      </w:r>
      <w:r w:rsidR="0011159B">
        <w:t>.</w:t>
      </w:r>
    </w:p>
    <w:p w:rsidR="00C0435C" w:rsidRDefault="00220DB4" w:rsidP="00C0435C">
      <w:pPr>
        <w:pStyle w:val="Leg"/>
      </w:pPr>
      <w:r>
        <w:t xml:space="preserve">1 </w:t>
      </w:r>
      <w:r w:rsidR="0011159B">
        <w:t xml:space="preserve"> ESA </w:t>
      </w:r>
      <w:proofErr w:type="spellStart"/>
      <w:r w:rsidR="0011159B">
        <w:t>Regs</w:t>
      </w:r>
      <w:proofErr w:type="spellEnd"/>
      <w:r w:rsidR="0011159B">
        <w:t xml:space="preserve"> (NI), </w:t>
      </w:r>
      <w:proofErr w:type="spellStart"/>
      <w:r>
        <w:t>reg</w:t>
      </w:r>
      <w:proofErr w:type="spellEnd"/>
      <w:r>
        <w:t xml:space="preserve"> 164</w:t>
      </w:r>
      <w:r w:rsidR="00C320A3">
        <w:t>(1)(d)</w:t>
      </w:r>
    </w:p>
    <w:p w:rsidR="00C0435C" w:rsidRDefault="001E1FFD" w:rsidP="00C0435C">
      <w:pPr>
        <w:pStyle w:val="BT"/>
      </w:pPr>
      <w:r>
        <w:t>54788</w:t>
      </w:r>
      <w:r w:rsidR="00C0435C">
        <w:tab/>
      </w:r>
      <w:r w:rsidR="00B51F19">
        <w:t>Certain types of income are normally treated as capital</w:t>
      </w:r>
      <w:r w:rsidR="00C94388">
        <w:rPr>
          <w:vertAlign w:val="superscript"/>
        </w:rPr>
        <w:t>1</w:t>
      </w:r>
      <w:r w:rsidR="00B51F19">
        <w:t xml:space="preserve"> </w:t>
      </w:r>
      <w:r w:rsidR="00C0435C">
        <w:t>(see DMG Chapter 52)</w:t>
      </w:r>
      <w:r w:rsidR="00B51F19">
        <w:t xml:space="preserve">. </w:t>
      </w:r>
      <w:r w:rsidR="0011159B">
        <w:t xml:space="preserve"> </w:t>
      </w:r>
      <w:r w:rsidR="00B51F19">
        <w:t>However, when calculating a</w:t>
      </w:r>
      <w:r w:rsidR="0011159B">
        <w:t>n</w:t>
      </w:r>
      <w:r w:rsidR="00B51F19">
        <w:t xml:space="preserve"> </w:t>
      </w:r>
      <w:r w:rsidR="0011159B">
        <w:t>urgent case payment</w:t>
      </w:r>
      <w:r w:rsidR="00B51F19">
        <w:t xml:space="preserve"> the </w:t>
      </w:r>
      <w:r w:rsidR="0011159B">
        <w:t>decision maker</w:t>
      </w:r>
      <w:r w:rsidR="00B51F19">
        <w:t xml:space="preserve"> should take</w:t>
      </w:r>
    </w:p>
    <w:p w:rsidR="00C0435C" w:rsidRDefault="00C0435C" w:rsidP="0011159B">
      <w:pPr>
        <w:pStyle w:val="Indent1"/>
        <w:jc w:val="both"/>
      </w:pPr>
      <w:r>
        <w:rPr>
          <w:b/>
        </w:rPr>
        <w:t>1.</w:t>
      </w:r>
      <w:r>
        <w:rPr>
          <w:b/>
        </w:rPr>
        <w:tab/>
      </w:r>
      <w:r>
        <w:t>charitable and voluntary payments that are not paid or not due to be paid regularly</w:t>
      </w:r>
      <w:r>
        <w:rPr>
          <w:vertAlign w:val="superscript"/>
        </w:rPr>
        <w:t>2</w:t>
      </w:r>
    </w:p>
    <w:p w:rsidR="00C0435C" w:rsidRDefault="00C0435C" w:rsidP="0011159B">
      <w:pPr>
        <w:pStyle w:val="Indent1"/>
        <w:jc w:val="both"/>
      </w:pPr>
      <w:r>
        <w:rPr>
          <w:b/>
        </w:rPr>
        <w:t>2.</w:t>
      </w:r>
      <w:r>
        <w:rPr>
          <w:b/>
        </w:rPr>
        <w:tab/>
      </w:r>
      <w:r>
        <w:t>bounties paid at intervals of at least one year from the following employments</w:t>
      </w:r>
      <w:r>
        <w:rPr>
          <w:vertAlign w:val="superscript"/>
        </w:rPr>
        <w:t>3</w:t>
      </w:r>
    </w:p>
    <w:p w:rsidR="00C0435C" w:rsidRDefault="00C0435C" w:rsidP="0011159B">
      <w:pPr>
        <w:pStyle w:val="Indent2"/>
        <w:jc w:val="both"/>
      </w:pPr>
      <w:r>
        <w:rPr>
          <w:b/>
        </w:rPr>
        <w:t>2.1</w:t>
      </w:r>
      <w:r w:rsidR="0011159B">
        <w:tab/>
        <w:t>part-time fire</w:t>
      </w:r>
      <w:r w:rsidR="008F40B5">
        <w:t xml:space="preserve"> and rescue officer</w:t>
      </w:r>
      <w:r w:rsidR="00D14C71">
        <w:t xml:space="preserve"> </w:t>
      </w:r>
      <w:r w:rsidR="00D14C71" w:rsidRPr="00D14C71">
        <w:rPr>
          <w:b/>
        </w:rPr>
        <w:t>or</w:t>
      </w:r>
    </w:p>
    <w:p w:rsidR="00C0435C" w:rsidRDefault="00C0435C" w:rsidP="0011159B">
      <w:pPr>
        <w:pStyle w:val="Indent2"/>
        <w:jc w:val="both"/>
      </w:pPr>
      <w:r>
        <w:rPr>
          <w:b/>
        </w:rPr>
        <w:t>2.2</w:t>
      </w:r>
      <w:r w:rsidR="0011159B">
        <w:tab/>
        <w:t>auxiliary coastguards</w:t>
      </w:r>
      <w:r w:rsidR="00D14C71">
        <w:t xml:space="preserve"> for coastal rescue activities </w:t>
      </w:r>
      <w:r w:rsidR="00D14C71" w:rsidRPr="00D14C71">
        <w:rPr>
          <w:b/>
        </w:rPr>
        <w:t>or</w:t>
      </w:r>
    </w:p>
    <w:p w:rsidR="00C0435C" w:rsidRPr="00D14C71" w:rsidRDefault="00C0435C" w:rsidP="0011159B">
      <w:pPr>
        <w:pStyle w:val="Indent2"/>
        <w:jc w:val="both"/>
        <w:rPr>
          <w:b/>
        </w:rPr>
      </w:pPr>
      <w:r>
        <w:rPr>
          <w:b/>
        </w:rPr>
        <w:t>2.3</w:t>
      </w:r>
      <w:r w:rsidR="0011159B">
        <w:tab/>
      </w:r>
      <w:r w:rsidR="00D14C71">
        <w:t xml:space="preserve">working </w:t>
      </w:r>
      <w:r w:rsidR="0011159B">
        <w:t>part-time</w:t>
      </w:r>
      <w:r w:rsidR="00D14C71">
        <w:t xml:space="preserve"> in the manning or launching of a lifeboat </w:t>
      </w:r>
      <w:r w:rsidR="00D14C71" w:rsidRPr="00D14C71">
        <w:rPr>
          <w:b/>
        </w:rPr>
        <w:t>or</w:t>
      </w:r>
    </w:p>
    <w:p w:rsidR="00890DD3" w:rsidRPr="00890DD3" w:rsidRDefault="00890DD3" w:rsidP="0011159B">
      <w:pPr>
        <w:pStyle w:val="Indent2"/>
        <w:jc w:val="both"/>
      </w:pPr>
      <w:r>
        <w:rPr>
          <w:b/>
        </w:rPr>
        <w:t>2.4</w:t>
      </w:r>
      <w:r>
        <w:tab/>
        <w:t>members of a territorial or reserve force</w:t>
      </w:r>
    </w:p>
    <w:p w:rsidR="00C0435C" w:rsidRDefault="00C0435C" w:rsidP="0011159B">
      <w:pPr>
        <w:pStyle w:val="Indent1"/>
        <w:jc w:val="both"/>
      </w:pPr>
      <w:r>
        <w:rPr>
          <w:b/>
        </w:rPr>
        <w:t>3.</w:t>
      </w:r>
      <w:r>
        <w:tab/>
        <w:t>refunds of income tax deducted from earnings from self-employment or employed earners employment</w:t>
      </w:r>
      <w:r>
        <w:rPr>
          <w:vertAlign w:val="superscript"/>
        </w:rPr>
        <w:t>4</w:t>
      </w:r>
    </w:p>
    <w:p w:rsidR="00C0435C" w:rsidRDefault="00C0435C" w:rsidP="0011159B">
      <w:pPr>
        <w:pStyle w:val="Indent1"/>
        <w:jc w:val="both"/>
      </w:pPr>
      <w:r>
        <w:rPr>
          <w:b/>
        </w:rPr>
        <w:t>4.</w:t>
      </w:r>
      <w:r>
        <w:rPr>
          <w:b/>
        </w:rPr>
        <w:tab/>
      </w:r>
      <w:r>
        <w:t>holiday pay paid more than four weeks after employment has ended</w:t>
      </w:r>
      <w:r>
        <w:rPr>
          <w:vertAlign w:val="superscript"/>
        </w:rPr>
        <w:t>5</w:t>
      </w:r>
    </w:p>
    <w:p w:rsidR="00C94388" w:rsidRPr="00C94388" w:rsidRDefault="00473160" w:rsidP="00C0435C">
      <w:pPr>
        <w:pStyle w:val="Indent1"/>
      </w:pPr>
      <w:r>
        <w:t>i</w:t>
      </w:r>
      <w:r w:rsidR="00C94388">
        <w:t>nto account as income.</w:t>
      </w:r>
    </w:p>
    <w:p w:rsidR="00C0435C" w:rsidRDefault="008428FA" w:rsidP="00C0435C">
      <w:pPr>
        <w:pStyle w:val="Leg"/>
      </w:pPr>
      <w:r>
        <w:t>1</w:t>
      </w:r>
      <w:r w:rsidR="00C0435C">
        <w:t xml:space="preserve"> </w:t>
      </w:r>
      <w:r w:rsidR="0011159B">
        <w:t xml:space="preserve"> ESA </w:t>
      </w:r>
      <w:proofErr w:type="spellStart"/>
      <w:r w:rsidR="0011159B">
        <w:t>Regs</w:t>
      </w:r>
      <w:proofErr w:type="spellEnd"/>
      <w:r w:rsidR="0011159B">
        <w:t xml:space="preserve"> (NI), </w:t>
      </w:r>
      <w:proofErr w:type="spellStart"/>
      <w:r w:rsidR="00C0435C">
        <w:t>reg</w:t>
      </w:r>
      <w:proofErr w:type="spellEnd"/>
      <w:r w:rsidR="00C0435C">
        <w:t xml:space="preserve"> </w:t>
      </w:r>
      <w:r w:rsidR="007318F5">
        <w:t>164</w:t>
      </w:r>
      <w:r w:rsidR="00C0435C">
        <w:t xml:space="preserve">(1)(c); </w:t>
      </w:r>
      <w:r w:rsidR="0011159B">
        <w:t xml:space="preserve"> </w:t>
      </w:r>
      <w:r w:rsidR="00C0435C">
        <w:t>2</w:t>
      </w:r>
      <w:r w:rsidR="0011159B">
        <w:t xml:space="preserve"> </w:t>
      </w:r>
      <w:r w:rsidR="00C0435C">
        <w:t xml:space="preserve"> </w:t>
      </w:r>
      <w:proofErr w:type="spellStart"/>
      <w:r w:rsidR="00C0435C">
        <w:t>reg</w:t>
      </w:r>
      <w:proofErr w:type="spellEnd"/>
      <w:r w:rsidR="00C0435C">
        <w:t xml:space="preserve"> </w:t>
      </w:r>
      <w:r w:rsidR="007318F5">
        <w:t>112</w:t>
      </w:r>
      <w:r w:rsidR="00C0435C">
        <w:t>(7);</w:t>
      </w:r>
      <w:r w:rsidR="0011159B">
        <w:t xml:space="preserve"> </w:t>
      </w:r>
      <w:r w:rsidR="00AA1352">
        <w:t xml:space="preserve"> </w:t>
      </w:r>
      <w:r w:rsidR="00C0435C">
        <w:t>3</w:t>
      </w:r>
      <w:r w:rsidR="0011159B">
        <w:t xml:space="preserve"> </w:t>
      </w:r>
      <w:r w:rsidR="00C0435C">
        <w:t xml:space="preserve"> </w:t>
      </w:r>
      <w:proofErr w:type="spellStart"/>
      <w:r w:rsidR="00C0435C">
        <w:t>reg</w:t>
      </w:r>
      <w:proofErr w:type="spellEnd"/>
      <w:r w:rsidR="00AA1352">
        <w:t xml:space="preserve"> </w:t>
      </w:r>
      <w:r w:rsidR="007318F5">
        <w:t>112</w:t>
      </w:r>
      <w:r w:rsidR="00C0435C">
        <w:t xml:space="preserve">(1); </w:t>
      </w:r>
      <w:r w:rsidR="0011159B">
        <w:t xml:space="preserve"> </w:t>
      </w:r>
      <w:r w:rsidR="00C0435C">
        <w:t>4</w:t>
      </w:r>
      <w:r w:rsidR="0011159B">
        <w:t xml:space="preserve"> </w:t>
      </w:r>
      <w:r w:rsidR="00C0435C">
        <w:t xml:space="preserve"> </w:t>
      </w:r>
      <w:proofErr w:type="spellStart"/>
      <w:r w:rsidR="00C0435C">
        <w:t>reg</w:t>
      </w:r>
      <w:proofErr w:type="spellEnd"/>
      <w:r w:rsidR="00C0435C">
        <w:t xml:space="preserve"> </w:t>
      </w:r>
      <w:r w:rsidR="007318F5">
        <w:t>112(2);</w:t>
      </w:r>
      <w:r w:rsidR="00AA1352">
        <w:t xml:space="preserve"> </w:t>
      </w:r>
      <w:r w:rsidR="0011159B">
        <w:t xml:space="preserve"> </w:t>
      </w:r>
      <w:r w:rsidR="007318F5">
        <w:t>5</w:t>
      </w:r>
      <w:r w:rsidR="0011159B">
        <w:t xml:space="preserve"> </w:t>
      </w:r>
      <w:r w:rsidR="007318F5">
        <w:t xml:space="preserve"> </w:t>
      </w:r>
      <w:proofErr w:type="spellStart"/>
      <w:r w:rsidR="00C0435C">
        <w:t>reg</w:t>
      </w:r>
      <w:proofErr w:type="spellEnd"/>
      <w:r w:rsidR="00C0435C">
        <w:t xml:space="preserve"> </w:t>
      </w:r>
      <w:r w:rsidR="007318F5">
        <w:t>112</w:t>
      </w:r>
      <w:r w:rsidR="0011159B">
        <w:t>(3)</w:t>
      </w:r>
    </w:p>
    <w:p w:rsidR="00C0435C" w:rsidRDefault="001E1FFD" w:rsidP="00C0435C">
      <w:pPr>
        <w:pStyle w:val="BT"/>
      </w:pPr>
      <w:r>
        <w:t>54789</w:t>
      </w:r>
      <w:r w:rsidR="00C0435C">
        <w:tab/>
      </w:r>
      <w:r w:rsidR="00C94388">
        <w:t>W</w:t>
      </w:r>
      <w:r w:rsidR="00C0435C">
        <w:t>hen calculating a</w:t>
      </w:r>
      <w:r w:rsidR="0011159B">
        <w:t>n</w:t>
      </w:r>
      <w:r w:rsidR="00C0435C">
        <w:t xml:space="preserve"> </w:t>
      </w:r>
      <w:r w:rsidR="0011159B">
        <w:t>urgent case payment</w:t>
      </w:r>
      <w:r w:rsidR="00C94388">
        <w:t xml:space="preserve"> the </w:t>
      </w:r>
      <w:r w:rsidR="0011159B">
        <w:t xml:space="preserve">decision maker </w:t>
      </w:r>
      <w:r w:rsidR="00C94388">
        <w:t>should disregard</w:t>
      </w:r>
    </w:p>
    <w:p w:rsidR="00C0435C" w:rsidRDefault="00C0435C" w:rsidP="00B91B30">
      <w:pPr>
        <w:pStyle w:val="Indent1"/>
        <w:jc w:val="both"/>
      </w:pPr>
      <w:r>
        <w:rPr>
          <w:b/>
        </w:rPr>
        <w:t>1.</w:t>
      </w:r>
      <w:r>
        <w:tab/>
        <w:t xml:space="preserve">payments, including payments </w:t>
      </w:r>
      <w:r w:rsidR="00934666">
        <w:t xml:space="preserve">of income or income </w:t>
      </w:r>
      <w:r w:rsidR="0011159B">
        <w:t>in kind, made under</w:t>
      </w:r>
      <w:r>
        <w:rPr>
          <w:vertAlign w:val="superscript"/>
        </w:rPr>
        <w:t>1</w:t>
      </w:r>
    </w:p>
    <w:p w:rsidR="00C0435C" w:rsidRDefault="00C0435C" w:rsidP="00B91B30">
      <w:pPr>
        <w:pStyle w:val="Indent2"/>
        <w:jc w:val="both"/>
      </w:pPr>
      <w:r>
        <w:rPr>
          <w:b/>
        </w:rPr>
        <w:t>1.1</w:t>
      </w:r>
      <w:r>
        <w:tab/>
        <w:t>the Macfarlane Trust</w:t>
      </w:r>
    </w:p>
    <w:p w:rsidR="00C0435C" w:rsidRDefault="00C0435C" w:rsidP="00B91B30">
      <w:pPr>
        <w:pStyle w:val="Indent2"/>
        <w:jc w:val="both"/>
      </w:pPr>
      <w:r>
        <w:rPr>
          <w:b/>
        </w:rPr>
        <w:t>1.2</w:t>
      </w:r>
      <w:r>
        <w:tab/>
        <w:t>the Macfarlane (Special Payments) Trust</w:t>
      </w:r>
    </w:p>
    <w:p w:rsidR="00C0435C" w:rsidRDefault="00C0435C" w:rsidP="00B91B30">
      <w:pPr>
        <w:pStyle w:val="Indent2"/>
        <w:jc w:val="both"/>
      </w:pPr>
      <w:r>
        <w:rPr>
          <w:b/>
        </w:rPr>
        <w:t>1.3</w:t>
      </w:r>
      <w:r>
        <w:tab/>
        <w:t>the Macfarlane (Special Payments) (No. 2) Trust</w:t>
      </w:r>
    </w:p>
    <w:p w:rsidR="00C0435C" w:rsidRDefault="00C0435C" w:rsidP="00B91B30">
      <w:pPr>
        <w:pStyle w:val="Indent2"/>
        <w:jc w:val="both"/>
      </w:pPr>
      <w:r>
        <w:rPr>
          <w:b/>
        </w:rPr>
        <w:t>1.4</w:t>
      </w:r>
      <w:r>
        <w:tab/>
        <w:t>the Fund</w:t>
      </w:r>
    </w:p>
    <w:p w:rsidR="00C0435C" w:rsidRDefault="00C0435C" w:rsidP="00B91B30">
      <w:pPr>
        <w:pStyle w:val="Indent2"/>
        <w:jc w:val="both"/>
      </w:pPr>
      <w:r>
        <w:rPr>
          <w:b/>
        </w:rPr>
        <w:t>1.5</w:t>
      </w:r>
      <w:r>
        <w:tab/>
        <w:t>the Eileen Trust</w:t>
      </w:r>
    </w:p>
    <w:p w:rsidR="00C0435C" w:rsidRDefault="00C0435C" w:rsidP="00B91B30">
      <w:pPr>
        <w:pStyle w:val="Indent2"/>
        <w:jc w:val="both"/>
      </w:pPr>
      <w:r>
        <w:rPr>
          <w:b/>
        </w:rPr>
        <w:t>1.6</w:t>
      </w:r>
      <w:r w:rsidR="00934666">
        <w:tab/>
      </w:r>
      <w:r>
        <w:t>I</w:t>
      </w:r>
      <w:r w:rsidR="0011159B">
        <w:t xml:space="preserve">ndependent </w:t>
      </w:r>
      <w:r>
        <w:t>L</w:t>
      </w:r>
      <w:r w:rsidR="0011159B">
        <w:t xml:space="preserve">iving </w:t>
      </w:r>
      <w:r>
        <w:t>F</w:t>
      </w:r>
      <w:r w:rsidR="00890DD3">
        <w:t>und (2006)</w:t>
      </w:r>
    </w:p>
    <w:p w:rsidR="00C0435C" w:rsidRDefault="00C0435C" w:rsidP="00B91B30">
      <w:pPr>
        <w:pStyle w:val="Indent1"/>
        <w:ind w:left="1405" w:right="-51" w:hanging="555"/>
        <w:jc w:val="both"/>
      </w:pPr>
      <w:r>
        <w:rPr>
          <w:b/>
        </w:rPr>
        <w:t>2.</w:t>
      </w:r>
      <w:r>
        <w:rPr>
          <w:snapToGrid/>
        </w:rPr>
        <w:tab/>
      </w:r>
      <w:r>
        <w:t xml:space="preserve">payments from money that came from one of the Trusts or Funds in </w:t>
      </w:r>
      <w:r>
        <w:rPr>
          <w:b/>
        </w:rPr>
        <w:t>1.1</w:t>
      </w:r>
      <w:r>
        <w:t xml:space="preserve"> to </w:t>
      </w:r>
      <w:r w:rsidR="00013C36">
        <w:rPr>
          <w:b/>
        </w:rPr>
        <w:t>1.</w:t>
      </w:r>
      <w:r w:rsidR="00560F6C">
        <w:rPr>
          <w:b/>
        </w:rPr>
        <w:t>6</w:t>
      </w:r>
      <w:r>
        <w:rPr>
          <w:bCs/>
          <w:vertAlign w:val="superscript"/>
        </w:rPr>
        <w:t>2</w:t>
      </w:r>
      <w:r w:rsidR="008C1967">
        <w:t xml:space="preserve"> </w:t>
      </w:r>
      <w:r>
        <w:t>(see DMG Chapter 51) but not</w:t>
      </w:r>
    </w:p>
    <w:p w:rsidR="00C0435C" w:rsidRDefault="00C0435C" w:rsidP="00B91B30">
      <w:pPr>
        <w:pStyle w:val="Indent2"/>
        <w:jc w:val="both"/>
      </w:pPr>
      <w:r>
        <w:rPr>
          <w:b/>
        </w:rPr>
        <w:t>2.1</w:t>
      </w:r>
      <w:r>
        <w:tab/>
        <w:t>payments out of a person's estate to that person's parent, step-parent or guardian or</w:t>
      </w:r>
    </w:p>
    <w:p w:rsidR="00C0435C" w:rsidRPr="000311A6" w:rsidRDefault="00C0435C" w:rsidP="00B91B30">
      <w:pPr>
        <w:pStyle w:val="Indent2"/>
        <w:jc w:val="both"/>
        <w:rPr>
          <w:b/>
        </w:rPr>
      </w:pPr>
      <w:r>
        <w:rPr>
          <w:b/>
        </w:rPr>
        <w:t>2.2</w:t>
      </w:r>
      <w:r>
        <w:tab/>
        <w:t xml:space="preserve">income from the payments in </w:t>
      </w:r>
      <w:r>
        <w:rPr>
          <w:b/>
        </w:rPr>
        <w:t>1</w:t>
      </w:r>
      <w:r w:rsidRPr="0011159B">
        <w:rPr>
          <w:b/>
          <w:bCs/>
        </w:rPr>
        <w:t>.</w:t>
      </w:r>
    </w:p>
    <w:p w:rsidR="00C0435C" w:rsidRDefault="00653452" w:rsidP="00B91B30">
      <w:pPr>
        <w:pStyle w:val="Indent1"/>
        <w:jc w:val="both"/>
      </w:pPr>
      <w:r>
        <w:rPr>
          <w:b/>
        </w:rPr>
        <w:lastRenderedPageBreak/>
        <w:t>3</w:t>
      </w:r>
      <w:r w:rsidR="00C0435C">
        <w:rPr>
          <w:b/>
        </w:rPr>
        <w:t>.</w:t>
      </w:r>
      <w:r w:rsidR="00C0435C">
        <w:rPr>
          <w:b/>
        </w:rPr>
        <w:tab/>
      </w:r>
      <w:r w:rsidR="00C0435C">
        <w:t xml:space="preserve">concessionary payments made to compensate for the non-payment of </w:t>
      </w:r>
      <w:r w:rsidR="0011159B">
        <w:t>urgent case payments</w:t>
      </w:r>
      <w:r w:rsidR="00C0435C">
        <w:t xml:space="preserve"> in </w:t>
      </w:r>
      <w:r w:rsidR="0011159B">
        <w:t xml:space="preserve">income-related </w:t>
      </w:r>
      <w:r w:rsidR="00C0435C">
        <w:t>E</w:t>
      </w:r>
      <w:r w:rsidR="0011159B">
        <w:t xml:space="preserve">mployment and </w:t>
      </w:r>
      <w:r w:rsidR="00C0435C">
        <w:t>S</w:t>
      </w:r>
      <w:r w:rsidR="0011159B">
        <w:t xml:space="preserve">upport </w:t>
      </w:r>
      <w:r w:rsidR="00C0435C">
        <w:t>A</w:t>
      </w:r>
      <w:r w:rsidR="0011159B">
        <w:t>llowance</w:t>
      </w:r>
      <w:r w:rsidR="00815F11">
        <w:rPr>
          <w:vertAlign w:val="superscript"/>
        </w:rPr>
        <w:t>3</w:t>
      </w:r>
    </w:p>
    <w:p w:rsidR="00C0435C" w:rsidRPr="0011159B" w:rsidRDefault="009B3008" w:rsidP="00B91B30">
      <w:pPr>
        <w:pStyle w:val="Indent1"/>
        <w:jc w:val="both"/>
      </w:pPr>
      <w:r>
        <w:rPr>
          <w:b/>
        </w:rPr>
        <w:t>4</w:t>
      </w:r>
      <w:r w:rsidR="00C0435C">
        <w:rPr>
          <w:b/>
        </w:rPr>
        <w:t>.</w:t>
      </w:r>
      <w:r w:rsidR="000C41D2">
        <w:tab/>
        <w:t>S</w:t>
      </w:r>
      <w:r w:rsidR="0011159B">
        <w:t xml:space="preserve">ocial </w:t>
      </w:r>
      <w:r w:rsidR="000C41D2">
        <w:t>F</w:t>
      </w:r>
      <w:r w:rsidR="0011159B">
        <w:t>und</w:t>
      </w:r>
      <w:r w:rsidR="000C41D2">
        <w:t xml:space="preserve"> payments</w:t>
      </w:r>
      <w:r w:rsidR="000C41D2">
        <w:rPr>
          <w:vertAlign w:val="superscript"/>
        </w:rPr>
        <w:t>4</w:t>
      </w:r>
    </w:p>
    <w:p w:rsidR="00C0435C" w:rsidRPr="0011159B" w:rsidRDefault="009B3008" w:rsidP="00B91B30">
      <w:pPr>
        <w:pStyle w:val="Indent1"/>
        <w:jc w:val="both"/>
      </w:pPr>
      <w:r>
        <w:rPr>
          <w:b/>
        </w:rPr>
        <w:t>5</w:t>
      </w:r>
      <w:r w:rsidR="00C0435C">
        <w:rPr>
          <w:b/>
        </w:rPr>
        <w:t>.</w:t>
      </w:r>
      <w:r w:rsidR="00C0435C">
        <w:tab/>
        <w:t xml:space="preserve">any payment made by the </w:t>
      </w:r>
      <w:r w:rsidR="0011159B">
        <w:t>Department</w:t>
      </w:r>
      <w:r w:rsidR="00C0435C">
        <w:t xml:space="preserve"> to compensate for any loss of entitlement to H</w:t>
      </w:r>
      <w:r w:rsidR="0011159B">
        <w:t xml:space="preserve">ousing </w:t>
      </w:r>
      <w:r w:rsidR="00C0435C">
        <w:t>B</w:t>
      </w:r>
      <w:r w:rsidR="0011159B">
        <w:t>enefit</w:t>
      </w:r>
      <w:r w:rsidR="00815F11">
        <w:rPr>
          <w:vertAlign w:val="superscript"/>
        </w:rPr>
        <w:t>5</w:t>
      </w:r>
      <w:r w:rsidR="0011159B">
        <w:t>.</w:t>
      </w:r>
    </w:p>
    <w:p w:rsidR="00C0435C" w:rsidRDefault="00C0435C" w:rsidP="00C0435C">
      <w:pPr>
        <w:pStyle w:val="Leg"/>
      </w:pPr>
      <w:r>
        <w:t xml:space="preserve">1 </w:t>
      </w:r>
      <w:r w:rsidR="0011159B">
        <w:t xml:space="preserve"> </w:t>
      </w:r>
      <w:r>
        <w:t xml:space="preserve">ESA </w:t>
      </w:r>
      <w:proofErr w:type="spellStart"/>
      <w:r>
        <w:t>Regs</w:t>
      </w:r>
      <w:proofErr w:type="spellEnd"/>
      <w:r w:rsidR="0011159B">
        <w:t xml:space="preserve"> (NI)</w:t>
      </w:r>
      <w:r>
        <w:t xml:space="preserve">, </w:t>
      </w:r>
      <w:proofErr w:type="spellStart"/>
      <w:r>
        <w:t>reg</w:t>
      </w:r>
      <w:proofErr w:type="spellEnd"/>
      <w:r>
        <w:t xml:space="preserve"> </w:t>
      </w:r>
      <w:r w:rsidR="00491448">
        <w:t>164</w:t>
      </w:r>
      <w:r>
        <w:t>(1)(a)(</w:t>
      </w:r>
      <w:proofErr w:type="spellStart"/>
      <w:r>
        <w:t>i</w:t>
      </w:r>
      <w:proofErr w:type="spellEnd"/>
      <w:r>
        <w:t>);</w:t>
      </w:r>
      <w:r w:rsidR="0011159B">
        <w:t xml:space="preserve">  </w:t>
      </w:r>
      <w:r>
        <w:t xml:space="preserve">2  </w:t>
      </w:r>
      <w:proofErr w:type="spellStart"/>
      <w:r>
        <w:t>reg</w:t>
      </w:r>
      <w:proofErr w:type="spellEnd"/>
      <w:r>
        <w:t xml:space="preserve"> </w:t>
      </w:r>
      <w:r w:rsidR="00491448">
        <w:t>164</w:t>
      </w:r>
      <w:r>
        <w:t>(1)(a)(ii</w:t>
      </w:r>
      <w:r w:rsidR="00D005C6">
        <w:t xml:space="preserve">) &amp; </w:t>
      </w:r>
      <w:proofErr w:type="spellStart"/>
      <w:r w:rsidR="00D005C6">
        <w:t>Sch</w:t>
      </w:r>
      <w:proofErr w:type="spellEnd"/>
      <w:r w:rsidR="0011159B">
        <w:t xml:space="preserve"> </w:t>
      </w:r>
      <w:r w:rsidR="00D005C6">
        <w:t>8, para 4</w:t>
      </w:r>
      <w:r w:rsidR="00560F6C">
        <w:t>0</w:t>
      </w:r>
      <w:r w:rsidR="00D005C6">
        <w:t>;</w:t>
      </w:r>
      <w:r w:rsidR="00815F11">
        <w:t xml:space="preserve"> </w:t>
      </w:r>
      <w:r w:rsidR="0011159B">
        <w:t xml:space="preserve"> </w:t>
      </w:r>
      <w:r w:rsidR="00815F11">
        <w:t>3</w:t>
      </w:r>
      <w:r w:rsidR="0011159B">
        <w:t xml:space="preserve"> </w:t>
      </w:r>
      <w:r w:rsidR="00815F11">
        <w:t xml:space="preserve"> </w:t>
      </w:r>
      <w:proofErr w:type="spellStart"/>
      <w:r w:rsidR="00890DD3">
        <w:t>reg</w:t>
      </w:r>
      <w:proofErr w:type="spellEnd"/>
      <w:r w:rsidR="00890DD3">
        <w:t xml:space="preserve"> 164(1)(a)(ii) &amp; </w:t>
      </w:r>
      <w:proofErr w:type="spellStart"/>
      <w:r w:rsidR="00815F11">
        <w:t>Sch</w:t>
      </w:r>
      <w:proofErr w:type="spellEnd"/>
      <w:r w:rsidR="00815F11">
        <w:t xml:space="preserve"> 8, para</w:t>
      </w:r>
      <w:r w:rsidR="0011159B">
        <w:t xml:space="preserve"> </w:t>
      </w:r>
      <w:r w:rsidR="00815F11">
        <w:t>9;</w:t>
      </w:r>
      <w:r w:rsidR="0011159B">
        <w:br/>
      </w:r>
      <w:r w:rsidR="00815F11">
        <w:t>4</w:t>
      </w:r>
      <w:r>
        <w:t xml:space="preserve">  </w:t>
      </w:r>
      <w:proofErr w:type="spellStart"/>
      <w:r w:rsidR="00890DD3">
        <w:t>reg</w:t>
      </w:r>
      <w:proofErr w:type="spellEnd"/>
      <w:r w:rsidR="00890DD3">
        <w:t xml:space="preserve"> 164(1)(a)(ii) &amp; </w:t>
      </w:r>
      <w:proofErr w:type="spellStart"/>
      <w:r>
        <w:t>Sch</w:t>
      </w:r>
      <w:proofErr w:type="spellEnd"/>
      <w:r>
        <w:t xml:space="preserve"> 8, para 3</w:t>
      </w:r>
      <w:r w:rsidR="00560F6C">
        <w:t>4</w:t>
      </w:r>
      <w:r w:rsidR="00815F11">
        <w:t>;</w:t>
      </w:r>
      <w:r w:rsidR="0011159B">
        <w:t xml:space="preserve"> </w:t>
      </w:r>
      <w:r w:rsidR="00890DD3">
        <w:t xml:space="preserve"> 5</w:t>
      </w:r>
      <w:r w:rsidR="008C1967">
        <w:t xml:space="preserve"> </w:t>
      </w:r>
      <w:r w:rsidR="00890DD3">
        <w:t xml:space="preserve"> </w:t>
      </w:r>
      <w:proofErr w:type="spellStart"/>
      <w:r w:rsidR="00890DD3">
        <w:t>reg</w:t>
      </w:r>
      <w:proofErr w:type="spellEnd"/>
      <w:r w:rsidR="00890DD3">
        <w:t xml:space="preserve">  164(1)(a)(ii) &amp; </w:t>
      </w:r>
      <w:proofErr w:type="spellStart"/>
      <w:r w:rsidR="00815F11">
        <w:t>Sch</w:t>
      </w:r>
      <w:proofErr w:type="spellEnd"/>
      <w:r w:rsidR="00815F11">
        <w:t xml:space="preserve"> 8, para 4</w:t>
      </w:r>
      <w:r w:rsidR="00560F6C">
        <w:t>1</w:t>
      </w:r>
    </w:p>
    <w:p w:rsidR="00C0435C" w:rsidRDefault="004E6858" w:rsidP="00C0435C">
      <w:pPr>
        <w:pStyle w:val="BT"/>
        <w:rPr>
          <w:b/>
          <w:bCs/>
        </w:rPr>
      </w:pPr>
      <w:r>
        <w:rPr>
          <w:b/>
          <w:bCs/>
        </w:rPr>
        <w:tab/>
      </w:r>
      <w:r w:rsidR="00C0435C">
        <w:rPr>
          <w:b/>
          <w:bCs/>
        </w:rPr>
        <w:t>Example</w:t>
      </w:r>
    </w:p>
    <w:p w:rsidR="00C0435C" w:rsidRDefault="00C0435C" w:rsidP="00C0435C">
      <w:pPr>
        <w:pStyle w:val="BT"/>
      </w:pPr>
      <w:r>
        <w:tab/>
        <w:t xml:space="preserve">A claimant receives £5000 from money that came from the Macfarlane Trust. </w:t>
      </w:r>
      <w:r w:rsidR="00B91B30">
        <w:t xml:space="preserve"> </w:t>
      </w:r>
      <w:r>
        <w:t>The DM disreg</w:t>
      </w:r>
      <w:r w:rsidR="00B91B30">
        <w:t>ards the payment.</w:t>
      </w:r>
    </w:p>
    <w:p w:rsidR="00C0435C" w:rsidRDefault="00C0435C" w:rsidP="00C0435C">
      <w:pPr>
        <w:pStyle w:val="BT"/>
      </w:pPr>
      <w:r>
        <w:tab/>
        <w:t xml:space="preserve">The claimant puts the money in an investment account. </w:t>
      </w:r>
      <w:r w:rsidR="00B91B30">
        <w:t xml:space="preserve"> </w:t>
      </w:r>
      <w:r>
        <w:t>The income from the investment is not disregarded when considering a</w:t>
      </w:r>
      <w:r w:rsidR="00B91B30">
        <w:t>n</w:t>
      </w:r>
      <w:r>
        <w:t xml:space="preserve"> </w:t>
      </w:r>
      <w:r w:rsidR="00B91B30">
        <w:t>urgent case payment</w:t>
      </w:r>
      <w:r>
        <w:t>.</w:t>
      </w:r>
    </w:p>
    <w:p w:rsidR="00C0435C" w:rsidRDefault="00C0435C" w:rsidP="00C0435C">
      <w:pPr>
        <w:pStyle w:val="BT"/>
      </w:pPr>
      <w:r>
        <w:tab/>
        <w:t>54</w:t>
      </w:r>
      <w:r w:rsidR="001E1FFD">
        <w:t>790</w:t>
      </w:r>
      <w:r>
        <w:t xml:space="preserve"> </w:t>
      </w:r>
      <w:r w:rsidR="001955B6">
        <w:t>-</w:t>
      </w:r>
      <w:r>
        <w:t xml:space="preserve"> 54</w:t>
      </w:r>
      <w:r w:rsidR="001E1FFD">
        <w:t>799</w:t>
      </w:r>
    </w:p>
    <w:p w:rsidR="00C0435C" w:rsidRDefault="00B91B30" w:rsidP="00FD195D">
      <w:pPr>
        <w:pStyle w:val="SG"/>
      </w:pPr>
      <w:bookmarkStart w:id="61" w:name="BMHowtotreatcap"/>
      <w:bookmarkEnd w:id="61"/>
      <w:r>
        <w:t>How to treat capital</w:t>
      </w:r>
    </w:p>
    <w:p w:rsidR="00C0435C" w:rsidRDefault="001E1FFD" w:rsidP="00C0435C">
      <w:pPr>
        <w:pStyle w:val="BT"/>
      </w:pPr>
      <w:r>
        <w:t>54800</w:t>
      </w:r>
      <w:r w:rsidR="00C0435C">
        <w:tab/>
        <w:t>If the claimant receives capital made by or derived from any of the trusts or funds in DMG 54</w:t>
      </w:r>
      <w:r w:rsidR="00173BE7">
        <w:t>789</w:t>
      </w:r>
      <w:r w:rsidR="00C0435C">
        <w:t xml:space="preserve"> </w:t>
      </w:r>
      <w:r w:rsidR="00C0435C">
        <w:rPr>
          <w:b/>
        </w:rPr>
        <w:t>1.</w:t>
      </w:r>
      <w:r w:rsidR="00C0435C">
        <w:t xml:space="preserve"> see DMG C</w:t>
      </w:r>
      <w:r w:rsidR="00B91B30">
        <w:t>hapter 52 for further guidance.</w:t>
      </w:r>
    </w:p>
    <w:p w:rsidR="00C0435C" w:rsidRDefault="001E1FFD" w:rsidP="00C0435C">
      <w:pPr>
        <w:pStyle w:val="BT"/>
      </w:pPr>
      <w:r>
        <w:t>54801</w:t>
      </w:r>
      <w:r w:rsidR="00B91B30">
        <w:tab/>
        <w:t>The decision maker</w:t>
      </w:r>
      <w:r w:rsidR="00C0435C">
        <w:t xml:space="preserve"> should follow the normal rules for calculating a claimant’s capital (see DMG Chapter 52). </w:t>
      </w:r>
      <w:r w:rsidR="00B91B30">
        <w:t xml:space="preserve"> </w:t>
      </w:r>
      <w:r w:rsidR="00E963E7">
        <w:t xml:space="preserve">However, some </w:t>
      </w:r>
      <w:r w:rsidR="00C0435C">
        <w:t>types of capital that would be disregarded under the normal rules should be taken into account when calculating a</w:t>
      </w:r>
      <w:r w:rsidR="00B91B30">
        <w:t>n</w:t>
      </w:r>
      <w:r w:rsidR="00C0435C">
        <w:t xml:space="preserve"> </w:t>
      </w:r>
      <w:r w:rsidR="00B91B30">
        <w:t>urgent case payment</w:t>
      </w:r>
      <w:r w:rsidR="00C0435C">
        <w:rPr>
          <w:vertAlign w:val="superscript"/>
        </w:rPr>
        <w:t>1</w:t>
      </w:r>
      <w:r w:rsidR="00E963E7">
        <w:t xml:space="preserve">. </w:t>
      </w:r>
      <w:r w:rsidR="00B91B30">
        <w:t xml:space="preserve"> </w:t>
      </w:r>
      <w:r w:rsidR="00E963E7">
        <w:t>These types of capital are</w:t>
      </w:r>
    </w:p>
    <w:p w:rsidR="00C0435C" w:rsidRDefault="00C0435C" w:rsidP="00B91B30">
      <w:pPr>
        <w:pStyle w:val="Indent1"/>
        <w:jc w:val="both"/>
      </w:pPr>
      <w:r>
        <w:rPr>
          <w:b/>
        </w:rPr>
        <w:t>1.</w:t>
      </w:r>
      <w:r>
        <w:tab/>
      </w:r>
      <w:r w:rsidR="00E963E7">
        <w:t xml:space="preserve">the </w:t>
      </w:r>
      <w:r>
        <w:t>proceeds from the sale of one home</w:t>
      </w:r>
      <w:r w:rsidR="00E963E7">
        <w:t xml:space="preserve"> which are</w:t>
      </w:r>
      <w:r>
        <w:t xml:space="preserve"> to be used to buy another</w:t>
      </w:r>
      <w:r>
        <w:rPr>
          <w:vertAlign w:val="superscript"/>
        </w:rPr>
        <w:t>2</w:t>
      </w:r>
    </w:p>
    <w:p w:rsidR="00C0435C" w:rsidRDefault="00C0435C" w:rsidP="00B91B30">
      <w:pPr>
        <w:pStyle w:val="Indent1"/>
        <w:jc w:val="both"/>
      </w:pPr>
      <w:r>
        <w:rPr>
          <w:b/>
        </w:rPr>
        <w:t>2.</w:t>
      </w:r>
      <w:r>
        <w:tab/>
        <w:t>business assets from self-employment if the assets are in liquid form</w:t>
      </w:r>
      <w:r>
        <w:rPr>
          <w:vertAlign w:val="superscript"/>
        </w:rPr>
        <w:t>3</w:t>
      </w:r>
      <w:r>
        <w:t>, for example cash in ha</w:t>
      </w:r>
      <w:r w:rsidR="00B91B30">
        <w:t>nd or money in current accounts</w:t>
      </w:r>
    </w:p>
    <w:p w:rsidR="00C0435C" w:rsidRDefault="00C0435C" w:rsidP="00B91B30">
      <w:pPr>
        <w:pStyle w:val="Indent1"/>
        <w:jc w:val="both"/>
      </w:pPr>
      <w:r>
        <w:rPr>
          <w:b/>
        </w:rPr>
        <w:t>3.</w:t>
      </w:r>
      <w:r>
        <w:tab/>
        <w:t>arrears of, or concessionary payment to compensate for arrears due to the non-pa</w:t>
      </w:r>
      <w:r w:rsidR="003C445B">
        <w:t>yment of</w:t>
      </w:r>
      <w:r>
        <w:rPr>
          <w:vertAlign w:val="superscript"/>
        </w:rPr>
        <w:t>4</w:t>
      </w:r>
    </w:p>
    <w:p w:rsidR="00C0435C" w:rsidRDefault="00C0435C" w:rsidP="00B91B30">
      <w:pPr>
        <w:pStyle w:val="Indent2"/>
        <w:jc w:val="both"/>
      </w:pPr>
      <w:r>
        <w:rPr>
          <w:b/>
        </w:rPr>
        <w:t>3.1</w:t>
      </w:r>
      <w:r w:rsidR="00B91B30">
        <w:tab/>
        <w:t>Attendance Allowance</w:t>
      </w:r>
    </w:p>
    <w:p w:rsidR="00C0435C" w:rsidRDefault="00C0435C" w:rsidP="00B91B30">
      <w:pPr>
        <w:pStyle w:val="Indent2"/>
        <w:jc w:val="both"/>
      </w:pPr>
      <w:r>
        <w:rPr>
          <w:b/>
        </w:rPr>
        <w:t>3.</w:t>
      </w:r>
      <w:r w:rsidR="00B75979">
        <w:rPr>
          <w:b/>
        </w:rPr>
        <w:t>2</w:t>
      </w:r>
      <w:r w:rsidR="00B91B30">
        <w:tab/>
        <w:t>care component of Disability Living Allowance</w:t>
      </w:r>
    </w:p>
    <w:p w:rsidR="00C0435C" w:rsidRDefault="00B75979" w:rsidP="00B91B30">
      <w:pPr>
        <w:pStyle w:val="Indent2"/>
        <w:jc w:val="both"/>
      </w:pPr>
      <w:r>
        <w:rPr>
          <w:b/>
        </w:rPr>
        <w:t>3.3</w:t>
      </w:r>
      <w:r w:rsidR="00B91B30">
        <w:tab/>
        <w:t>mobility component of Disability Living Allowance</w:t>
      </w:r>
    </w:p>
    <w:p w:rsidR="00C0435C" w:rsidRDefault="00B75979" w:rsidP="00B91B30">
      <w:pPr>
        <w:pStyle w:val="Indent2"/>
        <w:jc w:val="both"/>
      </w:pPr>
      <w:r>
        <w:rPr>
          <w:b/>
        </w:rPr>
        <w:t>3.4</w:t>
      </w:r>
      <w:r w:rsidR="00C0435C">
        <w:tab/>
        <w:t>W</w:t>
      </w:r>
      <w:r w:rsidR="00B91B30">
        <w:t xml:space="preserve">orking </w:t>
      </w:r>
      <w:r w:rsidR="00C0435C">
        <w:t>T</w:t>
      </w:r>
      <w:r w:rsidR="00B91B30">
        <w:t xml:space="preserve">ax </w:t>
      </w:r>
      <w:r w:rsidR="00C0435C">
        <w:t>C</w:t>
      </w:r>
      <w:r w:rsidR="00B91B30">
        <w:t>redit</w:t>
      </w:r>
    </w:p>
    <w:p w:rsidR="00C0435C" w:rsidRDefault="00B75979" w:rsidP="00B91B30">
      <w:pPr>
        <w:pStyle w:val="Indent2"/>
        <w:jc w:val="both"/>
      </w:pPr>
      <w:r>
        <w:rPr>
          <w:b/>
        </w:rPr>
        <w:t>3.5</w:t>
      </w:r>
      <w:r w:rsidR="00B91B30">
        <w:tab/>
        <w:t>Child Tax Credit</w:t>
      </w:r>
    </w:p>
    <w:p w:rsidR="00B75979" w:rsidRDefault="00B75979" w:rsidP="00B91B30">
      <w:pPr>
        <w:pStyle w:val="Indent2"/>
        <w:jc w:val="both"/>
      </w:pPr>
      <w:r>
        <w:rPr>
          <w:b/>
        </w:rPr>
        <w:t>3.6</w:t>
      </w:r>
      <w:r>
        <w:tab/>
        <w:t>I</w:t>
      </w:r>
      <w:r w:rsidR="00B91B30">
        <w:t>ncome Support</w:t>
      </w:r>
    </w:p>
    <w:p w:rsidR="00C0435C" w:rsidRDefault="00B75979" w:rsidP="00B91B30">
      <w:pPr>
        <w:pStyle w:val="Indent2"/>
        <w:jc w:val="both"/>
      </w:pPr>
      <w:r>
        <w:rPr>
          <w:b/>
        </w:rPr>
        <w:t>3.7</w:t>
      </w:r>
      <w:r w:rsidR="00C0435C">
        <w:rPr>
          <w:b/>
        </w:rPr>
        <w:tab/>
      </w:r>
      <w:r w:rsidR="00B91B30">
        <w:t>income-based Jobseeker’s Allowance</w:t>
      </w:r>
    </w:p>
    <w:p w:rsidR="003C445B" w:rsidRDefault="00B75979" w:rsidP="00B91B30">
      <w:pPr>
        <w:pStyle w:val="Indent2"/>
        <w:jc w:val="both"/>
      </w:pPr>
      <w:r>
        <w:rPr>
          <w:b/>
        </w:rPr>
        <w:lastRenderedPageBreak/>
        <w:t>3.8</w:t>
      </w:r>
      <w:r w:rsidR="003C445B">
        <w:rPr>
          <w:b/>
        </w:rPr>
        <w:tab/>
      </w:r>
      <w:r w:rsidR="00B91B30">
        <w:t>income-related Employment and Support Allowance</w:t>
      </w:r>
    </w:p>
    <w:p w:rsidR="00B107D7" w:rsidRDefault="00B107D7" w:rsidP="00B91B30">
      <w:pPr>
        <w:pStyle w:val="Indent2"/>
        <w:jc w:val="both"/>
      </w:pPr>
      <w:r>
        <w:rPr>
          <w:b/>
        </w:rPr>
        <w:t>3.9</w:t>
      </w:r>
      <w:r>
        <w:rPr>
          <w:b/>
        </w:rPr>
        <w:tab/>
      </w:r>
      <w:r>
        <w:t>mobility supplement or any payment intended to compensate for the non-payment of such a supplement</w:t>
      </w:r>
      <w:r w:rsidRPr="00572355">
        <w:t>.</w:t>
      </w:r>
    </w:p>
    <w:p w:rsidR="00C0435C" w:rsidRDefault="00C0435C" w:rsidP="00B91B30">
      <w:pPr>
        <w:pStyle w:val="Indent1"/>
        <w:jc w:val="both"/>
      </w:pPr>
      <w:r>
        <w:rPr>
          <w:b/>
        </w:rPr>
        <w:t>4.</w:t>
      </w:r>
      <w:r>
        <w:tab/>
        <w:t>concessionary payments to compensate for arrear</w:t>
      </w:r>
      <w:r w:rsidR="00B91B30">
        <w:t>s due to the non-payment of Housing Benefit</w:t>
      </w:r>
    </w:p>
    <w:p w:rsidR="00C0435C" w:rsidRDefault="00C0435C" w:rsidP="00B91B30">
      <w:pPr>
        <w:pStyle w:val="Indent1"/>
        <w:jc w:val="both"/>
      </w:pPr>
      <w:r>
        <w:rPr>
          <w:b/>
        </w:rPr>
        <w:t>5.</w:t>
      </w:r>
      <w:r>
        <w:tab/>
        <w:t>any sum deposited with a housing association as a condition of occupying the home and which is to be used to buy another home</w:t>
      </w:r>
      <w:r>
        <w:rPr>
          <w:vertAlign w:val="superscript"/>
        </w:rPr>
        <w:t>5</w:t>
      </w:r>
    </w:p>
    <w:p w:rsidR="00C0435C" w:rsidRDefault="00C0435C" w:rsidP="00B91B30">
      <w:pPr>
        <w:pStyle w:val="Indent1"/>
        <w:jc w:val="both"/>
      </w:pPr>
      <w:r>
        <w:rPr>
          <w:b/>
        </w:rPr>
        <w:t>6.</w:t>
      </w:r>
      <w:r>
        <w:tab/>
        <w:t>refunds of the tax on loan interest for loans</w:t>
      </w:r>
      <w:r>
        <w:rPr>
          <w:vertAlign w:val="superscript"/>
        </w:rPr>
        <w:t>6</w:t>
      </w:r>
      <w:r w:rsidR="00B91B30">
        <w:t xml:space="preserve"> used to</w:t>
      </w:r>
    </w:p>
    <w:p w:rsidR="00C04F68" w:rsidRDefault="00C0435C" w:rsidP="00B91B30">
      <w:pPr>
        <w:pStyle w:val="Indent2"/>
        <w:jc w:val="both"/>
        <w:rPr>
          <w:b/>
        </w:rPr>
      </w:pPr>
      <w:r>
        <w:rPr>
          <w:b/>
        </w:rPr>
        <w:t>6.1</w:t>
      </w:r>
      <w:r>
        <w:tab/>
        <w:t xml:space="preserve">buy the dwelling lived in as the home </w:t>
      </w:r>
      <w:r w:rsidR="00B91B30">
        <w:rPr>
          <w:b/>
        </w:rPr>
        <w:t>or</w:t>
      </w:r>
    </w:p>
    <w:p w:rsidR="00C0435C" w:rsidRDefault="00C0435C" w:rsidP="00B91B30">
      <w:pPr>
        <w:pStyle w:val="Indent2"/>
        <w:jc w:val="both"/>
      </w:pPr>
      <w:r>
        <w:rPr>
          <w:b/>
        </w:rPr>
        <w:t>6.2</w:t>
      </w:r>
      <w:r>
        <w:tab/>
        <w:t>pay for repa</w:t>
      </w:r>
      <w:r w:rsidR="00B91B30">
        <w:t>irs or improvements to the home</w:t>
      </w:r>
    </w:p>
    <w:p w:rsidR="00C0435C" w:rsidRDefault="00C0435C" w:rsidP="00B91B30">
      <w:pPr>
        <w:pStyle w:val="Indent1"/>
        <w:jc w:val="both"/>
      </w:pPr>
      <w:r>
        <w:rPr>
          <w:b/>
        </w:rPr>
        <w:t>7.</w:t>
      </w:r>
      <w:r>
        <w:tab/>
        <w:t xml:space="preserve">a training bonus </w:t>
      </w:r>
      <w:r w:rsidR="00B107D7">
        <w:t>, but only for the period of 52 weeks beginning on the date of receipt of the payment</w:t>
      </w:r>
      <w:r w:rsidR="00B107D7">
        <w:rPr>
          <w:vertAlign w:val="superscript"/>
        </w:rPr>
        <w:t>7</w:t>
      </w:r>
    </w:p>
    <w:p w:rsidR="00532EE1" w:rsidRPr="00532EE1" w:rsidRDefault="00532EE1" w:rsidP="00B91B30">
      <w:pPr>
        <w:pStyle w:val="Indent1"/>
        <w:jc w:val="both"/>
      </w:pPr>
      <w:r>
        <w:rPr>
          <w:b/>
        </w:rPr>
        <w:t>8.</w:t>
      </w:r>
      <w:r>
        <w:tab/>
        <w:t xml:space="preserve">mobility supplement or any payment intended to compensate for the </w:t>
      </w:r>
      <w:proofErr w:type="spellStart"/>
      <w:r>
        <w:t>non payment</w:t>
      </w:r>
      <w:proofErr w:type="spellEnd"/>
      <w:r>
        <w:t xml:space="preserve"> of such a supplement</w:t>
      </w:r>
    </w:p>
    <w:p w:rsidR="003C445B" w:rsidRDefault="003C445B" w:rsidP="003C445B">
      <w:pPr>
        <w:pStyle w:val="BT"/>
      </w:pPr>
      <w:r>
        <w:rPr>
          <w:b/>
        </w:rPr>
        <w:tab/>
        <w:t>Note 1:</w:t>
      </w:r>
      <w:r w:rsidR="00B91B30">
        <w:t xml:space="preserve">  </w:t>
      </w:r>
      <w:r>
        <w:t>Actual arrears of H</w:t>
      </w:r>
      <w:r w:rsidR="00B91B30">
        <w:t xml:space="preserve">ousing </w:t>
      </w:r>
      <w:r>
        <w:t>B</w:t>
      </w:r>
      <w:r w:rsidR="00B91B30">
        <w:t>enefit</w:t>
      </w:r>
      <w:r>
        <w:t xml:space="preserve"> should be disregarded for 52 </w:t>
      </w:r>
      <w:r w:rsidR="00B91B30">
        <w:t>weeks from the date of receipt.</w:t>
      </w:r>
    </w:p>
    <w:p w:rsidR="003C445B" w:rsidRDefault="003C445B" w:rsidP="00E73DC1">
      <w:pPr>
        <w:pStyle w:val="BT"/>
      </w:pPr>
      <w:r>
        <w:rPr>
          <w:b/>
        </w:rPr>
        <w:tab/>
        <w:t>Note 2:</w:t>
      </w:r>
      <w:r w:rsidR="00B91B30">
        <w:t xml:space="preserve">  </w:t>
      </w:r>
      <w:r>
        <w:t xml:space="preserve">Payments made by the </w:t>
      </w:r>
      <w:r w:rsidR="00B91B30">
        <w:t>decision maker</w:t>
      </w:r>
      <w:r>
        <w:t xml:space="preserve"> to compensate for any loss of entitlemen</w:t>
      </w:r>
      <w:r w:rsidR="00B91B30">
        <w:t>t to Housing Benefit should be disregarded.</w:t>
      </w:r>
    </w:p>
    <w:p w:rsidR="00C04F68" w:rsidRDefault="00C0435C" w:rsidP="00C51C97">
      <w:pPr>
        <w:pStyle w:val="Leg"/>
      </w:pPr>
      <w:r>
        <w:t xml:space="preserve">1 </w:t>
      </w:r>
      <w:r w:rsidR="00B91B30">
        <w:t xml:space="preserve"> </w:t>
      </w:r>
      <w:r>
        <w:t xml:space="preserve">ESA </w:t>
      </w:r>
      <w:proofErr w:type="spellStart"/>
      <w:r>
        <w:t>Regs</w:t>
      </w:r>
      <w:proofErr w:type="spellEnd"/>
      <w:r w:rsidR="00B91B30">
        <w:t xml:space="preserve"> (NI)</w:t>
      </w:r>
      <w:r>
        <w:t xml:space="preserve">, </w:t>
      </w:r>
      <w:proofErr w:type="spellStart"/>
      <w:r>
        <w:t>reg</w:t>
      </w:r>
      <w:proofErr w:type="spellEnd"/>
      <w:r>
        <w:t xml:space="preserve"> </w:t>
      </w:r>
      <w:r w:rsidR="00360A89">
        <w:t>164</w:t>
      </w:r>
      <w:r>
        <w:t xml:space="preserve">(2); </w:t>
      </w:r>
      <w:r w:rsidR="00B91B30">
        <w:t xml:space="preserve"> </w:t>
      </w:r>
      <w:r>
        <w:t>2</w:t>
      </w:r>
      <w:r w:rsidR="00B91B30">
        <w:t xml:space="preserve"> </w:t>
      </w:r>
      <w:r>
        <w:t xml:space="preserve"> </w:t>
      </w:r>
      <w:proofErr w:type="spellStart"/>
      <w:r w:rsidR="00890DD3">
        <w:t>reg</w:t>
      </w:r>
      <w:proofErr w:type="spellEnd"/>
      <w:r w:rsidR="00890DD3">
        <w:t xml:space="preserve"> 164(2) &amp; </w:t>
      </w:r>
      <w:proofErr w:type="spellStart"/>
      <w:r>
        <w:t>Sch</w:t>
      </w:r>
      <w:proofErr w:type="spellEnd"/>
      <w:r>
        <w:t xml:space="preserve"> 9, para 3; </w:t>
      </w:r>
      <w:r w:rsidR="00B91B30">
        <w:t xml:space="preserve"> </w:t>
      </w:r>
      <w:r>
        <w:t xml:space="preserve">3  </w:t>
      </w:r>
      <w:proofErr w:type="spellStart"/>
      <w:r w:rsidR="00890DD3">
        <w:t>reg</w:t>
      </w:r>
      <w:proofErr w:type="spellEnd"/>
      <w:r w:rsidR="00890DD3">
        <w:t xml:space="preserve"> 164(2) &amp; </w:t>
      </w:r>
      <w:proofErr w:type="spellStart"/>
      <w:r>
        <w:t>Sch</w:t>
      </w:r>
      <w:proofErr w:type="spellEnd"/>
      <w:r>
        <w:t xml:space="preserve"> 9, para 10;</w:t>
      </w:r>
      <w:r w:rsidR="00B91B30">
        <w:t xml:space="preserve"> </w:t>
      </w:r>
      <w:r>
        <w:t xml:space="preserve"> 4</w:t>
      </w:r>
      <w:r w:rsidR="00B91B30">
        <w:t xml:space="preserve">  </w:t>
      </w:r>
      <w:proofErr w:type="spellStart"/>
      <w:r w:rsidR="00890DD3">
        <w:t>reg</w:t>
      </w:r>
      <w:proofErr w:type="spellEnd"/>
      <w:r w:rsidR="00890DD3">
        <w:t xml:space="preserve"> 164(2) &amp; </w:t>
      </w:r>
      <w:proofErr w:type="spellStart"/>
      <w:r w:rsidR="00B91B30">
        <w:t>Sch</w:t>
      </w:r>
      <w:proofErr w:type="spellEnd"/>
      <w:r w:rsidR="00B91B30">
        <w:t xml:space="preserve"> 9, para 11;</w:t>
      </w:r>
      <w:r w:rsidR="00B91B30">
        <w:br/>
      </w:r>
      <w:r w:rsidR="0001687F">
        <w:t xml:space="preserve">5  </w:t>
      </w:r>
      <w:proofErr w:type="spellStart"/>
      <w:r w:rsidR="00890DD3">
        <w:t>reg</w:t>
      </w:r>
      <w:proofErr w:type="spellEnd"/>
      <w:r w:rsidR="00890DD3">
        <w:t xml:space="preserve"> 164(2) &amp; </w:t>
      </w:r>
      <w:proofErr w:type="spellStart"/>
      <w:r w:rsidR="0001687F">
        <w:t>Sch</w:t>
      </w:r>
      <w:proofErr w:type="spellEnd"/>
      <w:r w:rsidR="0001687F">
        <w:t xml:space="preserve"> 9, para 13</w:t>
      </w:r>
      <w:r>
        <w:t>;</w:t>
      </w:r>
      <w:r w:rsidR="00B91B30">
        <w:t xml:space="preserve"> </w:t>
      </w:r>
      <w:r>
        <w:t xml:space="preserve"> 6  </w:t>
      </w:r>
      <w:proofErr w:type="spellStart"/>
      <w:r w:rsidR="00890DD3">
        <w:t>reg</w:t>
      </w:r>
      <w:proofErr w:type="spellEnd"/>
      <w:r w:rsidR="00890DD3">
        <w:t xml:space="preserve"> 164(2) &amp; </w:t>
      </w:r>
      <w:proofErr w:type="spellStart"/>
      <w:r>
        <w:t>Sch</w:t>
      </w:r>
      <w:proofErr w:type="spellEnd"/>
      <w:r w:rsidR="00360A89">
        <w:t xml:space="preserve"> 9, para 24; </w:t>
      </w:r>
      <w:r w:rsidR="00B91B30">
        <w:t xml:space="preserve"> </w:t>
      </w:r>
      <w:r w:rsidR="00360A89">
        <w:t>7</w:t>
      </w:r>
      <w:r w:rsidR="00B91B30">
        <w:t xml:space="preserve"> </w:t>
      </w:r>
      <w:r w:rsidR="00360A89">
        <w:t xml:space="preserve"> </w:t>
      </w:r>
      <w:proofErr w:type="spellStart"/>
      <w:r w:rsidR="00890DD3">
        <w:t>reg</w:t>
      </w:r>
      <w:proofErr w:type="spellEnd"/>
      <w:r w:rsidR="00890DD3">
        <w:t xml:space="preserve"> 164(2) &amp; </w:t>
      </w:r>
      <w:proofErr w:type="spellStart"/>
      <w:r w:rsidR="00360A89">
        <w:t>Sch</w:t>
      </w:r>
      <w:proofErr w:type="spellEnd"/>
      <w:r w:rsidR="00360A89">
        <w:t xml:space="preserve"> 9, para 3</w:t>
      </w:r>
      <w:bookmarkStart w:id="62" w:name="BMEffectofcapit"/>
      <w:bookmarkEnd w:id="62"/>
      <w:r w:rsidR="00745B89">
        <w:t>2</w:t>
      </w:r>
    </w:p>
    <w:p w:rsidR="00C0435C" w:rsidRDefault="00C0435C" w:rsidP="00F179FE">
      <w:pPr>
        <w:pStyle w:val="Para"/>
      </w:pPr>
      <w:r>
        <w:t>Effect of capital on urgent cas</w:t>
      </w:r>
      <w:r w:rsidR="00B91B30">
        <w:t>e payments</w:t>
      </w:r>
    </w:p>
    <w:p w:rsidR="00C0435C" w:rsidRDefault="001E1FFD" w:rsidP="00C0435C">
      <w:pPr>
        <w:pStyle w:val="BT"/>
      </w:pPr>
      <w:r>
        <w:t>54802</w:t>
      </w:r>
      <w:r w:rsidR="00C0435C">
        <w:tab/>
        <w:t>Capital as calculated in DMG 54</w:t>
      </w:r>
      <w:r w:rsidR="009E2FC0">
        <w:t>8</w:t>
      </w:r>
      <w:r w:rsidR="00C0435C">
        <w:t xml:space="preserve">01 must be taken into account against the amount of the </w:t>
      </w:r>
      <w:r w:rsidR="00B91B30">
        <w:t>urgent case payment</w:t>
      </w:r>
      <w:r w:rsidR="00C0435C">
        <w:t xml:space="preserve"> calculation. </w:t>
      </w:r>
      <w:r w:rsidR="00B91B30">
        <w:t xml:space="preserve"> </w:t>
      </w:r>
      <w:r w:rsidR="00C0435C">
        <w:t xml:space="preserve">If capital is more than the </w:t>
      </w:r>
      <w:r w:rsidR="00B91B30">
        <w:t>urgent case payment</w:t>
      </w:r>
      <w:r w:rsidR="00C0435C">
        <w:t xml:space="preserve"> calculation, no </w:t>
      </w:r>
      <w:r w:rsidR="00B91B30">
        <w:t>urgent case payment</w:t>
      </w:r>
      <w:r w:rsidR="00C0435C">
        <w:t xml:space="preserve"> is payable. </w:t>
      </w:r>
      <w:r w:rsidR="00B91B30">
        <w:t xml:space="preserve"> </w:t>
      </w:r>
      <w:r w:rsidR="00C0435C">
        <w:t xml:space="preserve">If the capital is less than the amount of the </w:t>
      </w:r>
      <w:r w:rsidR="00B91B30">
        <w:t>urgent case payment</w:t>
      </w:r>
      <w:r w:rsidR="00C0435C">
        <w:t xml:space="preserve"> calculation, the difference is payable</w:t>
      </w:r>
      <w:r w:rsidR="00C0435C">
        <w:rPr>
          <w:vertAlign w:val="superscript"/>
        </w:rPr>
        <w:t>1</w:t>
      </w:r>
      <w:r w:rsidR="00B91B30">
        <w:t>.</w:t>
      </w:r>
    </w:p>
    <w:p w:rsidR="00C0435C" w:rsidRDefault="00360A89" w:rsidP="00C0435C">
      <w:pPr>
        <w:pStyle w:val="Leg"/>
      </w:pPr>
      <w:r>
        <w:t>1</w:t>
      </w:r>
      <w:r w:rsidR="00B91B30">
        <w:t xml:space="preserve"> </w:t>
      </w:r>
      <w:r>
        <w:t xml:space="preserve"> </w:t>
      </w:r>
      <w:r w:rsidR="00C04F68">
        <w:t xml:space="preserve">ESA </w:t>
      </w:r>
      <w:proofErr w:type="spellStart"/>
      <w:r w:rsidR="00C04F68">
        <w:t>Reg</w:t>
      </w:r>
      <w:r w:rsidR="00B91B30">
        <w:t>s</w:t>
      </w:r>
      <w:proofErr w:type="spellEnd"/>
      <w:r w:rsidR="00B91B30">
        <w:t xml:space="preserve"> (NI),</w:t>
      </w:r>
      <w:r w:rsidR="00C04F68">
        <w:t xml:space="preserve"> </w:t>
      </w:r>
      <w:proofErr w:type="spellStart"/>
      <w:r w:rsidR="00C0435C">
        <w:t>reg</w:t>
      </w:r>
      <w:proofErr w:type="spellEnd"/>
      <w:r>
        <w:t xml:space="preserve"> 164</w:t>
      </w:r>
      <w:r w:rsidR="00B91B30">
        <w:t>(2)</w:t>
      </w:r>
    </w:p>
    <w:p w:rsidR="00C0435C" w:rsidRDefault="001E1FFD" w:rsidP="00C0435C">
      <w:pPr>
        <w:pStyle w:val="BT"/>
      </w:pPr>
      <w:r>
        <w:t>54803</w:t>
      </w:r>
      <w:r w:rsidR="00C0435C">
        <w:tab/>
        <w:t xml:space="preserve">Where entitlement to </w:t>
      </w:r>
      <w:r w:rsidR="00B91B30">
        <w:t>urgent case payments</w:t>
      </w:r>
      <w:r w:rsidR="00C0435C">
        <w:t xml:space="preserve"> ceases because of the receipt of capital, the last day of entitlement is the day before the day that the capital is received. </w:t>
      </w:r>
      <w:r w:rsidR="00B91B30">
        <w:t xml:space="preserve"> </w:t>
      </w:r>
      <w:r w:rsidR="00C0435C">
        <w:t xml:space="preserve">If this day is not the last day of the claimant's benefit week, a part week calculation is necessary. </w:t>
      </w:r>
      <w:r w:rsidR="00B91B30">
        <w:t xml:space="preserve"> </w:t>
      </w:r>
      <w:r w:rsidR="00C0435C">
        <w:t>If the claimant makes a further claim, the earliest date that benefit can be re-awarded from is the beginning of the next benefit week.</w:t>
      </w:r>
    </w:p>
    <w:p w:rsidR="00C0435C" w:rsidRDefault="008E3939" w:rsidP="00C0435C">
      <w:pPr>
        <w:pStyle w:val="BT"/>
        <w:rPr>
          <w:b/>
        </w:rPr>
      </w:pPr>
      <w:r>
        <w:br w:type="page"/>
      </w:r>
      <w:r w:rsidR="00C0435C">
        <w:lastRenderedPageBreak/>
        <w:tab/>
      </w:r>
      <w:r w:rsidR="00C0435C">
        <w:rPr>
          <w:b/>
        </w:rPr>
        <w:t>Example</w:t>
      </w:r>
    </w:p>
    <w:p w:rsidR="00C0435C" w:rsidRDefault="00C0435C" w:rsidP="00C0435C">
      <w:pPr>
        <w:pStyle w:val="BT"/>
      </w:pPr>
      <w:r>
        <w:tab/>
      </w:r>
      <w:smartTag w:uri="urn:schemas-microsoft-com:office:smarttags" w:element="place">
        <w:smartTag w:uri="urn:schemas-microsoft-com:office:smarttags" w:element="City">
          <w:r>
            <w:t>Stanley</w:t>
          </w:r>
        </w:smartTag>
      </w:smartTag>
      <w:r>
        <w:t xml:space="preserve"> receives a loan from a friend on Thursday 27.11.08. </w:t>
      </w:r>
      <w:r w:rsidR="00B91B30">
        <w:t xml:space="preserve"> </w:t>
      </w:r>
      <w:r>
        <w:t xml:space="preserve">The loan is treated as capital. </w:t>
      </w:r>
      <w:r w:rsidR="00B91B30">
        <w:t xml:space="preserve"> </w:t>
      </w:r>
      <w:r>
        <w:t xml:space="preserve">The amount of the loan exceeds his weekly </w:t>
      </w:r>
      <w:r w:rsidR="00B91B30">
        <w:t>urgent case payment</w:t>
      </w:r>
      <w:r>
        <w:t xml:space="preserve"> applicable amount. </w:t>
      </w:r>
      <w:r w:rsidR="00B91B30">
        <w:t xml:space="preserve"> </w:t>
      </w:r>
      <w:r>
        <w:t xml:space="preserve">His benefit week is Wednesday to Tuesday. </w:t>
      </w:r>
      <w:r w:rsidR="00B91B30">
        <w:t xml:space="preserve"> </w:t>
      </w:r>
      <w:r>
        <w:t>His last day of entitlement is Wednesday 26.11.0</w:t>
      </w:r>
      <w:r w:rsidR="00DD5A0A">
        <w:t>8</w:t>
      </w:r>
      <w:r>
        <w:t xml:space="preserve">. </w:t>
      </w:r>
      <w:r w:rsidR="00B91B30">
        <w:t xml:space="preserve"> </w:t>
      </w:r>
      <w:r>
        <w:t>He is entitled to a part week payment of one day's benefit in respect of be</w:t>
      </w:r>
      <w:r w:rsidR="00B91B30">
        <w:t>nefit week 26.11.08 to 2.12.08.</w:t>
      </w:r>
    </w:p>
    <w:p w:rsidR="00C0435C" w:rsidRDefault="00C0435C" w:rsidP="00C0435C">
      <w:pPr>
        <w:pStyle w:val="BT"/>
      </w:pPr>
      <w:r>
        <w:tab/>
      </w:r>
      <w:smartTag w:uri="urn:schemas-microsoft-com:office:smarttags" w:element="place">
        <w:smartTag w:uri="urn:schemas-microsoft-com:office:smarttags" w:element="City">
          <w:r>
            <w:t>Stanley</w:t>
          </w:r>
        </w:smartTag>
      </w:smartTag>
      <w:r>
        <w:t xml:space="preserve"> spends the money loaned to him and reclaims </w:t>
      </w:r>
      <w:r w:rsidR="00B91B30">
        <w:t>urgent case payment</w:t>
      </w:r>
      <w:r>
        <w:t xml:space="preserve">s. </w:t>
      </w:r>
      <w:r w:rsidR="00B91B30">
        <w:t xml:space="preserve"> </w:t>
      </w:r>
      <w:r>
        <w:t xml:space="preserve">The </w:t>
      </w:r>
      <w:r w:rsidR="00B91B30">
        <w:t>decision maker</w:t>
      </w:r>
      <w:r>
        <w:t xml:space="preserve"> is satisfied that the deprivation of capital rules do not apply and </w:t>
      </w:r>
      <w:r w:rsidR="00B91B30">
        <w:t>re-awards benefit from 3.12.08.</w:t>
      </w:r>
    </w:p>
    <w:p w:rsidR="00C0435C" w:rsidRDefault="00C0435C" w:rsidP="00F179FE">
      <w:pPr>
        <w:pStyle w:val="Para"/>
      </w:pPr>
      <w:r>
        <w:t>Arrears of urgent case payments</w:t>
      </w:r>
    </w:p>
    <w:p w:rsidR="00C0435C" w:rsidRDefault="001E1FFD" w:rsidP="00C0435C">
      <w:pPr>
        <w:pStyle w:val="BT"/>
      </w:pPr>
      <w:r>
        <w:t>54804</w:t>
      </w:r>
      <w:r w:rsidR="00C0435C">
        <w:tab/>
        <w:t xml:space="preserve">Arrears of </w:t>
      </w:r>
      <w:r w:rsidR="001D3C79">
        <w:t>urgent case payments</w:t>
      </w:r>
      <w:r w:rsidR="00B402D4">
        <w:t xml:space="preserve">, including </w:t>
      </w:r>
      <w:r w:rsidR="001D3C79">
        <w:t>Jobseeker’s Allowance</w:t>
      </w:r>
      <w:r w:rsidR="00B402D4">
        <w:t xml:space="preserve"> </w:t>
      </w:r>
      <w:r w:rsidR="001D3C79">
        <w:t>urgent case payment</w:t>
      </w:r>
      <w:r w:rsidR="00B402D4">
        <w:t>s</w:t>
      </w:r>
      <w:r w:rsidR="00C0435C">
        <w:t xml:space="preserve"> should be disregarded in the calculation of capital</w:t>
      </w:r>
      <w:r w:rsidR="00C0435C">
        <w:rPr>
          <w:vertAlign w:val="superscript"/>
        </w:rPr>
        <w:t>1</w:t>
      </w:r>
      <w:r w:rsidR="001D3C79">
        <w:t>.</w:t>
      </w:r>
    </w:p>
    <w:p w:rsidR="00C0435C" w:rsidRDefault="00FA2A83" w:rsidP="00C0435C">
      <w:pPr>
        <w:pStyle w:val="Leg"/>
      </w:pPr>
      <w:r>
        <w:t xml:space="preserve">1 </w:t>
      </w:r>
      <w:r w:rsidR="001D3C79">
        <w:t xml:space="preserve"> ESA </w:t>
      </w:r>
      <w:proofErr w:type="spellStart"/>
      <w:r w:rsidR="001D3C79">
        <w:t>Regs</w:t>
      </w:r>
      <w:proofErr w:type="spellEnd"/>
      <w:r w:rsidR="001D3C79">
        <w:t xml:space="preserve"> (NI), </w:t>
      </w:r>
      <w:proofErr w:type="spellStart"/>
      <w:r w:rsidR="0065001D">
        <w:t>reg</w:t>
      </w:r>
      <w:proofErr w:type="spellEnd"/>
      <w:r w:rsidR="0065001D">
        <w:t xml:space="preserve"> </w:t>
      </w:r>
      <w:r>
        <w:t>164</w:t>
      </w:r>
      <w:r w:rsidR="0065001D">
        <w:t xml:space="preserve">(2) &amp; </w:t>
      </w:r>
      <w:proofErr w:type="spellStart"/>
      <w:r w:rsidR="0065001D">
        <w:t>Sch</w:t>
      </w:r>
      <w:proofErr w:type="spellEnd"/>
      <w:r w:rsidR="0065001D">
        <w:t xml:space="preserve"> 9</w:t>
      </w:r>
      <w:r w:rsidR="00C0435C">
        <w:t>, para 11</w:t>
      </w:r>
    </w:p>
    <w:p w:rsidR="002774FC" w:rsidRDefault="002774FC" w:rsidP="002774FC">
      <w:pPr>
        <w:pStyle w:val="BT"/>
      </w:pPr>
      <w:r>
        <w:tab/>
        <w:t xml:space="preserve">54805 </w:t>
      </w:r>
      <w:r w:rsidR="00890DD3">
        <w:t>-</w:t>
      </w:r>
      <w:r>
        <w:t xml:space="preserve"> 54999</w:t>
      </w:r>
    </w:p>
    <w:sectPr w:rsidR="002774FC" w:rsidSect="000539BF">
      <w:headerReference w:type="even" r:id="rId90"/>
      <w:headerReference w:type="default" r:id="rId91"/>
      <w:footerReference w:type="default" r:id="rId92"/>
      <w:headerReference w:type="first" r:id="rId93"/>
      <w:pgSz w:w="11907" w:h="16840" w:code="9"/>
      <w:pgMar w:top="720" w:right="1797" w:bottom="72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A5C" w:rsidRDefault="004A2A5C">
      <w:r>
        <w:separator/>
      </w:r>
    </w:p>
  </w:endnote>
  <w:endnote w:type="continuationSeparator" w:id="0">
    <w:p w:rsidR="004A2A5C" w:rsidRDefault="004A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rsidP="000539BF">
    <w:pPr>
      <w:pStyle w:val="BT"/>
      <w:pBdr>
        <w:between w:val="single" w:sz="4" w:space="1" w:color="auto"/>
      </w:pBdr>
      <w:tabs>
        <w:tab w:val="right" w:pos="8222"/>
      </w:tabs>
      <w:spacing w:before="120" w:after="0" w:line="240" w:lineRule="auto"/>
      <w:rPr>
        <w:i/>
        <w:iCs/>
        <w:sz w:val="18"/>
        <w:szCs w:val="18"/>
      </w:rPr>
    </w:pPr>
  </w:p>
  <w:p w:rsidR="004A2A5C" w:rsidRDefault="004A2A5C" w:rsidP="000539BF">
    <w:pPr>
      <w:pStyle w:val="BT"/>
      <w:pBdr>
        <w:top w:val="single" w:sz="4" w:space="3" w:color="auto"/>
      </w:pBdr>
      <w:tabs>
        <w:tab w:val="clear" w:pos="1701"/>
        <w:tab w:val="right" w:pos="8364"/>
      </w:tabs>
      <w:spacing w:before="120" w:after="0" w:line="240" w:lineRule="auto"/>
      <w:rPr>
        <w:i/>
        <w:iCs/>
        <w:sz w:val="18"/>
      </w:rPr>
    </w:pPr>
    <w:r>
      <w:rPr>
        <w:i/>
        <w:iCs/>
        <w:sz w:val="18"/>
      </w:rPr>
      <w:t xml:space="preserve">Volume 9 </w:t>
    </w:r>
    <w:r>
      <w:rPr>
        <w:i/>
        <w:iCs/>
        <w:sz w:val="18"/>
      </w:rPr>
      <w:tab/>
    </w:r>
    <w:r>
      <w:rPr>
        <w:i/>
        <w:iCs/>
        <w:sz w:val="18"/>
      </w:rPr>
      <w:tab/>
    </w:r>
    <w:r>
      <w:rPr>
        <w:i/>
        <w:iCs/>
        <w:sz w:val="18"/>
      </w:rPr>
      <w:tab/>
      <w:t>October 2016</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rsidP="000539BF">
    <w:pPr>
      <w:pStyle w:val="BT"/>
      <w:pBdr>
        <w:between w:val="single" w:sz="4" w:space="1" w:color="auto"/>
      </w:pBdr>
      <w:tabs>
        <w:tab w:val="right" w:pos="8222"/>
      </w:tabs>
      <w:spacing w:before="120" w:after="0" w:line="240" w:lineRule="auto"/>
      <w:rPr>
        <w:i/>
        <w:iCs/>
        <w:sz w:val="18"/>
        <w:szCs w:val="18"/>
      </w:rPr>
    </w:pPr>
  </w:p>
  <w:p w:rsidR="004A2A5C" w:rsidRDefault="004A2A5C" w:rsidP="000539BF">
    <w:pPr>
      <w:pStyle w:val="BT"/>
      <w:pBdr>
        <w:top w:val="single" w:sz="4" w:space="3" w:color="auto"/>
      </w:pBdr>
      <w:tabs>
        <w:tab w:val="clear" w:pos="1701"/>
        <w:tab w:val="right" w:pos="8364"/>
      </w:tabs>
      <w:spacing w:before="120" w:after="0" w:line="240" w:lineRule="auto"/>
      <w:rPr>
        <w:i/>
        <w:iCs/>
        <w:sz w:val="18"/>
      </w:rPr>
    </w:pPr>
    <w:r>
      <w:rPr>
        <w:i/>
        <w:iCs/>
        <w:sz w:val="18"/>
      </w:rPr>
      <w:t xml:space="preserve">Volume 9 </w:t>
    </w:r>
    <w:r>
      <w:rPr>
        <w:i/>
        <w:iCs/>
        <w:sz w:val="18"/>
      </w:rPr>
      <w:tab/>
    </w:r>
    <w:r>
      <w:rPr>
        <w:i/>
        <w:iCs/>
        <w:sz w:val="18"/>
      </w:rPr>
      <w:tab/>
    </w:r>
    <w:r>
      <w:rPr>
        <w:i/>
        <w:iCs/>
        <w:sz w:val="18"/>
      </w:rPr>
      <w:tab/>
      <w:t>October 2016</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rsidP="000539BF">
    <w:pPr>
      <w:pStyle w:val="BT"/>
      <w:pBdr>
        <w:between w:val="single" w:sz="4" w:space="1" w:color="auto"/>
      </w:pBdr>
      <w:tabs>
        <w:tab w:val="right" w:pos="8222"/>
      </w:tabs>
      <w:spacing w:before="120" w:after="0" w:line="240" w:lineRule="auto"/>
      <w:rPr>
        <w:i/>
        <w:iCs/>
        <w:sz w:val="18"/>
        <w:szCs w:val="18"/>
      </w:rPr>
    </w:pPr>
  </w:p>
  <w:p w:rsidR="004A2A5C" w:rsidRDefault="004A2A5C" w:rsidP="000539BF">
    <w:pPr>
      <w:pStyle w:val="BT"/>
      <w:pBdr>
        <w:top w:val="single" w:sz="4" w:space="3" w:color="auto"/>
      </w:pBdr>
      <w:tabs>
        <w:tab w:val="clear" w:pos="1701"/>
        <w:tab w:val="right" w:pos="8364"/>
      </w:tabs>
      <w:spacing w:before="120" w:after="0" w:line="240" w:lineRule="auto"/>
      <w:rPr>
        <w:i/>
        <w:iCs/>
        <w:sz w:val="18"/>
      </w:rPr>
    </w:pPr>
    <w:r>
      <w:rPr>
        <w:i/>
        <w:iCs/>
        <w:sz w:val="18"/>
      </w:rPr>
      <w:t xml:space="preserve">Volume 9 </w:t>
    </w:r>
    <w:r>
      <w:rPr>
        <w:i/>
        <w:iCs/>
        <w:sz w:val="18"/>
      </w:rPr>
      <w:tab/>
    </w:r>
    <w:r>
      <w:rPr>
        <w:i/>
        <w:iCs/>
        <w:sz w:val="18"/>
      </w:rPr>
      <w:tab/>
    </w:r>
    <w:r>
      <w:rPr>
        <w:i/>
        <w:iCs/>
        <w:sz w:val="18"/>
      </w:rPr>
      <w:tab/>
      <w:t>October 2016</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rsidP="000539BF">
    <w:pPr>
      <w:pStyle w:val="BT"/>
      <w:pBdr>
        <w:between w:val="single" w:sz="4" w:space="1" w:color="auto"/>
      </w:pBdr>
      <w:tabs>
        <w:tab w:val="right" w:pos="8222"/>
      </w:tabs>
      <w:spacing w:before="120" w:after="0" w:line="240" w:lineRule="auto"/>
      <w:rPr>
        <w:i/>
        <w:iCs/>
        <w:sz w:val="18"/>
        <w:szCs w:val="18"/>
      </w:rPr>
    </w:pPr>
  </w:p>
  <w:p w:rsidR="004A2A5C" w:rsidRDefault="004A2A5C" w:rsidP="000539BF">
    <w:pPr>
      <w:pStyle w:val="BT"/>
      <w:pBdr>
        <w:top w:val="single" w:sz="4" w:space="3" w:color="auto"/>
      </w:pBdr>
      <w:tabs>
        <w:tab w:val="clear" w:pos="1701"/>
        <w:tab w:val="right" w:pos="8364"/>
      </w:tabs>
      <w:spacing w:before="120" w:after="0" w:line="240" w:lineRule="auto"/>
      <w:rPr>
        <w:i/>
        <w:iCs/>
        <w:sz w:val="18"/>
      </w:rPr>
    </w:pPr>
    <w:r>
      <w:rPr>
        <w:i/>
        <w:iCs/>
        <w:sz w:val="18"/>
      </w:rPr>
      <w:t xml:space="preserve">Volume 9 </w:t>
    </w:r>
    <w:r>
      <w:rPr>
        <w:i/>
        <w:iCs/>
        <w:sz w:val="18"/>
      </w:rPr>
      <w:tab/>
    </w:r>
    <w:r>
      <w:rPr>
        <w:i/>
        <w:iCs/>
        <w:sz w:val="18"/>
      </w:rPr>
      <w:tab/>
    </w:r>
    <w:r>
      <w:rPr>
        <w:i/>
        <w:iCs/>
        <w:sz w:val="18"/>
      </w:rPr>
      <w:tab/>
    </w:r>
    <w:r w:rsidR="00220748">
      <w:rPr>
        <w:i/>
        <w:iCs/>
        <w:sz w:val="18"/>
      </w:rPr>
      <w:t>February 2019</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rsidP="000539BF">
    <w:pPr>
      <w:pStyle w:val="BT"/>
      <w:pBdr>
        <w:between w:val="single" w:sz="4" w:space="1" w:color="auto"/>
      </w:pBdr>
      <w:tabs>
        <w:tab w:val="right" w:pos="8222"/>
      </w:tabs>
      <w:spacing w:before="120" w:after="0" w:line="240" w:lineRule="auto"/>
      <w:rPr>
        <w:i/>
        <w:iCs/>
        <w:sz w:val="18"/>
        <w:szCs w:val="18"/>
      </w:rPr>
    </w:pPr>
  </w:p>
  <w:p w:rsidR="004A2A5C" w:rsidRDefault="004A2A5C" w:rsidP="000539BF">
    <w:pPr>
      <w:pStyle w:val="BT"/>
      <w:pBdr>
        <w:top w:val="single" w:sz="4" w:space="3" w:color="auto"/>
      </w:pBdr>
      <w:tabs>
        <w:tab w:val="clear" w:pos="1701"/>
        <w:tab w:val="right" w:pos="8364"/>
      </w:tabs>
      <w:spacing w:before="120" w:after="0" w:line="240" w:lineRule="auto"/>
      <w:rPr>
        <w:i/>
        <w:iCs/>
        <w:sz w:val="18"/>
      </w:rPr>
    </w:pPr>
    <w:r>
      <w:rPr>
        <w:i/>
        <w:iCs/>
        <w:sz w:val="18"/>
      </w:rPr>
      <w:t xml:space="preserve">Volume 9 </w:t>
    </w:r>
    <w:r>
      <w:rPr>
        <w:i/>
        <w:iCs/>
        <w:sz w:val="18"/>
      </w:rPr>
      <w:tab/>
    </w:r>
    <w:r>
      <w:rPr>
        <w:i/>
        <w:iCs/>
        <w:sz w:val="18"/>
      </w:rPr>
      <w:tab/>
    </w:r>
    <w:r>
      <w:rPr>
        <w:i/>
        <w:iCs/>
        <w:sz w:val="18"/>
      </w:rPr>
      <w:tab/>
      <w:t>October 2016</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rsidP="000539BF">
    <w:pPr>
      <w:pStyle w:val="BT"/>
      <w:pBdr>
        <w:between w:val="single" w:sz="4" w:space="1" w:color="auto"/>
      </w:pBdr>
      <w:tabs>
        <w:tab w:val="right" w:pos="8222"/>
      </w:tabs>
      <w:spacing w:before="120" w:after="0" w:line="240" w:lineRule="auto"/>
      <w:rPr>
        <w:i/>
        <w:iCs/>
        <w:sz w:val="18"/>
        <w:szCs w:val="18"/>
      </w:rPr>
    </w:pPr>
  </w:p>
  <w:p w:rsidR="004A2A5C" w:rsidRDefault="004A2A5C" w:rsidP="000539BF">
    <w:pPr>
      <w:pStyle w:val="BT"/>
      <w:pBdr>
        <w:top w:val="single" w:sz="4" w:space="3" w:color="auto"/>
      </w:pBdr>
      <w:tabs>
        <w:tab w:val="clear" w:pos="1701"/>
        <w:tab w:val="right" w:pos="8364"/>
      </w:tabs>
      <w:spacing w:before="120" w:after="0" w:line="240" w:lineRule="auto"/>
      <w:rPr>
        <w:i/>
        <w:iCs/>
        <w:sz w:val="18"/>
      </w:rPr>
    </w:pPr>
    <w:r>
      <w:rPr>
        <w:i/>
        <w:iCs/>
        <w:sz w:val="18"/>
      </w:rPr>
      <w:t xml:space="preserve">Volume 9 </w:t>
    </w:r>
    <w:r>
      <w:rPr>
        <w:i/>
        <w:iCs/>
        <w:sz w:val="18"/>
      </w:rPr>
      <w:tab/>
    </w:r>
    <w:r>
      <w:rPr>
        <w:i/>
        <w:iCs/>
        <w:sz w:val="18"/>
      </w:rPr>
      <w:tab/>
    </w:r>
    <w:r>
      <w:rPr>
        <w:i/>
        <w:iCs/>
        <w:sz w:val="18"/>
      </w:rPr>
      <w:tab/>
      <w:t>October 2016</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rsidP="000539BF">
    <w:pPr>
      <w:pStyle w:val="BT"/>
      <w:pBdr>
        <w:between w:val="single" w:sz="4" w:space="1" w:color="auto"/>
      </w:pBdr>
      <w:tabs>
        <w:tab w:val="right" w:pos="8222"/>
      </w:tabs>
      <w:spacing w:before="120" w:after="0" w:line="240" w:lineRule="auto"/>
      <w:rPr>
        <w:i/>
        <w:iCs/>
        <w:sz w:val="18"/>
        <w:szCs w:val="18"/>
      </w:rPr>
    </w:pPr>
  </w:p>
  <w:p w:rsidR="004A2A5C" w:rsidRDefault="004A2A5C" w:rsidP="000539BF">
    <w:pPr>
      <w:pStyle w:val="BT"/>
      <w:pBdr>
        <w:top w:val="single" w:sz="4" w:space="3" w:color="auto"/>
      </w:pBdr>
      <w:tabs>
        <w:tab w:val="clear" w:pos="1701"/>
        <w:tab w:val="right" w:pos="8364"/>
      </w:tabs>
      <w:spacing w:before="120" w:after="0" w:line="240" w:lineRule="auto"/>
      <w:rPr>
        <w:i/>
        <w:iCs/>
        <w:sz w:val="18"/>
      </w:rPr>
    </w:pPr>
    <w:r>
      <w:rPr>
        <w:i/>
        <w:iCs/>
        <w:sz w:val="18"/>
      </w:rPr>
      <w:t xml:space="preserve">Volume 9 </w:t>
    </w:r>
    <w:r>
      <w:rPr>
        <w:i/>
        <w:iCs/>
        <w:sz w:val="18"/>
      </w:rPr>
      <w:tab/>
    </w:r>
    <w:r>
      <w:rPr>
        <w:i/>
        <w:iCs/>
        <w:sz w:val="18"/>
      </w:rPr>
      <w:tab/>
    </w:r>
    <w:r>
      <w:rPr>
        <w:i/>
        <w:iCs/>
        <w:sz w:val="18"/>
      </w:rPr>
      <w:tab/>
      <w:t>October 2016</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rsidP="000539BF">
    <w:pPr>
      <w:pStyle w:val="BT"/>
      <w:pBdr>
        <w:between w:val="single" w:sz="4" w:space="1" w:color="auto"/>
      </w:pBdr>
      <w:tabs>
        <w:tab w:val="right" w:pos="8222"/>
      </w:tabs>
      <w:spacing w:before="120" w:after="0" w:line="240" w:lineRule="auto"/>
      <w:rPr>
        <w:i/>
        <w:iCs/>
        <w:sz w:val="18"/>
        <w:szCs w:val="18"/>
      </w:rPr>
    </w:pPr>
  </w:p>
  <w:p w:rsidR="004A2A5C" w:rsidRDefault="004A2A5C" w:rsidP="000539BF">
    <w:pPr>
      <w:pStyle w:val="BT"/>
      <w:pBdr>
        <w:top w:val="single" w:sz="4" w:space="3" w:color="auto"/>
      </w:pBdr>
      <w:tabs>
        <w:tab w:val="clear" w:pos="1701"/>
        <w:tab w:val="right" w:pos="8364"/>
      </w:tabs>
      <w:spacing w:before="120" w:after="0" w:line="240" w:lineRule="auto"/>
      <w:rPr>
        <w:i/>
        <w:iCs/>
        <w:sz w:val="18"/>
      </w:rPr>
    </w:pPr>
    <w:r>
      <w:rPr>
        <w:i/>
        <w:iCs/>
        <w:sz w:val="18"/>
      </w:rPr>
      <w:t xml:space="preserve">Volume 9 </w:t>
    </w:r>
    <w:r>
      <w:rPr>
        <w:i/>
        <w:iCs/>
        <w:sz w:val="18"/>
      </w:rPr>
      <w:tab/>
    </w:r>
    <w:r>
      <w:rPr>
        <w:i/>
        <w:iCs/>
        <w:sz w:val="18"/>
      </w:rPr>
      <w:tab/>
    </w:r>
    <w:r>
      <w:rPr>
        <w:i/>
        <w:iCs/>
        <w:sz w:val="18"/>
      </w:rPr>
      <w:tab/>
      <w:t>October 2016</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rsidP="000539BF">
    <w:pPr>
      <w:pStyle w:val="BT"/>
      <w:pBdr>
        <w:between w:val="single" w:sz="4" w:space="1" w:color="auto"/>
      </w:pBdr>
      <w:tabs>
        <w:tab w:val="right" w:pos="8222"/>
      </w:tabs>
      <w:spacing w:before="120" w:after="0" w:line="240" w:lineRule="auto"/>
      <w:rPr>
        <w:i/>
        <w:iCs/>
        <w:sz w:val="18"/>
        <w:szCs w:val="18"/>
      </w:rPr>
    </w:pPr>
  </w:p>
  <w:p w:rsidR="004A2A5C" w:rsidRDefault="004A2A5C" w:rsidP="000539BF">
    <w:pPr>
      <w:pStyle w:val="BT"/>
      <w:pBdr>
        <w:top w:val="single" w:sz="4" w:space="3" w:color="auto"/>
      </w:pBdr>
      <w:tabs>
        <w:tab w:val="clear" w:pos="1701"/>
        <w:tab w:val="right" w:pos="8364"/>
      </w:tabs>
      <w:spacing w:before="120" w:after="0" w:line="240" w:lineRule="auto"/>
      <w:rPr>
        <w:i/>
        <w:iCs/>
        <w:sz w:val="18"/>
      </w:rPr>
    </w:pPr>
    <w:r>
      <w:rPr>
        <w:i/>
        <w:iCs/>
        <w:sz w:val="18"/>
      </w:rPr>
      <w:t xml:space="preserve">Volume 9 </w:t>
    </w:r>
    <w:r>
      <w:rPr>
        <w:i/>
        <w:iCs/>
        <w:sz w:val="18"/>
      </w:rPr>
      <w:tab/>
    </w:r>
    <w:r>
      <w:rPr>
        <w:i/>
        <w:iCs/>
        <w:sz w:val="18"/>
      </w:rPr>
      <w:tab/>
    </w:r>
    <w:r>
      <w:rPr>
        <w:i/>
        <w:iCs/>
        <w:sz w:val="18"/>
      </w:rPr>
      <w:tab/>
    </w:r>
    <w:r w:rsidR="002D3B9F">
      <w:rPr>
        <w:i/>
        <w:iCs/>
        <w:sz w:val="18"/>
      </w:rPr>
      <w:t>February 2019</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rsidP="000539BF">
    <w:pPr>
      <w:pStyle w:val="BT"/>
      <w:pBdr>
        <w:between w:val="single" w:sz="4" w:space="1" w:color="auto"/>
      </w:pBdr>
      <w:tabs>
        <w:tab w:val="right" w:pos="8222"/>
      </w:tabs>
      <w:spacing w:before="120" w:after="0" w:line="240" w:lineRule="auto"/>
      <w:rPr>
        <w:i/>
        <w:iCs/>
        <w:sz w:val="18"/>
        <w:szCs w:val="18"/>
      </w:rPr>
    </w:pPr>
  </w:p>
  <w:p w:rsidR="004A2A5C" w:rsidRDefault="004A2A5C" w:rsidP="000539BF">
    <w:pPr>
      <w:pStyle w:val="BT"/>
      <w:pBdr>
        <w:top w:val="single" w:sz="4" w:space="3" w:color="auto"/>
      </w:pBdr>
      <w:tabs>
        <w:tab w:val="clear" w:pos="1701"/>
        <w:tab w:val="right" w:pos="8364"/>
      </w:tabs>
      <w:spacing w:before="120" w:after="0" w:line="240" w:lineRule="auto"/>
      <w:rPr>
        <w:i/>
        <w:iCs/>
        <w:sz w:val="18"/>
      </w:rPr>
    </w:pPr>
    <w:r>
      <w:rPr>
        <w:i/>
        <w:iCs/>
        <w:sz w:val="18"/>
      </w:rPr>
      <w:t xml:space="preserve">Volume 9 </w:t>
    </w:r>
    <w:r>
      <w:rPr>
        <w:i/>
        <w:iCs/>
        <w:sz w:val="18"/>
      </w:rPr>
      <w:tab/>
    </w:r>
    <w:r>
      <w:rPr>
        <w:i/>
        <w:iCs/>
        <w:sz w:val="18"/>
      </w:rPr>
      <w:tab/>
    </w:r>
    <w:r>
      <w:rPr>
        <w:i/>
        <w:iCs/>
        <w:sz w:val="18"/>
      </w:rPr>
      <w:tab/>
      <w:t>October 2016</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rsidP="000539BF">
    <w:pPr>
      <w:pStyle w:val="BT"/>
      <w:pBdr>
        <w:between w:val="single" w:sz="4" w:space="1" w:color="auto"/>
      </w:pBdr>
      <w:tabs>
        <w:tab w:val="right" w:pos="8222"/>
      </w:tabs>
      <w:spacing w:before="120" w:after="0" w:line="240" w:lineRule="auto"/>
      <w:rPr>
        <w:i/>
        <w:iCs/>
        <w:sz w:val="18"/>
        <w:szCs w:val="18"/>
      </w:rPr>
    </w:pPr>
  </w:p>
  <w:p w:rsidR="004A2A5C" w:rsidRDefault="004A2A5C" w:rsidP="000539BF">
    <w:pPr>
      <w:pStyle w:val="BT"/>
      <w:pBdr>
        <w:top w:val="single" w:sz="4" w:space="3" w:color="auto"/>
      </w:pBdr>
      <w:tabs>
        <w:tab w:val="clear" w:pos="1701"/>
        <w:tab w:val="right" w:pos="8364"/>
      </w:tabs>
      <w:spacing w:before="120" w:after="0" w:line="240" w:lineRule="auto"/>
      <w:rPr>
        <w:i/>
        <w:iCs/>
        <w:sz w:val="18"/>
      </w:rPr>
    </w:pPr>
    <w:r>
      <w:rPr>
        <w:i/>
        <w:iCs/>
        <w:sz w:val="18"/>
      </w:rPr>
      <w:t xml:space="preserve">Volume 9 </w:t>
    </w:r>
    <w:r>
      <w:rPr>
        <w:i/>
        <w:iCs/>
        <w:sz w:val="18"/>
      </w:rPr>
      <w:tab/>
    </w:r>
    <w:r>
      <w:rPr>
        <w:i/>
        <w:iCs/>
        <w:sz w:val="18"/>
      </w:rPr>
      <w:tab/>
    </w:r>
    <w:r>
      <w:rPr>
        <w:i/>
        <w:iCs/>
        <w:sz w:val="18"/>
      </w:rPr>
      <w:tab/>
      <w:t>October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rsidP="000539BF">
    <w:pPr>
      <w:pStyle w:val="BT"/>
      <w:pBdr>
        <w:between w:val="single" w:sz="4" w:space="1" w:color="auto"/>
      </w:pBdr>
      <w:tabs>
        <w:tab w:val="right" w:pos="8222"/>
      </w:tabs>
      <w:spacing w:before="120" w:after="0" w:line="240" w:lineRule="auto"/>
      <w:rPr>
        <w:i/>
        <w:iCs/>
        <w:sz w:val="18"/>
        <w:szCs w:val="18"/>
      </w:rPr>
    </w:pPr>
  </w:p>
  <w:p w:rsidR="004A2A5C" w:rsidRDefault="004A2A5C" w:rsidP="000539BF">
    <w:pPr>
      <w:pStyle w:val="BT"/>
      <w:pBdr>
        <w:top w:val="single" w:sz="4" w:space="3" w:color="auto"/>
      </w:pBdr>
      <w:tabs>
        <w:tab w:val="clear" w:pos="1701"/>
        <w:tab w:val="right" w:pos="8364"/>
      </w:tabs>
      <w:spacing w:before="120" w:after="0" w:line="240" w:lineRule="auto"/>
      <w:rPr>
        <w:i/>
        <w:iCs/>
        <w:sz w:val="18"/>
      </w:rPr>
    </w:pPr>
    <w:r>
      <w:rPr>
        <w:i/>
        <w:iCs/>
        <w:sz w:val="18"/>
      </w:rPr>
      <w:t xml:space="preserve">Volume 9 </w:t>
    </w:r>
    <w:r>
      <w:rPr>
        <w:i/>
        <w:iCs/>
        <w:sz w:val="18"/>
      </w:rPr>
      <w:tab/>
    </w:r>
    <w:r>
      <w:rPr>
        <w:i/>
        <w:iCs/>
        <w:sz w:val="18"/>
      </w:rPr>
      <w:tab/>
    </w:r>
    <w:r>
      <w:rPr>
        <w:i/>
        <w:iCs/>
        <w:sz w:val="18"/>
      </w:rPr>
      <w:tab/>
      <w:t>October 2016</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rsidP="000539BF">
    <w:pPr>
      <w:pStyle w:val="BT"/>
      <w:pBdr>
        <w:between w:val="single" w:sz="4" w:space="1" w:color="auto"/>
      </w:pBdr>
      <w:tabs>
        <w:tab w:val="right" w:pos="8222"/>
      </w:tabs>
      <w:spacing w:before="120" w:after="0" w:line="240" w:lineRule="auto"/>
      <w:rPr>
        <w:i/>
        <w:iCs/>
        <w:sz w:val="18"/>
        <w:szCs w:val="18"/>
      </w:rPr>
    </w:pPr>
  </w:p>
  <w:p w:rsidR="004A2A5C" w:rsidRDefault="004A2A5C" w:rsidP="000539BF">
    <w:pPr>
      <w:pStyle w:val="BT"/>
      <w:pBdr>
        <w:top w:val="single" w:sz="4" w:space="3" w:color="auto"/>
      </w:pBdr>
      <w:tabs>
        <w:tab w:val="clear" w:pos="1701"/>
        <w:tab w:val="right" w:pos="8364"/>
      </w:tabs>
      <w:spacing w:before="120" w:after="0" w:line="240" w:lineRule="auto"/>
      <w:rPr>
        <w:i/>
        <w:iCs/>
        <w:sz w:val="18"/>
      </w:rPr>
    </w:pPr>
    <w:r>
      <w:rPr>
        <w:i/>
        <w:iCs/>
        <w:sz w:val="18"/>
      </w:rPr>
      <w:t xml:space="preserve">Volume 9 </w:t>
    </w:r>
    <w:r>
      <w:rPr>
        <w:i/>
        <w:iCs/>
        <w:sz w:val="18"/>
      </w:rPr>
      <w:tab/>
    </w:r>
    <w:r>
      <w:rPr>
        <w:i/>
        <w:iCs/>
        <w:sz w:val="18"/>
      </w:rPr>
      <w:tab/>
    </w:r>
    <w:r>
      <w:rPr>
        <w:i/>
        <w:iCs/>
        <w:sz w:val="18"/>
      </w:rPr>
      <w:tab/>
      <w:t>October 2016</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rsidP="000539BF">
    <w:pPr>
      <w:pStyle w:val="BT"/>
      <w:pBdr>
        <w:between w:val="single" w:sz="4" w:space="1" w:color="auto"/>
      </w:pBdr>
      <w:tabs>
        <w:tab w:val="right" w:pos="8222"/>
      </w:tabs>
      <w:spacing w:before="120" w:after="0" w:line="240" w:lineRule="auto"/>
      <w:rPr>
        <w:i/>
        <w:iCs/>
        <w:sz w:val="18"/>
        <w:szCs w:val="18"/>
      </w:rPr>
    </w:pPr>
  </w:p>
  <w:p w:rsidR="004A2A5C" w:rsidRDefault="004A2A5C" w:rsidP="000539BF">
    <w:pPr>
      <w:pStyle w:val="BT"/>
      <w:pBdr>
        <w:top w:val="single" w:sz="4" w:space="3" w:color="auto"/>
      </w:pBdr>
      <w:tabs>
        <w:tab w:val="clear" w:pos="1701"/>
        <w:tab w:val="right" w:pos="8364"/>
      </w:tabs>
      <w:spacing w:before="120" w:after="0" w:line="240" w:lineRule="auto"/>
      <w:rPr>
        <w:i/>
        <w:iCs/>
        <w:sz w:val="18"/>
      </w:rPr>
    </w:pPr>
    <w:r>
      <w:rPr>
        <w:i/>
        <w:iCs/>
        <w:sz w:val="18"/>
      </w:rPr>
      <w:t xml:space="preserve">Volume 9 </w:t>
    </w:r>
    <w:r>
      <w:rPr>
        <w:i/>
        <w:iCs/>
        <w:sz w:val="18"/>
      </w:rPr>
      <w:tab/>
    </w:r>
    <w:r>
      <w:rPr>
        <w:i/>
        <w:iCs/>
        <w:sz w:val="18"/>
      </w:rPr>
      <w:tab/>
    </w:r>
    <w:r>
      <w:rPr>
        <w:i/>
        <w:iCs/>
        <w:sz w:val="18"/>
      </w:rPr>
      <w:tab/>
      <w:t>October 2016</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rsidP="000539BF">
    <w:pPr>
      <w:pStyle w:val="BT"/>
      <w:pBdr>
        <w:between w:val="single" w:sz="4" w:space="1" w:color="auto"/>
      </w:pBdr>
      <w:tabs>
        <w:tab w:val="right" w:pos="8222"/>
      </w:tabs>
      <w:spacing w:before="120" w:after="0" w:line="240" w:lineRule="auto"/>
      <w:rPr>
        <w:i/>
        <w:iCs/>
        <w:sz w:val="18"/>
        <w:szCs w:val="18"/>
      </w:rPr>
    </w:pPr>
  </w:p>
  <w:p w:rsidR="004A2A5C" w:rsidRDefault="004A2A5C" w:rsidP="000539BF">
    <w:pPr>
      <w:pStyle w:val="BT"/>
      <w:pBdr>
        <w:top w:val="single" w:sz="4" w:space="3" w:color="auto"/>
      </w:pBdr>
      <w:tabs>
        <w:tab w:val="clear" w:pos="1701"/>
        <w:tab w:val="right" w:pos="8364"/>
      </w:tabs>
      <w:spacing w:before="120" w:after="0" w:line="240" w:lineRule="auto"/>
      <w:rPr>
        <w:i/>
        <w:iCs/>
        <w:sz w:val="18"/>
      </w:rPr>
    </w:pPr>
    <w:r>
      <w:rPr>
        <w:i/>
        <w:iCs/>
        <w:sz w:val="18"/>
      </w:rPr>
      <w:t xml:space="preserve">Volume 9 </w:t>
    </w:r>
    <w:r>
      <w:rPr>
        <w:i/>
        <w:iCs/>
        <w:sz w:val="18"/>
      </w:rPr>
      <w:tab/>
    </w:r>
    <w:r>
      <w:rPr>
        <w:i/>
        <w:iCs/>
        <w:sz w:val="18"/>
      </w:rPr>
      <w:tab/>
    </w:r>
    <w:r>
      <w:rPr>
        <w:i/>
        <w:iCs/>
        <w:sz w:val="18"/>
      </w:rPr>
      <w:tab/>
      <w:t>October 2016</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rsidP="000539BF">
    <w:pPr>
      <w:pStyle w:val="BT"/>
      <w:pBdr>
        <w:between w:val="single" w:sz="4" w:space="1" w:color="auto"/>
      </w:pBdr>
      <w:tabs>
        <w:tab w:val="right" w:pos="8222"/>
      </w:tabs>
      <w:spacing w:before="120" w:after="0" w:line="240" w:lineRule="auto"/>
      <w:rPr>
        <w:i/>
        <w:iCs/>
        <w:sz w:val="18"/>
        <w:szCs w:val="18"/>
      </w:rPr>
    </w:pPr>
  </w:p>
  <w:p w:rsidR="004A2A5C" w:rsidRDefault="004A2A5C" w:rsidP="000539BF">
    <w:pPr>
      <w:pStyle w:val="BT"/>
      <w:pBdr>
        <w:top w:val="single" w:sz="4" w:space="3" w:color="auto"/>
      </w:pBdr>
      <w:tabs>
        <w:tab w:val="clear" w:pos="1701"/>
        <w:tab w:val="right" w:pos="8364"/>
      </w:tabs>
      <w:spacing w:before="120" w:after="0" w:line="240" w:lineRule="auto"/>
      <w:rPr>
        <w:i/>
        <w:iCs/>
        <w:sz w:val="18"/>
      </w:rPr>
    </w:pPr>
    <w:r>
      <w:rPr>
        <w:i/>
        <w:iCs/>
        <w:sz w:val="18"/>
      </w:rPr>
      <w:t xml:space="preserve">Volume 9 </w:t>
    </w:r>
    <w:r>
      <w:rPr>
        <w:i/>
        <w:iCs/>
        <w:sz w:val="18"/>
      </w:rPr>
      <w:tab/>
    </w:r>
    <w:r>
      <w:rPr>
        <w:i/>
        <w:iCs/>
        <w:sz w:val="18"/>
      </w:rPr>
      <w:tab/>
    </w:r>
    <w:r>
      <w:rPr>
        <w:i/>
        <w:iCs/>
        <w:sz w:val="18"/>
      </w:rPr>
      <w:tab/>
      <w:t>October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rsidP="000539BF">
    <w:pPr>
      <w:pStyle w:val="BT"/>
      <w:pBdr>
        <w:between w:val="single" w:sz="4" w:space="1" w:color="auto"/>
      </w:pBdr>
      <w:tabs>
        <w:tab w:val="right" w:pos="8222"/>
      </w:tabs>
      <w:spacing w:before="120" w:after="0" w:line="240" w:lineRule="auto"/>
      <w:rPr>
        <w:i/>
        <w:iCs/>
        <w:sz w:val="18"/>
        <w:szCs w:val="18"/>
      </w:rPr>
    </w:pPr>
  </w:p>
  <w:p w:rsidR="004A2A5C" w:rsidRDefault="004A2A5C" w:rsidP="000539BF">
    <w:pPr>
      <w:pStyle w:val="BT"/>
      <w:pBdr>
        <w:top w:val="single" w:sz="4" w:space="3" w:color="auto"/>
      </w:pBdr>
      <w:tabs>
        <w:tab w:val="clear" w:pos="1701"/>
        <w:tab w:val="right" w:pos="8364"/>
      </w:tabs>
      <w:spacing w:before="120" w:after="0" w:line="240" w:lineRule="auto"/>
      <w:rPr>
        <w:i/>
        <w:iCs/>
        <w:sz w:val="18"/>
      </w:rPr>
    </w:pPr>
    <w:r>
      <w:rPr>
        <w:i/>
        <w:iCs/>
        <w:sz w:val="18"/>
      </w:rPr>
      <w:t xml:space="preserve">Volume 9 </w:t>
    </w:r>
    <w:r>
      <w:rPr>
        <w:i/>
        <w:iCs/>
        <w:sz w:val="18"/>
      </w:rPr>
      <w:tab/>
    </w:r>
    <w:r>
      <w:rPr>
        <w:i/>
        <w:iCs/>
        <w:sz w:val="18"/>
      </w:rPr>
      <w:tab/>
    </w:r>
    <w:r>
      <w:rPr>
        <w:i/>
        <w:iCs/>
        <w:sz w:val="18"/>
      </w:rPr>
      <w:tab/>
      <w:t>October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rsidP="000539BF">
    <w:pPr>
      <w:pStyle w:val="BT"/>
      <w:pBdr>
        <w:between w:val="single" w:sz="4" w:space="1" w:color="auto"/>
      </w:pBdr>
      <w:tabs>
        <w:tab w:val="right" w:pos="8222"/>
      </w:tabs>
      <w:spacing w:before="120" w:after="0" w:line="240" w:lineRule="auto"/>
      <w:rPr>
        <w:i/>
        <w:iCs/>
        <w:sz w:val="18"/>
        <w:szCs w:val="18"/>
      </w:rPr>
    </w:pPr>
  </w:p>
  <w:p w:rsidR="004A2A5C" w:rsidRDefault="004A2A5C" w:rsidP="000539BF">
    <w:pPr>
      <w:pStyle w:val="BT"/>
      <w:pBdr>
        <w:top w:val="single" w:sz="4" w:space="3" w:color="auto"/>
      </w:pBdr>
      <w:tabs>
        <w:tab w:val="clear" w:pos="1701"/>
        <w:tab w:val="right" w:pos="8364"/>
      </w:tabs>
      <w:spacing w:before="120" w:after="0" w:line="240" w:lineRule="auto"/>
      <w:rPr>
        <w:i/>
        <w:iCs/>
        <w:sz w:val="18"/>
      </w:rPr>
    </w:pPr>
    <w:r>
      <w:rPr>
        <w:i/>
        <w:iCs/>
        <w:sz w:val="18"/>
      </w:rPr>
      <w:t xml:space="preserve">Volume 9 </w:t>
    </w:r>
    <w:r>
      <w:rPr>
        <w:i/>
        <w:iCs/>
        <w:sz w:val="18"/>
      </w:rPr>
      <w:tab/>
    </w:r>
    <w:r>
      <w:rPr>
        <w:i/>
        <w:iCs/>
        <w:sz w:val="18"/>
      </w:rPr>
      <w:tab/>
    </w:r>
    <w:r>
      <w:rPr>
        <w:i/>
        <w:iCs/>
        <w:sz w:val="18"/>
      </w:rPr>
      <w:tab/>
      <w:t>October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rsidP="000539BF">
    <w:pPr>
      <w:pStyle w:val="BT"/>
      <w:pBdr>
        <w:between w:val="single" w:sz="4" w:space="1" w:color="auto"/>
      </w:pBdr>
      <w:tabs>
        <w:tab w:val="right" w:pos="8222"/>
      </w:tabs>
      <w:spacing w:before="120" w:after="0" w:line="240" w:lineRule="auto"/>
      <w:rPr>
        <w:i/>
        <w:iCs/>
        <w:sz w:val="18"/>
        <w:szCs w:val="18"/>
      </w:rPr>
    </w:pPr>
  </w:p>
  <w:p w:rsidR="004A2A5C" w:rsidRDefault="004A2A5C" w:rsidP="000539BF">
    <w:pPr>
      <w:pStyle w:val="BT"/>
      <w:pBdr>
        <w:top w:val="single" w:sz="4" w:space="3" w:color="auto"/>
      </w:pBdr>
      <w:tabs>
        <w:tab w:val="clear" w:pos="1701"/>
        <w:tab w:val="right" w:pos="8364"/>
      </w:tabs>
      <w:spacing w:before="120" w:after="0" w:line="240" w:lineRule="auto"/>
      <w:rPr>
        <w:i/>
        <w:iCs/>
        <w:sz w:val="18"/>
      </w:rPr>
    </w:pPr>
    <w:r>
      <w:rPr>
        <w:i/>
        <w:iCs/>
        <w:sz w:val="18"/>
      </w:rPr>
      <w:t xml:space="preserve">Volume 9 </w:t>
    </w:r>
    <w:r>
      <w:rPr>
        <w:i/>
        <w:iCs/>
        <w:sz w:val="18"/>
      </w:rPr>
      <w:tab/>
    </w:r>
    <w:r>
      <w:rPr>
        <w:i/>
        <w:iCs/>
        <w:sz w:val="18"/>
      </w:rPr>
      <w:tab/>
    </w:r>
    <w:r>
      <w:rPr>
        <w:i/>
        <w:iCs/>
        <w:sz w:val="18"/>
      </w:rPr>
      <w:tab/>
      <w:t>October 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rsidP="000539BF">
    <w:pPr>
      <w:pStyle w:val="BT"/>
      <w:pBdr>
        <w:between w:val="single" w:sz="4" w:space="1" w:color="auto"/>
      </w:pBdr>
      <w:tabs>
        <w:tab w:val="right" w:pos="8222"/>
      </w:tabs>
      <w:spacing w:before="120" w:after="0" w:line="240" w:lineRule="auto"/>
      <w:rPr>
        <w:i/>
        <w:iCs/>
        <w:sz w:val="18"/>
        <w:szCs w:val="18"/>
      </w:rPr>
    </w:pPr>
  </w:p>
  <w:p w:rsidR="004A2A5C" w:rsidRDefault="004A2A5C" w:rsidP="000539BF">
    <w:pPr>
      <w:pStyle w:val="BT"/>
      <w:pBdr>
        <w:top w:val="single" w:sz="4" w:space="3" w:color="auto"/>
      </w:pBdr>
      <w:tabs>
        <w:tab w:val="clear" w:pos="1701"/>
        <w:tab w:val="right" w:pos="8364"/>
      </w:tabs>
      <w:spacing w:before="120" w:after="0" w:line="240" w:lineRule="auto"/>
      <w:rPr>
        <w:i/>
        <w:iCs/>
        <w:sz w:val="18"/>
      </w:rPr>
    </w:pPr>
    <w:r>
      <w:rPr>
        <w:i/>
        <w:iCs/>
        <w:sz w:val="18"/>
      </w:rPr>
      <w:t xml:space="preserve">Volume 9 </w:t>
    </w:r>
    <w:r>
      <w:rPr>
        <w:i/>
        <w:iCs/>
        <w:sz w:val="18"/>
      </w:rPr>
      <w:tab/>
    </w:r>
    <w:r>
      <w:rPr>
        <w:i/>
        <w:iCs/>
        <w:sz w:val="18"/>
      </w:rPr>
      <w:tab/>
    </w:r>
    <w:r>
      <w:rPr>
        <w:i/>
        <w:iCs/>
        <w:sz w:val="18"/>
      </w:rPr>
      <w:tab/>
      <w:t>October 2016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rsidP="000539BF">
    <w:pPr>
      <w:pStyle w:val="BT"/>
      <w:pBdr>
        <w:between w:val="single" w:sz="4" w:space="1" w:color="auto"/>
      </w:pBdr>
      <w:tabs>
        <w:tab w:val="right" w:pos="8222"/>
      </w:tabs>
      <w:spacing w:before="120" w:after="0" w:line="240" w:lineRule="auto"/>
      <w:rPr>
        <w:i/>
        <w:iCs/>
        <w:sz w:val="18"/>
        <w:szCs w:val="18"/>
      </w:rPr>
    </w:pPr>
  </w:p>
  <w:p w:rsidR="004A2A5C" w:rsidRDefault="004A2A5C" w:rsidP="000539BF">
    <w:pPr>
      <w:pStyle w:val="BT"/>
      <w:pBdr>
        <w:top w:val="single" w:sz="4" w:space="3" w:color="auto"/>
      </w:pBdr>
      <w:tabs>
        <w:tab w:val="clear" w:pos="1701"/>
        <w:tab w:val="right" w:pos="8364"/>
      </w:tabs>
      <w:spacing w:before="120" w:after="0" w:line="240" w:lineRule="auto"/>
      <w:rPr>
        <w:i/>
        <w:iCs/>
        <w:sz w:val="18"/>
      </w:rPr>
    </w:pPr>
    <w:r>
      <w:rPr>
        <w:i/>
        <w:iCs/>
        <w:sz w:val="18"/>
      </w:rPr>
      <w:t xml:space="preserve">Volume 9 </w:t>
    </w:r>
    <w:r>
      <w:rPr>
        <w:i/>
        <w:iCs/>
        <w:sz w:val="18"/>
      </w:rPr>
      <w:tab/>
    </w:r>
    <w:r>
      <w:rPr>
        <w:i/>
        <w:iCs/>
        <w:sz w:val="18"/>
      </w:rPr>
      <w:tab/>
    </w:r>
    <w:r>
      <w:rPr>
        <w:i/>
        <w:iCs/>
        <w:sz w:val="18"/>
      </w:rPr>
      <w:tab/>
      <w:t>October 2016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rsidP="000539BF">
    <w:pPr>
      <w:pStyle w:val="BT"/>
      <w:pBdr>
        <w:between w:val="single" w:sz="4" w:space="1" w:color="auto"/>
      </w:pBdr>
      <w:tabs>
        <w:tab w:val="right" w:pos="8222"/>
      </w:tabs>
      <w:spacing w:before="120" w:after="0" w:line="240" w:lineRule="auto"/>
      <w:rPr>
        <w:i/>
        <w:iCs/>
        <w:sz w:val="18"/>
        <w:szCs w:val="18"/>
      </w:rPr>
    </w:pPr>
  </w:p>
  <w:p w:rsidR="004A2A5C" w:rsidRDefault="004A2A5C" w:rsidP="000539BF">
    <w:pPr>
      <w:pStyle w:val="BT"/>
      <w:pBdr>
        <w:top w:val="single" w:sz="4" w:space="3" w:color="auto"/>
      </w:pBdr>
      <w:tabs>
        <w:tab w:val="clear" w:pos="1701"/>
        <w:tab w:val="right" w:pos="8364"/>
      </w:tabs>
      <w:spacing w:before="120" w:after="0" w:line="240" w:lineRule="auto"/>
      <w:rPr>
        <w:i/>
        <w:iCs/>
        <w:sz w:val="18"/>
      </w:rPr>
    </w:pPr>
    <w:r>
      <w:rPr>
        <w:i/>
        <w:iCs/>
        <w:sz w:val="18"/>
      </w:rPr>
      <w:t xml:space="preserve">Volume 9 </w:t>
    </w:r>
    <w:r>
      <w:rPr>
        <w:i/>
        <w:iCs/>
        <w:sz w:val="18"/>
      </w:rPr>
      <w:tab/>
    </w:r>
    <w:r>
      <w:rPr>
        <w:i/>
        <w:iCs/>
        <w:sz w:val="18"/>
      </w:rPr>
      <w:tab/>
    </w:r>
    <w:r>
      <w:rPr>
        <w:i/>
        <w:iCs/>
        <w:sz w:val="18"/>
      </w:rPr>
      <w:tab/>
      <w:t>October 2016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rsidP="000539BF">
    <w:pPr>
      <w:pStyle w:val="BT"/>
      <w:pBdr>
        <w:between w:val="single" w:sz="4" w:space="1" w:color="auto"/>
      </w:pBdr>
      <w:tabs>
        <w:tab w:val="right" w:pos="8222"/>
      </w:tabs>
      <w:spacing w:before="120" w:after="0" w:line="240" w:lineRule="auto"/>
      <w:rPr>
        <w:i/>
        <w:iCs/>
        <w:sz w:val="18"/>
        <w:szCs w:val="18"/>
      </w:rPr>
    </w:pPr>
  </w:p>
  <w:p w:rsidR="004A2A5C" w:rsidRDefault="004A2A5C" w:rsidP="000539BF">
    <w:pPr>
      <w:pStyle w:val="BT"/>
      <w:pBdr>
        <w:top w:val="single" w:sz="4" w:space="3" w:color="auto"/>
      </w:pBdr>
      <w:tabs>
        <w:tab w:val="clear" w:pos="1701"/>
        <w:tab w:val="right" w:pos="8364"/>
      </w:tabs>
      <w:spacing w:before="120" w:after="0" w:line="240" w:lineRule="auto"/>
      <w:rPr>
        <w:i/>
        <w:iCs/>
        <w:sz w:val="18"/>
      </w:rPr>
    </w:pPr>
    <w:r>
      <w:rPr>
        <w:i/>
        <w:iCs/>
        <w:sz w:val="18"/>
      </w:rPr>
      <w:t xml:space="preserve">Volume 9 </w:t>
    </w:r>
    <w:r>
      <w:rPr>
        <w:i/>
        <w:iCs/>
        <w:sz w:val="18"/>
      </w:rPr>
      <w:tab/>
    </w:r>
    <w:r>
      <w:rPr>
        <w:i/>
        <w:iCs/>
        <w:sz w:val="18"/>
      </w:rPr>
      <w:tab/>
    </w:r>
    <w:r>
      <w:rPr>
        <w:i/>
        <w:iCs/>
        <w:sz w:val="18"/>
      </w:rPr>
      <w:tab/>
      <w:t>February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A5C" w:rsidRDefault="004A2A5C">
      <w:r>
        <w:separator/>
      </w:r>
    </w:p>
  </w:footnote>
  <w:footnote w:type="continuationSeparator" w:id="0">
    <w:p w:rsidR="004A2A5C" w:rsidRDefault="004A2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rsidP="000539BF">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Contents</w:t>
    </w:r>
  </w:p>
  <w:p w:rsidR="004A2A5C" w:rsidRDefault="004A2A5C" w:rsidP="000539BF">
    <w:pPr>
      <w:pStyle w:val="Header"/>
      <w:spacing w:before="40" w:after="4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rsidP="00EB7851">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General</w:t>
    </w:r>
  </w:p>
  <w:p w:rsidR="004A2A5C" w:rsidRDefault="004A2A5C" w:rsidP="00EB7851">
    <w:pPr>
      <w:pStyle w:val="Header"/>
      <w:spacing w:before="40" w:after="4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rsidP="00EB7851">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Free in-patient treatment</w:t>
    </w:r>
  </w:p>
  <w:p w:rsidR="004A2A5C" w:rsidRDefault="004A2A5C" w:rsidP="00EB7851">
    <w:pPr>
      <w:pStyle w:val="Header"/>
      <w:spacing w:before="40" w:after="4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rsidP="007A68CB">
    <w:pPr>
      <w:pStyle w:val="BT"/>
      <w:pBdr>
        <w:bottom w:val="single" w:sz="4" w:space="3" w:color="auto"/>
      </w:pBdr>
      <w:tabs>
        <w:tab w:val="clear" w:pos="851"/>
        <w:tab w:val="clear" w:pos="1418"/>
        <w:tab w:val="clear" w:pos="1701"/>
        <w:tab w:val="right" w:pos="8222"/>
      </w:tabs>
      <w:ind w:left="0" w:firstLine="0"/>
      <w:rPr>
        <w:i/>
        <w:sz w:val="18"/>
        <w:szCs w:val="18"/>
      </w:rPr>
    </w:pPr>
    <w:bookmarkStart w:id="8" w:name="OLE_LINK1"/>
    <w:bookmarkStart w:id="9" w:name="OLE_LINK2"/>
    <w:bookmarkStart w:id="10" w:name="_Hlk199753044"/>
    <w:r>
      <w:rPr>
        <w:i/>
        <w:sz w:val="18"/>
        <w:szCs w:val="18"/>
      </w:rPr>
      <w:t>Decision Makers Guide</w:t>
    </w:r>
    <w:r>
      <w:rPr>
        <w:i/>
        <w:sz w:val="18"/>
        <w:szCs w:val="18"/>
      </w:rPr>
      <w:tab/>
      <w:t>Community care arrangements</w:t>
    </w:r>
  </w:p>
  <w:bookmarkEnd w:id="8"/>
  <w:bookmarkEnd w:id="9"/>
  <w:bookmarkEnd w:id="10"/>
  <w:p w:rsidR="004A2A5C" w:rsidRDefault="004A2A5C" w:rsidP="007A68CB">
    <w:pPr>
      <w:pStyle w:val="Header"/>
      <w:spacing w:before="40" w:after="4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rsidP="007573C2">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Period of free in-patient treatment</w:t>
    </w:r>
  </w:p>
  <w:p w:rsidR="004A2A5C" w:rsidRDefault="004A2A5C" w:rsidP="007573C2">
    <w:pPr>
      <w:pStyle w:val="Header"/>
      <w:spacing w:before="40" w:after="4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rsidP="001E79F9">
    <w:pPr>
      <w:pStyle w:val="BT"/>
      <w:pBdr>
        <w:bottom w:val="single" w:sz="4" w:space="3" w:color="auto"/>
      </w:pBdr>
      <w:tabs>
        <w:tab w:val="clear" w:pos="851"/>
        <w:tab w:val="clear" w:pos="1418"/>
        <w:tab w:val="clear" w:pos="1701"/>
        <w:tab w:val="right" w:pos="8222"/>
      </w:tabs>
      <w:ind w:left="0" w:firstLine="0"/>
      <w:rPr>
        <w:i/>
        <w:sz w:val="18"/>
        <w:szCs w:val="18"/>
      </w:rPr>
    </w:pPr>
    <w:bookmarkStart w:id="14" w:name="OLE_LINK3"/>
    <w:bookmarkStart w:id="15" w:name="OLE_LINK4"/>
    <w:bookmarkStart w:id="16" w:name="_Hlk199817552"/>
    <w:r>
      <w:rPr>
        <w:i/>
        <w:sz w:val="18"/>
        <w:szCs w:val="18"/>
      </w:rPr>
      <w:t>Decision Makers Guide</w:t>
    </w:r>
    <w:r>
      <w:rPr>
        <w:i/>
        <w:sz w:val="18"/>
        <w:szCs w:val="18"/>
      </w:rPr>
      <w:tab/>
      <w:t>Patients - applicable amounts</w:t>
    </w:r>
  </w:p>
  <w:bookmarkEnd w:id="14"/>
  <w:bookmarkEnd w:id="15"/>
  <w:bookmarkEnd w:id="16"/>
  <w:p w:rsidR="004A2A5C" w:rsidRDefault="004A2A5C" w:rsidP="001E79F9">
    <w:pPr>
      <w:pStyle w:val="Header"/>
      <w:spacing w:before="40" w:after="4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rsidP="008B2864">
    <w:pPr>
      <w:pStyle w:val="BT"/>
      <w:pBdr>
        <w:bottom w:val="single" w:sz="4" w:space="3" w:color="auto"/>
      </w:pBdr>
      <w:tabs>
        <w:tab w:val="clear" w:pos="851"/>
        <w:tab w:val="clear" w:pos="1418"/>
        <w:tab w:val="clear" w:pos="1701"/>
        <w:tab w:val="right" w:pos="8222"/>
      </w:tabs>
      <w:spacing w:line="240" w:lineRule="auto"/>
      <w:ind w:left="0" w:firstLine="0"/>
      <w:rPr>
        <w:i/>
        <w:sz w:val="18"/>
        <w:szCs w:val="18"/>
      </w:rPr>
    </w:pPr>
    <w:bookmarkStart w:id="17" w:name="OLE_LINK5"/>
    <w:bookmarkStart w:id="18" w:name="OLE_LINK6"/>
    <w:bookmarkStart w:id="19" w:name="_Hlk199818948"/>
    <w:r>
      <w:rPr>
        <w:i/>
        <w:sz w:val="18"/>
        <w:szCs w:val="18"/>
      </w:rPr>
      <w:t>Decision Makers Guide</w:t>
    </w:r>
    <w:r>
      <w:rPr>
        <w:i/>
        <w:sz w:val="18"/>
        <w:szCs w:val="18"/>
      </w:rPr>
      <w:tab/>
      <w:t>People without accommodation - income-related</w:t>
    </w:r>
    <w:r>
      <w:rPr>
        <w:i/>
        <w:sz w:val="18"/>
        <w:szCs w:val="18"/>
      </w:rPr>
      <w:br/>
    </w:r>
    <w:r>
      <w:rPr>
        <w:i/>
        <w:sz w:val="18"/>
        <w:szCs w:val="18"/>
      </w:rPr>
      <w:tab/>
      <w:t>Employment and Support Allowance</w:t>
    </w:r>
  </w:p>
  <w:bookmarkEnd w:id="17"/>
  <w:bookmarkEnd w:id="18"/>
  <w:bookmarkEnd w:id="19"/>
  <w:p w:rsidR="004A2A5C" w:rsidRDefault="004A2A5C" w:rsidP="008B2864">
    <w:pPr>
      <w:pStyle w:val="Header"/>
      <w:spacing w:before="40" w:after="4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rsidP="00EB7851">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Statutes</w:t>
    </w:r>
  </w:p>
  <w:p w:rsidR="004A2A5C" w:rsidRDefault="004A2A5C" w:rsidP="00EB7851">
    <w:pPr>
      <w:pStyle w:val="Header"/>
      <w:spacing w:before="40" w:after="40"/>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rsidP="000A029F">
    <w:pPr>
      <w:pStyle w:val="BT"/>
      <w:pBdr>
        <w:bottom w:val="single" w:sz="4" w:space="3" w:color="auto"/>
      </w:pBdr>
      <w:tabs>
        <w:tab w:val="clear" w:pos="851"/>
        <w:tab w:val="clear" w:pos="1418"/>
        <w:tab w:val="clear" w:pos="1701"/>
        <w:tab w:val="right" w:pos="8222"/>
      </w:tabs>
      <w:spacing w:line="240" w:lineRule="auto"/>
      <w:ind w:left="0" w:firstLine="0"/>
      <w:rPr>
        <w:i/>
        <w:sz w:val="18"/>
        <w:szCs w:val="18"/>
      </w:rPr>
    </w:pPr>
    <w:r>
      <w:rPr>
        <w:i/>
        <w:sz w:val="18"/>
        <w:szCs w:val="18"/>
      </w:rPr>
      <w:t>Decision Makers Guide</w:t>
    </w:r>
    <w:r>
      <w:rPr>
        <w:i/>
        <w:sz w:val="18"/>
        <w:szCs w:val="18"/>
      </w:rPr>
      <w:tab/>
      <w:t>Members of religious orders - income-related</w:t>
    </w:r>
    <w:r>
      <w:rPr>
        <w:i/>
        <w:sz w:val="18"/>
        <w:szCs w:val="18"/>
      </w:rPr>
      <w:br/>
    </w:r>
    <w:r>
      <w:rPr>
        <w:i/>
        <w:sz w:val="18"/>
        <w:szCs w:val="18"/>
      </w:rPr>
      <w:tab/>
      <w:t>Employment and Support Allowance</w:t>
    </w:r>
  </w:p>
  <w:p w:rsidR="004A2A5C" w:rsidRDefault="004A2A5C" w:rsidP="000A029F">
    <w:pPr>
      <w:pStyle w:val="Header"/>
      <w:spacing w:before="40" w:after="40"/>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rsidP="00A021C7">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Prisoners</w:t>
    </w:r>
  </w:p>
  <w:p w:rsidR="004A2A5C" w:rsidRDefault="004A2A5C" w:rsidP="00A021C7">
    <w:pPr>
      <w:pStyle w:val="Header"/>
      <w:spacing w:before="40" w:after="40"/>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rsidP="0005526F">
    <w:pPr>
      <w:pStyle w:val="BT"/>
      <w:pBdr>
        <w:bottom w:val="single" w:sz="4" w:space="3" w:color="auto"/>
      </w:pBdr>
      <w:tabs>
        <w:tab w:val="clear" w:pos="851"/>
        <w:tab w:val="clear" w:pos="1418"/>
        <w:tab w:val="clear" w:pos="1701"/>
        <w:tab w:val="right" w:pos="8222"/>
      </w:tabs>
      <w:spacing w:line="240" w:lineRule="auto"/>
      <w:ind w:left="0" w:firstLine="0"/>
      <w:rPr>
        <w:i/>
        <w:sz w:val="18"/>
        <w:szCs w:val="18"/>
      </w:rPr>
    </w:pPr>
    <w:r>
      <w:rPr>
        <w:i/>
        <w:sz w:val="18"/>
        <w:szCs w:val="18"/>
      </w:rPr>
      <w:t>Decision Makers Guide</w:t>
    </w:r>
    <w:r>
      <w:rPr>
        <w:i/>
        <w:sz w:val="18"/>
        <w:szCs w:val="18"/>
      </w:rPr>
      <w:tab/>
      <w:t xml:space="preserve">Temporarily separated members of a couple </w:t>
    </w:r>
    <w:r>
      <w:rPr>
        <w:i/>
        <w:sz w:val="18"/>
        <w:szCs w:val="18"/>
      </w:rPr>
      <w:br/>
    </w:r>
    <w:r>
      <w:rPr>
        <w:i/>
        <w:sz w:val="18"/>
        <w:szCs w:val="18"/>
      </w:rPr>
      <w:tab/>
      <w:t>or polygamous marriage - income-related</w:t>
    </w:r>
    <w:r>
      <w:rPr>
        <w:i/>
        <w:sz w:val="18"/>
        <w:szCs w:val="18"/>
      </w:rPr>
      <w:br/>
    </w:r>
    <w:r>
      <w:rPr>
        <w:i/>
        <w:sz w:val="18"/>
        <w:szCs w:val="18"/>
      </w:rPr>
      <w:tab/>
      <w:t>Employment and Support Allowance</w:t>
    </w:r>
  </w:p>
  <w:p w:rsidR="004A2A5C" w:rsidRDefault="004A2A5C" w:rsidP="0005526F">
    <w:pPr>
      <w:pStyle w:val="Header"/>
      <w:spacing w:before="40" w:after="4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rsidP="00D03407">
    <w:pPr>
      <w:pStyle w:val="BT"/>
      <w:pBdr>
        <w:bottom w:val="single" w:sz="4" w:space="3" w:color="auto"/>
      </w:pBdr>
      <w:tabs>
        <w:tab w:val="clear" w:pos="851"/>
        <w:tab w:val="clear" w:pos="1418"/>
        <w:tab w:val="clear" w:pos="1701"/>
        <w:tab w:val="left" w:pos="0"/>
        <w:tab w:val="right" w:pos="8222"/>
      </w:tabs>
      <w:spacing w:line="240" w:lineRule="auto"/>
      <w:ind w:left="3780" w:hanging="3780"/>
      <w:jc w:val="left"/>
      <w:rPr>
        <w:i/>
        <w:sz w:val="18"/>
        <w:szCs w:val="18"/>
      </w:rPr>
    </w:pPr>
    <w:r>
      <w:rPr>
        <w:i/>
        <w:sz w:val="18"/>
        <w:szCs w:val="18"/>
      </w:rPr>
      <w:t>Decision Makers Guide</w:t>
    </w:r>
    <w:r>
      <w:rPr>
        <w:i/>
        <w:sz w:val="18"/>
        <w:szCs w:val="18"/>
      </w:rPr>
      <w:tab/>
    </w:r>
    <w:r>
      <w:rPr>
        <w:i/>
        <w:sz w:val="18"/>
        <w:szCs w:val="18"/>
      </w:rPr>
      <w:tab/>
      <w:t xml:space="preserve">Absence from Northern Ireland/United Kingdom - </w:t>
    </w:r>
    <w:r>
      <w:rPr>
        <w:i/>
        <w:sz w:val="18"/>
        <w:szCs w:val="18"/>
      </w:rPr>
      <w:tab/>
      <w:t>members of a couple or polygamous marriage</w:t>
    </w:r>
  </w:p>
  <w:p w:rsidR="004A2A5C" w:rsidRDefault="004A2A5C" w:rsidP="009A49F6">
    <w:pPr>
      <w:pStyle w:val="Header"/>
      <w:spacing w:before="40" w:after="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rsidP="009A49F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Restriction under the loss of benefit provisions</w:t>
    </w:r>
  </w:p>
  <w:p w:rsidR="004A2A5C" w:rsidRDefault="004A2A5C" w:rsidP="009A49F6">
    <w:pPr>
      <w:pStyle w:val="Header"/>
      <w:spacing w:before="40" w:after="4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rsidP="00C624F6">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Persons from abroad</w:t>
    </w:r>
  </w:p>
  <w:p w:rsidR="004A2A5C" w:rsidRDefault="004A2A5C" w:rsidP="00C624F6">
    <w:pPr>
      <w:pStyle w:val="Header"/>
      <w:spacing w:before="40" w:after="40"/>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rsidP="004006A7">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Couples</w:t>
    </w:r>
  </w:p>
  <w:p w:rsidR="004A2A5C" w:rsidRDefault="004A2A5C" w:rsidP="004006A7">
    <w:pPr>
      <w:pStyle w:val="Header"/>
      <w:spacing w:before="40" w:after="4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rsidP="004006A7">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Polygamous marriages</w:t>
    </w:r>
  </w:p>
  <w:p w:rsidR="004A2A5C" w:rsidRDefault="004A2A5C" w:rsidP="004006A7">
    <w:pPr>
      <w:pStyle w:val="Header"/>
      <w:spacing w:before="40" w:after="4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rsidP="004006A7">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Person in hardship</w:t>
    </w:r>
  </w:p>
  <w:p w:rsidR="004A2A5C" w:rsidRDefault="004A2A5C" w:rsidP="004006A7">
    <w:pPr>
      <w:pStyle w:val="Header"/>
      <w:spacing w:before="40" w:after="40"/>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rsidP="004006A7">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Introduction</w:t>
    </w:r>
  </w:p>
  <w:p w:rsidR="004A2A5C" w:rsidRDefault="004A2A5C" w:rsidP="004006A7">
    <w:pPr>
      <w:pStyle w:val="Header"/>
      <w:spacing w:before="40" w:after="4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rsidP="0054344C">
    <w:pPr>
      <w:pStyle w:val="BT"/>
      <w:pBdr>
        <w:bottom w:val="single" w:sz="4" w:space="3" w:color="auto"/>
      </w:pBdr>
      <w:tabs>
        <w:tab w:val="clear" w:pos="851"/>
        <w:tab w:val="clear" w:pos="1418"/>
        <w:tab w:val="clear" w:pos="1701"/>
        <w:tab w:val="right" w:pos="8222"/>
      </w:tabs>
      <w:ind w:left="0" w:firstLine="0"/>
      <w:rPr>
        <w:i/>
        <w:sz w:val="18"/>
        <w:szCs w:val="18"/>
      </w:rPr>
    </w:pPr>
    <w:bookmarkStart w:id="47" w:name="OLE_LINK9"/>
    <w:bookmarkStart w:id="48" w:name="OLE_LINK10"/>
    <w:bookmarkStart w:id="49" w:name="_Hlk199919813"/>
    <w:r>
      <w:rPr>
        <w:i/>
        <w:sz w:val="18"/>
        <w:szCs w:val="18"/>
      </w:rPr>
      <w:t>Decision Makers Guide</w:t>
    </w:r>
    <w:r>
      <w:rPr>
        <w:i/>
        <w:sz w:val="18"/>
        <w:szCs w:val="18"/>
      </w:rPr>
      <w:tab/>
      <w:t>Income due but not paid</w:t>
    </w:r>
  </w:p>
  <w:bookmarkEnd w:id="47"/>
  <w:bookmarkEnd w:id="48"/>
  <w:bookmarkEnd w:id="49"/>
  <w:p w:rsidR="004A2A5C" w:rsidRDefault="004A2A5C" w:rsidP="0054344C">
    <w:pPr>
      <w:pStyle w:val="Header"/>
      <w:spacing w:before="40" w:after="40"/>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rsidP="00174770">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Claiming urgent case payments</w:t>
    </w:r>
  </w:p>
  <w:p w:rsidR="004A2A5C" w:rsidRDefault="004A2A5C" w:rsidP="00174770">
    <w:pPr>
      <w:pStyle w:val="Header"/>
      <w:spacing w:before="40" w:after="4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rsidP="00EB7851">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Statutory Rules</w:t>
    </w:r>
  </w:p>
  <w:p w:rsidR="004A2A5C" w:rsidRDefault="004A2A5C" w:rsidP="00EB7851">
    <w:pPr>
      <w:pStyle w:val="Header"/>
      <w:spacing w:before="40" w:after="4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pPr>
      <w:pStyle w:val="Heade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rsidP="00174770">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Calculating urgent case payments</w:t>
    </w:r>
  </w:p>
  <w:p w:rsidR="004A2A5C" w:rsidRDefault="004A2A5C" w:rsidP="00174770">
    <w:pPr>
      <w:pStyle w:val="Header"/>
      <w:spacing w:before="40" w:after="40"/>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A5C" w:rsidRDefault="004A2A5C" w:rsidP="00EB7851">
    <w:pPr>
      <w:pStyle w:val="BT"/>
      <w:pBdr>
        <w:bottom w:val="single" w:sz="4" w:space="3" w:color="auto"/>
      </w:pBdr>
      <w:tabs>
        <w:tab w:val="clear" w:pos="851"/>
        <w:tab w:val="clear" w:pos="1418"/>
        <w:tab w:val="clear" w:pos="1701"/>
        <w:tab w:val="right" w:pos="8222"/>
      </w:tabs>
      <w:ind w:left="0" w:firstLine="0"/>
      <w:rPr>
        <w:i/>
        <w:sz w:val="18"/>
        <w:szCs w:val="18"/>
      </w:rPr>
    </w:pPr>
    <w:r>
      <w:rPr>
        <w:i/>
        <w:sz w:val="18"/>
        <w:szCs w:val="18"/>
      </w:rPr>
      <w:t>Decision Makers Guide</w:t>
    </w:r>
    <w:r>
      <w:rPr>
        <w:i/>
        <w:sz w:val="18"/>
        <w:szCs w:val="18"/>
      </w:rPr>
      <w:tab/>
      <w:t>Scope of this Chapter</w:t>
    </w:r>
  </w:p>
  <w:p w:rsidR="004A2A5C" w:rsidRDefault="004A2A5C" w:rsidP="00EB7851">
    <w:pPr>
      <w:pStyle w:val="Header"/>
      <w:spacing w:before="40" w:after="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FECC8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CA25E0"/>
    <w:multiLevelType w:val="hybridMultilevel"/>
    <w:tmpl w:val="8272C5BC"/>
    <w:lvl w:ilvl="0" w:tplc="0A20EAA4">
      <w:start w:val="1"/>
      <w:numFmt w:val="decimal"/>
      <w:lvlText w:val="%1."/>
      <w:lvlJc w:val="left"/>
      <w:pPr>
        <w:tabs>
          <w:tab w:val="num" w:pos="5414"/>
        </w:tabs>
        <w:ind w:left="1418" w:hanging="567"/>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90D3B32"/>
    <w:multiLevelType w:val="hybridMultilevel"/>
    <w:tmpl w:val="6A303F64"/>
    <w:lvl w:ilvl="0" w:tplc="FF10BD94">
      <w:start w:val="1"/>
      <w:numFmt w:val="decimal"/>
      <w:lvlText w:val="%1."/>
      <w:lvlJc w:val="left"/>
      <w:pPr>
        <w:tabs>
          <w:tab w:val="num" w:pos="5414"/>
        </w:tabs>
        <w:ind w:left="1418" w:hanging="567"/>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A9233F6"/>
    <w:multiLevelType w:val="hybridMultilevel"/>
    <w:tmpl w:val="2A401D88"/>
    <w:lvl w:ilvl="0" w:tplc="42FC5002">
      <w:start w:val="1"/>
      <w:numFmt w:val="decimal"/>
      <w:lvlText w:val="%1."/>
      <w:lvlJc w:val="left"/>
      <w:pPr>
        <w:tabs>
          <w:tab w:val="num" w:pos="5414"/>
        </w:tabs>
        <w:ind w:left="1418" w:hanging="567"/>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0277"/>
    <w:rsid w:val="00000562"/>
    <w:rsid w:val="00003933"/>
    <w:rsid w:val="000039EF"/>
    <w:rsid w:val="00007682"/>
    <w:rsid w:val="000127D5"/>
    <w:rsid w:val="00013C36"/>
    <w:rsid w:val="0001472D"/>
    <w:rsid w:val="00015428"/>
    <w:rsid w:val="00016015"/>
    <w:rsid w:val="000165DD"/>
    <w:rsid w:val="0001687F"/>
    <w:rsid w:val="0002034E"/>
    <w:rsid w:val="000216FB"/>
    <w:rsid w:val="00023B6B"/>
    <w:rsid w:val="00024F95"/>
    <w:rsid w:val="00025314"/>
    <w:rsid w:val="0002600F"/>
    <w:rsid w:val="00031523"/>
    <w:rsid w:val="00035124"/>
    <w:rsid w:val="00036434"/>
    <w:rsid w:val="00037331"/>
    <w:rsid w:val="0005180B"/>
    <w:rsid w:val="00051883"/>
    <w:rsid w:val="000539BF"/>
    <w:rsid w:val="000545BE"/>
    <w:rsid w:val="0005526F"/>
    <w:rsid w:val="00057577"/>
    <w:rsid w:val="000648AF"/>
    <w:rsid w:val="000673DA"/>
    <w:rsid w:val="000825B3"/>
    <w:rsid w:val="000832D6"/>
    <w:rsid w:val="000937B3"/>
    <w:rsid w:val="000945DC"/>
    <w:rsid w:val="000945F9"/>
    <w:rsid w:val="00096099"/>
    <w:rsid w:val="000974D8"/>
    <w:rsid w:val="000A029F"/>
    <w:rsid w:val="000A11EC"/>
    <w:rsid w:val="000A1890"/>
    <w:rsid w:val="000A2AA8"/>
    <w:rsid w:val="000B29EB"/>
    <w:rsid w:val="000B4A95"/>
    <w:rsid w:val="000B7F95"/>
    <w:rsid w:val="000C0FAA"/>
    <w:rsid w:val="000C3816"/>
    <w:rsid w:val="000C41D2"/>
    <w:rsid w:val="000C5103"/>
    <w:rsid w:val="000C5924"/>
    <w:rsid w:val="000D629F"/>
    <w:rsid w:val="000E4939"/>
    <w:rsid w:val="000E51F4"/>
    <w:rsid w:val="000E6AA8"/>
    <w:rsid w:val="000E74E6"/>
    <w:rsid w:val="000F0051"/>
    <w:rsid w:val="000F5457"/>
    <w:rsid w:val="000F6335"/>
    <w:rsid w:val="00101F6F"/>
    <w:rsid w:val="00104F58"/>
    <w:rsid w:val="00105B77"/>
    <w:rsid w:val="00105BF2"/>
    <w:rsid w:val="0010627A"/>
    <w:rsid w:val="0011159B"/>
    <w:rsid w:val="00111792"/>
    <w:rsid w:val="00115870"/>
    <w:rsid w:val="001179CC"/>
    <w:rsid w:val="00122BAA"/>
    <w:rsid w:val="0012302C"/>
    <w:rsid w:val="00131A4A"/>
    <w:rsid w:val="00131B05"/>
    <w:rsid w:val="00133EB7"/>
    <w:rsid w:val="001355E1"/>
    <w:rsid w:val="001403E2"/>
    <w:rsid w:val="00141769"/>
    <w:rsid w:val="00146866"/>
    <w:rsid w:val="00147BE5"/>
    <w:rsid w:val="00147D86"/>
    <w:rsid w:val="0015188F"/>
    <w:rsid w:val="001522A6"/>
    <w:rsid w:val="0015618A"/>
    <w:rsid w:val="0015775A"/>
    <w:rsid w:val="00162BD4"/>
    <w:rsid w:val="001676C1"/>
    <w:rsid w:val="00173BE7"/>
    <w:rsid w:val="00174770"/>
    <w:rsid w:val="00174F36"/>
    <w:rsid w:val="00175BF6"/>
    <w:rsid w:val="00175CF8"/>
    <w:rsid w:val="0017648C"/>
    <w:rsid w:val="0018010F"/>
    <w:rsid w:val="00182603"/>
    <w:rsid w:val="00183597"/>
    <w:rsid w:val="00183A85"/>
    <w:rsid w:val="00184A30"/>
    <w:rsid w:val="00184DB2"/>
    <w:rsid w:val="00191168"/>
    <w:rsid w:val="0019184B"/>
    <w:rsid w:val="00194CBA"/>
    <w:rsid w:val="001955B6"/>
    <w:rsid w:val="00197F4C"/>
    <w:rsid w:val="001A270D"/>
    <w:rsid w:val="001A3557"/>
    <w:rsid w:val="001A3C1E"/>
    <w:rsid w:val="001A4D8A"/>
    <w:rsid w:val="001A7B60"/>
    <w:rsid w:val="001B477B"/>
    <w:rsid w:val="001B5BA6"/>
    <w:rsid w:val="001B6DE7"/>
    <w:rsid w:val="001C2905"/>
    <w:rsid w:val="001C4C1E"/>
    <w:rsid w:val="001C7E31"/>
    <w:rsid w:val="001D15F2"/>
    <w:rsid w:val="001D3C79"/>
    <w:rsid w:val="001D601B"/>
    <w:rsid w:val="001D78AD"/>
    <w:rsid w:val="001E0459"/>
    <w:rsid w:val="001E1FFD"/>
    <w:rsid w:val="001E3D48"/>
    <w:rsid w:val="001E51BB"/>
    <w:rsid w:val="001E5DAB"/>
    <w:rsid w:val="001E79F9"/>
    <w:rsid w:val="001F003E"/>
    <w:rsid w:val="001F22D0"/>
    <w:rsid w:val="001F6779"/>
    <w:rsid w:val="001F69D4"/>
    <w:rsid w:val="001F747F"/>
    <w:rsid w:val="0020076B"/>
    <w:rsid w:val="002008E2"/>
    <w:rsid w:val="00205B0A"/>
    <w:rsid w:val="002066A4"/>
    <w:rsid w:val="00210906"/>
    <w:rsid w:val="00210E5C"/>
    <w:rsid w:val="0021610F"/>
    <w:rsid w:val="00217FB4"/>
    <w:rsid w:val="00220748"/>
    <w:rsid w:val="0022084D"/>
    <w:rsid w:val="00220DB4"/>
    <w:rsid w:val="002220A7"/>
    <w:rsid w:val="00223E56"/>
    <w:rsid w:val="002259D3"/>
    <w:rsid w:val="00225EF8"/>
    <w:rsid w:val="002267E8"/>
    <w:rsid w:val="00231387"/>
    <w:rsid w:val="00231A0F"/>
    <w:rsid w:val="00236AB5"/>
    <w:rsid w:val="00243A7F"/>
    <w:rsid w:val="00244803"/>
    <w:rsid w:val="002452ED"/>
    <w:rsid w:val="002538A4"/>
    <w:rsid w:val="00253B90"/>
    <w:rsid w:val="002543BB"/>
    <w:rsid w:val="002560DC"/>
    <w:rsid w:val="00257222"/>
    <w:rsid w:val="00257F91"/>
    <w:rsid w:val="0026237D"/>
    <w:rsid w:val="002628ED"/>
    <w:rsid w:val="002662D3"/>
    <w:rsid w:val="0026665B"/>
    <w:rsid w:val="00266FA5"/>
    <w:rsid w:val="00271167"/>
    <w:rsid w:val="00271653"/>
    <w:rsid w:val="002720BB"/>
    <w:rsid w:val="002742BF"/>
    <w:rsid w:val="00275052"/>
    <w:rsid w:val="002755AD"/>
    <w:rsid w:val="002755DB"/>
    <w:rsid w:val="00275AB0"/>
    <w:rsid w:val="002774FC"/>
    <w:rsid w:val="00281091"/>
    <w:rsid w:val="002861E3"/>
    <w:rsid w:val="00286FE8"/>
    <w:rsid w:val="00290A90"/>
    <w:rsid w:val="002911F9"/>
    <w:rsid w:val="00292184"/>
    <w:rsid w:val="00294B3E"/>
    <w:rsid w:val="0029573B"/>
    <w:rsid w:val="002959B8"/>
    <w:rsid w:val="00297611"/>
    <w:rsid w:val="002A1612"/>
    <w:rsid w:val="002A2FB6"/>
    <w:rsid w:val="002A4A55"/>
    <w:rsid w:val="002A5692"/>
    <w:rsid w:val="002A7A62"/>
    <w:rsid w:val="002B042F"/>
    <w:rsid w:val="002B0DE6"/>
    <w:rsid w:val="002B1A64"/>
    <w:rsid w:val="002B1B4E"/>
    <w:rsid w:val="002B5E53"/>
    <w:rsid w:val="002C0BB1"/>
    <w:rsid w:val="002C2590"/>
    <w:rsid w:val="002C633E"/>
    <w:rsid w:val="002D1CEA"/>
    <w:rsid w:val="002D3B9F"/>
    <w:rsid w:val="002D5686"/>
    <w:rsid w:val="002D73EB"/>
    <w:rsid w:val="002E34E1"/>
    <w:rsid w:val="002E60D6"/>
    <w:rsid w:val="002E6C0D"/>
    <w:rsid w:val="002E743F"/>
    <w:rsid w:val="002F05DA"/>
    <w:rsid w:val="002F1C72"/>
    <w:rsid w:val="002F5908"/>
    <w:rsid w:val="002F5D72"/>
    <w:rsid w:val="002F7BCE"/>
    <w:rsid w:val="0030006F"/>
    <w:rsid w:val="00300D89"/>
    <w:rsid w:val="00304EF2"/>
    <w:rsid w:val="00306C8F"/>
    <w:rsid w:val="00313332"/>
    <w:rsid w:val="00314D56"/>
    <w:rsid w:val="00314D6D"/>
    <w:rsid w:val="00315442"/>
    <w:rsid w:val="003160AC"/>
    <w:rsid w:val="00317FF3"/>
    <w:rsid w:val="003201E9"/>
    <w:rsid w:val="00321E52"/>
    <w:rsid w:val="00322D07"/>
    <w:rsid w:val="00331BB3"/>
    <w:rsid w:val="003320D5"/>
    <w:rsid w:val="003352C3"/>
    <w:rsid w:val="00340717"/>
    <w:rsid w:val="0034197E"/>
    <w:rsid w:val="00356AE0"/>
    <w:rsid w:val="00360A89"/>
    <w:rsid w:val="00360FEE"/>
    <w:rsid w:val="00363D31"/>
    <w:rsid w:val="00370D72"/>
    <w:rsid w:val="00372BCE"/>
    <w:rsid w:val="00383DE2"/>
    <w:rsid w:val="0038492D"/>
    <w:rsid w:val="00390C35"/>
    <w:rsid w:val="00390D60"/>
    <w:rsid w:val="0039154F"/>
    <w:rsid w:val="00392588"/>
    <w:rsid w:val="00397510"/>
    <w:rsid w:val="00397EFA"/>
    <w:rsid w:val="003A2516"/>
    <w:rsid w:val="003A2AB1"/>
    <w:rsid w:val="003A4D66"/>
    <w:rsid w:val="003A615E"/>
    <w:rsid w:val="003B282B"/>
    <w:rsid w:val="003B32F1"/>
    <w:rsid w:val="003B4BCC"/>
    <w:rsid w:val="003B52AF"/>
    <w:rsid w:val="003B67AE"/>
    <w:rsid w:val="003B7063"/>
    <w:rsid w:val="003C1B93"/>
    <w:rsid w:val="003C26C7"/>
    <w:rsid w:val="003C445B"/>
    <w:rsid w:val="003C760F"/>
    <w:rsid w:val="003D0E86"/>
    <w:rsid w:val="003D30E3"/>
    <w:rsid w:val="003D569D"/>
    <w:rsid w:val="003E2C18"/>
    <w:rsid w:val="003E59F2"/>
    <w:rsid w:val="003E5B92"/>
    <w:rsid w:val="003E6968"/>
    <w:rsid w:val="003E69F3"/>
    <w:rsid w:val="003E6A50"/>
    <w:rsid w:val="003F05AB"/>
    <w:rsid w:val="003F07C6"/>
    <w:rsid w:val="003F208C"/>
    <w:rsid w:val="003F2142"/>
    <w:rsid w:val="003F2664"/>
    <w:rsid w:val="003F60D8"/>
    <w:rsid w:val="004005D9"/>
    <w:rsid w:val="004006A7"/>
    <w:rsid w:val="004072B8"/>
    <w:rsid w:val="00413060"/>
    <w:rsid w:val="004133E4"/>
    <w:rsid w:val="00413DA2"/>
    <w:rsid w:val="0041569E"/>
    <w:rsid w:val="00417E2C"/>
    <w:rsid w:val="00421B29"/>
    <w:rsid w:val="0042445E"/>
    <w:rsid w:val="00424DB8"/>
    <w:rsid w:val="00427CB4"/>
    <w:rsid w:val="004328F6"/>
    <w:rsid w:val="0043439B"/>
    <w:rsid w:val="00441816"/>
    <w:rsid w:val="0044369F"/>
    <w:rsid w:val="00444C13"/>
    <w:rsid w:val="00445909"/>
    <w:rsid w:val="00445DC8"/>
    <w:rsid w:val="00453D58"/>
    <w:rsid w:val="00456BFC"/>
    <w:rsid w:val="00460D19"/>
    <w:rsid w:val="00462647"/>
    <w:rsid w:val="00463FB6"/>
    <w:rsid w:val="0047024C"/>
    <w:rsid w:val="00471A2C"/>
    <w:rsid w:val="00473160"/>
    <w:rsid w:val="00476D93"/>
    <w:rsid w:val="0047707F"/>
    <w:rsid w:val="00490421"/>
    <w:rsid w:val="0049065E"/>
    <w:rsid w:val="00491448"/>
    <w:rsid w:val="004915EB"/>
    <w:rsid w:val="00493B6C"/>
    <w:rsid w:val="00494143"/>
    <w:rsid w:val="00497828"/>
    <w:rsid w:val="004A1501"/>
    <w:rsid w:val="004A2A5C"/>
    <w:rsid w:val="004A2A8F"/>
    <w:rsid w:val="004A4581"/>
    <w:rsid w:val="004A78E8"/>
    <w:rsid w:val="004B367B"/>
    <w:rsid w:val="004B4CA0"/>
    <w:rsid w:val="004B5AE1"/>
    <w:rsid w:val="004B78F9"/>
    <w:rsid w:val="004C0834"/>
    <w:rsid w:val="004C1227"/>
    <w:rsid w:val="004C2337"/>
    <w:rsid w:val="004C318A"/>
    <w:rsid w:val="004C4ADD"/>
    <w:rsid w:val="004C67E5"/>
    <w:rsid w:val="004D00AE"/>
    <w:rsid w:val="004D1E78"/>
    <w:rsid w:val="004D2F65"/>
    <w:rsid w:val="004D59C1"/>
    <w:rsid w:val="004D667C"/>
    <w:rsid w:val="004D7999"/>
    <w:rsid w:val="004E2C79"/>
    <w:rsid w:val="004E450B"/>
    <w:rsid w:val="004E5FDE"/>
    <w:rsid w:val="004E61B3"/>
    <w:rsid w:val="004E6858"/>
    <w:rsid w:val="004F363F"/>
    <w:rsid w:val="004F39DF"/>
    <w:rsid w:val="004F46F4"/>
    <w:rsid w:val="004F4F9F"/>
    <w:rsid w:val="00500783"/>
    <w:rsid w:val="00500826"/>
    <w:rsid w:val="00501857"/>
    <w:rsid w:val="00503540"/>
    <w:rsid w:val="00503E06"/>
    <w:rsid w:val="00505419"/>
    <w:rsid w:val="00506F93"/>
    <w:rsid w:val="00510309"/>
    <w:rsid w:val="005113F1"/>
    <w:rsid w:val="00512338"/>
    <w:rsid w:val="00514984"/>
    <w:rsid w:val="00516052"/>
    <w:rsid w:val="0051687F"/>
    <w:rsid w:val="00517C77"/>
    <w:rsid w:val="005221E9"/>
    <w:rsid w:val="005235B3"/>
    <w:rsid w:val="00523A28"/>
    <w:rsid w:val="00532EE1"/>
    <w:rsid w:val="00533C0A"/>
    <w:rsid w:val="0054344C"/>
    <w:rsid w:val="00550786"/>
    <w:rsid w:val="00550EA2"/>
    <w:rsid w:val="00551425"/>
    <w:rsid w:val="0055282F"/>
    <w:rsid w:val="00560631"/>
    <w:rsid w:val="00560F6C"/>
    <w:rsid w:val="00565BEA"/>
    <w:rsid w:val="005713B0"/>
    <w:rsid w:val="00572C9C"/>
    <w:rsid w:val="0058004D"/>
    <w:rsid w:val="005809F5"/>
    <w:rsid w:val="00580DDD"/>
    <w:rsid w:val="00583163"/>
    <w:rsid w:val="00583202"/>
    <w:rsid w:val="0058368D"/>
    <w:rsid w:val="00583F79"/>
    <w:rsid w:val="005844E8"/>
    <w:rsid w:val="00585D11"/>
    <w:rsid w:val="0059294B"/>
    <w:rsid w:val="00596782"/>
    <w:rsid w:val="005A07FA"/>
    <w:rsid w:val="005A0E42"/>
    <w:rsid w:val="005A67AD"/>
    <w:rsid w:val="005A74BF"/>
    <w:rsid w:val="005A7578"/>
    <w:rsid w:val="005B0154"/>
    <w:rsid w:val="005B1CD7"/>
    <w:rsid w:val="005B35A1"/>
    <w:rsid w:val="005B521F"/>
    <w:rsid w:val="005C28F0"/>
    <w:rsid w:val="005C2C43"/>
    <w:rsid w:val="005C5C76"/>
    <w:rsid w:val="005C652E"/>
    <w:rsid w:val="005C7E47"/>
    <w:rsid w:val="005D20AC"/>
    <w:rsid w:val="005D704F"/>
    <w:rsid w:val="005E7CA1"/>
    <w:rsid w:val="005F08AD"/>
    <w:rsid w:val="00600CCF"/>
    <w:rsid w:val="00600F7C"/>
    <w:rsid w:val="00603DC0"/>
    <w:rsid w:val="00604852"/>
    <w:rsid w:val="00604AF9"/>
    <w:rsid w:val="006052C3"/>
    <w:rsid w:val="00605B71"/>
    <w:rsid w:val="006061FD"/>
    <w:rsid w:val="00610012"/>
    <w:rsid w:val="006124D7"/>
    <w:rsid w:val="00612517"/>
    <w:rsid w:val="006126F0"/>
    <w:rsid w:val="00613614"/>
    <w:rsid w:val="00617903"/>
    <w:rsid w:val="00620B45"/>
    <w:rsid w:val="00623919"/>
    <w:rsid w:val="00633129"/>
    <w:rsid w:val="0063332E"/>
    <w:rsid w:val="00636341"/>
    <w:rsid w:val="00637F71"/>
    <w:rsid w:val="00641103"/>
    <w:rsid w:val="00643F94"/>
    <w:rsid w:val="00645239"/>
    <w:rsid w:val="00645949"/>
    <w:rsid w:val="00646FAF"/>
    <w:rsid w:val="0065001D"/>
    <w:rsid w:val="00653452"/>
    <w:rsid w:val="00657DCA"/>
    <w:rsid w:val="00666A17"/>
    <w:rsid w:val="006711CF"/>
    <w:rsid w:val="00671812"/>
    <w:rsid w:val="00671BFC"/>
    <w:rsid w:val="0067270D"/>
    <w:rsid w:val="00672F87"/>
    <w:rsid w:val="0067456E"/>
    <w:rsid w:val="006750BD"/>
    <w:rsid w:val="00675C43"/>
    <w:rsid w:val="006818BF"/>
    <w:rsid w:val="0068226B"/>
    <w:rsid w:val="00682BCB"/>
    <w:rsid w:val="00683F8E"/>
    <w:rsid w:val="00684813"/>
    <w:rsid w:val="006909D0"/>
    <w:rsid w:val="00690CF5"/>
    <w:rsid w:val="00692FD5"/>
    <w:rsid w:val="00694328"/>
    <w:rsid w:val="006950A9"/>
    <w:rsid w:val="006A11C2"/>
    <w:rsid w:val="006A3667"/>
    <w:rsid w:val="006A3A3B"/>
    <w:rsid w:val="006A76B8"/>
    <w:rsid w:val="006A7EBA"/>
    <w:rsid w:val="006B011B"/>
    <w:rsid w:val="006B1268"/>
    <w:rsid w:val="006B205E"/>
    <w:rsid w:val="006B405B"/>
    <w:rsid w:val="006B56B0"/>
    <w:rsid w:val="006B71B5"/>
    <w:rsid w:val="006B7E54"/>
    <w:rsid w:val="006C0167"/>
    <w:rsid w:val="006C034B"/>
    <w:rsid w:val="006C0EE6"/>
    <w:rsid w:val="006C1707"/>
    <w:rsid w:val="006C3A86"/>
    <w:rsid w:val="006D0EAE"/>
    <w:rsid w:val="006D17AC"/>
    <w:rsid w:val="006D26A8"/>
    <w:rsid w:val="006D2A1A"/>
    <w:rsid w:val="006D38F2"/>
    <w:rsid w:val="006E3990"/>
    <w:rsid w:val="006E4D69"/>
    <w:rsid w:val="006E6582"/>
    <w:rsid w:val="006E7344"/>
    <w:rsid w:val="006E78EC"/>
    <w:rsid w:val="006F28A7"/>
    <w:rsid w:val="006F3E04"/>
    <w:rsid w:val="0070047F"/>
    <w:rsid w:val="007007D8"/>
    <w:rsid w:val="00700D0E"/>
    <w:rsid w:val="00702D71"/>
    <w:rsid w:val="0070306C"/>
    <w:rsid w:val="00703E40"/>
    <w:rsid w:val="00704128"/>
    <w:rsid w:val="007076FE"/>
    <w:rsid w:val="007077EE"/>
    <w:rsid w:val="00711BCD"/>
    <w:rsid w:val="00712516"/>
    <w:rsid w:val="007144F3"/>
    <w:rsid w:val="007148B2"/>
    <w:rsid w:val="00714DCD"/>
    <w:rsid w:val="00714E6C"/>
    <w:rsid w:val="00715AA7"/>
    <w:rsid w:val="00716752"/>
    <w:rsid w:val="00716FD8"/>
    <w:rsid w:val="00721032"/>
    <w:rsid w:val="007233FE"/>
    <w:rsid w:val="00725A73"/>
    <w:rsid w:val="00727B0D"/>
    <w:rsid w:val="007303F0"/>
    <w:rsid w:val="007318F5"/>
    <w:rsid w:val="00731AED"/>
    <w:rsid w:val="00732593"/>
    <w:rsid w:val="0074030A"/>
    <w:rsid w:val="00742C27"/>
    <w:rsid w:val="007447F5"/>
    <w:rsid w:val="00745B89"/>
    <w:rsid w:val="007463AF"/>
    <w:rsid w:val="007573C2"/>
    <w:rsid w:val="0076017B"/>
    <w:rsid w:val="00764226"/>
    <w:rsid w:val="00771653"/>
    <w:rsid w:val="00773ABA"/>
    <w:rsid w:val="00774A7A"/>
    <w:rsid w:val="00775AFF"/>
    <w:rsid w:val="00776A33"/>
    <w:rsid w:val="00777510"/>
    <w:rsid w:val="0078003B"/>
    <w:rsid w:val="007803A4"/>
    <w:rsid w:val="00783394"/>
    <w:rsid w:val="00784EBA"/>
    <w:rsid w:val="00790556"/>
    <w:rsid w:val="00792A50"/>
    <w:rsid w:val="007938D0"/>
    <w:rsid w:val="0079395B"/>
    <w:rsid w:val="00794F33"/>
    <w:rsid w:val="00794F3E"/>
    <w:rsid w:val="00795DF8"/>
    <w:rsid w:val="007964F3"/>
    <w:rsid w:val="0079695D"/>
    <w:rsid w:val="00796FBC"/>
    <w:rsid w:val="007A312E"/>
    <w:rsid w:val="007A68CB"/>
    <w:rsid w:val="007A7072"/>
    <w:rsid w:val="007A728B"/>
    <w:rsid w:val="007B115E"/>
    <w:rsid w:val="007B46B6"/>
    <w:rsid w:val="007B7B9E"/>
    <w:rsid w:val="007C27C7"/>
    <w:rsid w:val="007C2D76"/>
    <w:rsid w:val="007C3F2E"/>
    <w:rsid w:val="007C502E"/>
    <w:rsid w:val="007C75BB"/>
    <w:rsid w:val="007D3D46"/>
    <w:rsid w:val="007D585F"/>
    <w:rsid w:val="007D62EA"/>
    <w:rsid w:val="007D76AC"/>
    <w:rsid w:val="007E026D"/>
    <w:rsid w:val="007E0D68"/>
    <w:rsid w:val="007E3E78"/>
    <w:rsid w:val="007F1890"/>
    <w:rsid w:val="007F322E"/>
    <w:rsid w:val="007F3612"/>
    <w:rsid w:val="007F4641"/>
    <w:rsid w:val="007F4927"/>
    <w:rsid w:val="007F793B"/>
    <w:rsid w:val="0080015C"/>
    <w:rsid w:val="00801ABD"/>
    <w:rsid w:val="00802271"/>
    <w:rsid w:val="00806901"/>
    <w:rsid w:val="00814113"/>
    <w:rsid w:val="00815F11"/>
    <w:rsid w:val="0082008E"/>
    <w:rsid w:val="00823B0F"/>
    <w:rsid w:val="00824529"/>
    <w:rsid w:val="008258A5"/>
    <w:rsid w:val="00827081"/>
    <w:rsid w:val="0083004D"/>
    <w:rsid w:val="008306BF"/>
    <w:rsid w:val="0083269B"/>
    <w:rsid w:val="008361BB"/>
    <w:rsid w:val="00836A91"/>
    <w:rsid w:val="00837E4E"/>
    <w:rsid w:val="00840643"/>
    <w:rsid w:val="00840B2D"/>
    <w:rsid w:val="008428FA"/>
    <w:rsid w:val="00847074"/>
    <w:rsid w:val="00847D94"/>
    <w:rsid w:val="008518EF"/>
    <w:rsid w:val="00851DEE"/>
    <w:rsid w:val="0085503A"/>
    <w:rsid w:val="008637C8"/>
    <w:rsid w:val="00863E69"/>
    <w:rsid w:val="00863E9D"/>
    <w:rsid w:val="00870E91"/>
    <w:rsid w:val="0087187F"/>
    <w:rsid w:val="00873FE8"/>
    <w:rsid w:val="00874106"/>
    <w:rsid w:val="00876EB6"/>
    <w:rsid w:val="00880847"/>
    <w:rsid w:val="00884462"/>
    <w:rsid w:val="00884A2A"/>
    <w:rsid w:val="00886447"/>
    <w:rsid w:val="0088675B"/>
    <w:rsid w:val="00890DD3"/>
    <w:rsid w:val="008962BA"/>
    <w:rsid w:val="008A0585"/>
    <w:rsid w:val="008A3891"/>
    <w:rsid w:val="008A38F4"/>
    <w:rsid w:val="008A47FF"/>
    <w:rsid w:val="008B00CD"/>
    <w:rsid w:val="008B01C1"/>
    <w:rsid w:val="008B2864"/>
    <w:rsid w:val="008B3232"/>
    <w:rsid w:val="008B3633"/>
    <w:rsid w:val="008C01CE"/>
    <w:rsid w:val="008C1967"/>
    <w:rsid w:val="008C2C3D"/>
    <w:rsid w:val="008C2D99"/>
    <w:rsid w:val="008C3E3D"/>
    <w:rsid w:val="008C4A46"/>
    <w:rsid w:val="008C4AE7"/>
    <w:rsid w:val="008D4447"/>
    <w:rsid w:val="008D56D8"/>
    <w:rsid w:val="008D5C2C"/>
    <w:rsid w:val="008D74C9"/>
    <w:rsid w:val="008E23D5"/>
    <w:rsid w:val="008E3939"/>
    <w:rsid w:val="008E6F05"/>
    <w:rsid w:val="008E6F29"/>
    <w:rsid w:val="008E7B09"/>
    <w:rsid w:val="008F34B5"/>
    <w:rsid w:val="008F39B6"/>
    <w:rsid w:val="008F40B5"/>
    <w:rsid w:val="008F58AB"/>
    <w:rsid w:val="008F639A"/>
    <w:rsid w:val="008F6FF3"/>
    <w:rsid w:val="008F7A69"/>
    <w:rsid w:val="00900369"/>
    <w:rsid w:val="00901C58"/>
    <w:rsid w:val="009039A1"/>
    <w:rsid w:val="00904598"/>
    <w:rsid w:val="009058DC"/>
    <w:rsid w:val="00905CF1"/>
    <w:rsid w:val="00905FC8"/>
    <w:rsid w:val="009107CD"/>
    <w:rsid w:val="0091086C"/>
    <w:rsid w:val="009129E0"/>
    <w:rsid w:val="0092383D"/>
    <w:rsid w:val="00923947"/>
    <w:rsid w:val="009248F7"/>
    <w:rsid w:val="00932A43"/>
    <w:rsid w:val="00934666"/>
    <w:rsid w:val="00936495"/>
    <w:rsid w:val="00936C3C"/>
    <w:rsid w:val="00943999"/>
    <w:rsid w:val="00944C20"/>
    <w:rsid w:val="00947108"/>
    <w:rsid w:val="0095008F"/>
    <w:rsid w:val="0095182D"/>
    <w:rsid w:val="00953A7D"/>
    <w:rsid w:val="00955E2F"/>
    <w:rsid w:val="0095605E"/>
    <w:rsid w:val="009603F4"/>
    <w:rsid w:val="00965292"/>
    <w:rsid w:val="00966219"/>
    <w:rsid w:val="00966DAF"/>
    <w:rsid w:val="009727B3"/>
    <w:rsid w:val="00972F31"/>
    <w:rsid w:val="00981179"/>
    <w:rsid w:val="0099188B"/>
    <w:rsid w:val="009928A3"/>
    <w:rsid w:val="00993AC7"/>
    <w:rsid w:val="00995DE5"/>
    <w:rsid w:val="0099602D"/>
    <w:rsid w:val="009A18D7"/>
    <w:rsid w:val="009A49F6"/>
    <w:rsid w:val="009A5FDE"/>
    <w:rsid w:val="009A6B00"/>
    <w:rsid w:val="009B2FF7"/>
    <w:rsid w:val="009B3008"/>
    <w:rsid w:val="009B5363"/>
    <w:rsid w:val="009B5F59"/>
    <w:rsid w:val="009B7A1E"/>
    <w:rsid w:val="009C13BB"/>
    <w:rsid w:val="009C1ECD"/>
    <w:rsid w:val="009C4CC6"/>
    <w:rsid w:val="009C5063"/>
    <w:rsid w:val="009C6452"/>
    <w:rsid w:val="009C7430"/>
    <w:rsid w:val="009D1783"/>
    <w:rsid w:val="009D3BE7"/>
    <w:rsid w:val="009E045C"/>
    <w:rsid w:val="009E2538"/>
    <w:rsid w:val="009E2FC0"/>
    <w:rsid w:val="009E396C"/>
    <w:rsid w:val="009E4CD5"/>
    <w:rsid w:val="009E5756"/>
    <w:rsid w:val="009E7800"/>
    <w:rsid w:val="009E7D54"/>
    <w:rsid w:val="009F2ACD"/>
    <w:rsid w:val="009F6094"/>
    <w:rsid w:val="00A0045D"/>
    <w:rsid w:val="00A021C7"/>
    <w:rsid w:val="00A04E96"/>
    <w:rsid w:val="00A07C8B"/>
    <w:rsid w:val="00A105AE"/>
    <w:rsid w:val="00A10734"/>
    <w:rsid w:val="00A10FB1"/>
    <w:rsid w:val="00A126D2"/>
    <w:rsid w:val="00A12B3E"/>
    <w:rsid w:val="00A16298"/>
    <w:rsid w:val="00A17B3F"/>
    <w:rsid w:val="00A21614"/>
    <w:rsid w:val="00A21D31"/>
    <w:rsid w:val="00A30F08"/>
    <w:rsid w:val="00A32DF0"/>
    <w:rsid w:val="00A35ECD"/>
    <w:rsid w:val="00A362E6"/>
    <w:rsid w:val="00A40F22"/>
    <w:rsid w:val="00A41EAE"/>
    <w:rsid w:val="00A453E5"/>
    <w:rsid w:val="00A50898"/>
    <w:rsid w:val="00A51116"/>
    <w:rsid w:val="00A5543F"/>
    <w:rsid w:val="00A57AD3"/>
    <w:rsid w:val="00A6130E"/>
    <w:rsid w:val="00A70D71"/>
    <w:rsid w:val="00A74AA5"/>
    <w:rsid w:val="00A80A1A"/>
    <w:rsid w:val="00A82F28"/>
    <w:rsid w:val="00A82F62"/>
    <w:rsid w:val="00A90475"/>
    <w:rsid w:val="00A911BA"/>
    <w:rsid w:val="00A913CA"/>
    <w:rsid w:val="00A9526D"/>
    <w:rsid w:val="00A97078"/>
    <w:rsid w:val="00A9757D"/>
    <w:rsid w:val="00AA0709"/>
    <w:rsid w:val="00AA1352"/>
    <w:rsid w:val="00AA20D7"/>
    <w:rsid w:val="00AA24E3"/>
    <w:rsid w:val="00AA27ED"/>
    <w:rsid w:val="00AA3357"/>
    <w:rsid w:val="00AA4C8D"/>
    <w:rsid w:val="00AA63E1"/>
    <w:rsid w:val="00AA64B5"/>
    <w:rsid w:val="00AB2529"/>
    <w:rsid w:val="00AB2999"/>
    <w:rsid w:val="00AB68CF"/>
    <w:rsid w:val="00AB6BC3"/>
    <w:rsid w:val="00AB7DD6"/>
    <w:rsid w:val="00AC790B"/>
    <w:rsid w:val="00AD0D61"/>
    <w:rsid w:val="00AD2FBB"/>
    <w:rsid w:val="00AD3840"/>
    <w:rsid w:val="00AD7AD0"/>
    <w:rsid w:val="00AE736A"/>
    <w:rsid w:val="00AF309D"/>
    <w:rsid w:val="00AF46CD"/>
    <w:rsid w:val="00AF7599"/>
    <w:rsid w:val="00AF7731"/>
    <w:rsid w:val="00AF7D56"/>
    <w:rsid w:val="00B0003D"/>
    <w:rsid w:val="00B000CD"/>
    <w:rsid w:val="00B00B9E"/>
    <w:rsid w:val="00B0147C"/>
    <w:rsid w:val="00B02E39"/>
    <w:rsid w:val="00B06A13"/>
    <w:rsid w:val="00B107D7"/>
    <w:rsid w:val="00B1230D"/>
    <w:rsid w:val="00B1342B"/>
    <w:rsid w:val="00B1450C"/>
    <w:rsid w:val="00B14CCD"/>
    <w:rsid w:val="00B16089"/>
    <w:rsid w:val="00B1652C"/>
    <w:rsid w:val="00B225A2"/>
    <w:rsid w:val="00B2266E"/>
    <w:rsid w:val="00B23DD7"/>
    <w:rsid w:val="00B24315"/>
    <w:rsid w:val="00B30A16"/>
    <w:rsid w:val="00B30A6A"/>
    <w:rsid w:val="00B31149"/>
    <w:rsid w:val="00B3207B"/>
    <w:rsid w:val="00B33EEF"/>
    <w:rsid w:val="00B3697F"/>
    <w:rsid w:val="00B402D4"/>
    <w:rsid w:val="00B41685"/>
    <w:rsid w:val="00B509C2"/>
    <w:rsid w:val="00B51809"/>
    <w:rsid w:val="00B51E10"/>
    <w:rsid w:val="00B51F19"/>
    <w:rsid w:val="00B55E5D"/>
    <w:rsid w:val="00B5635B"/>
    <w:rsid w:val="00B63BAE"/>
    <w:rsid w:val="00B63D5B"/>
    <w:rsid w:val="00B66139"/>
    <w:rsid w:val="00B661C7"/>
    <w:rsid w:val="00B677C3"/>
    <w:rsid w:val="00B736A7"/>
    <w:rsid w:val="00B75979"/>
    <w:rsid w:val="00B87C03"/>
    <w:rsid w:val="00B87FB0"/>
    <w:rsid w:val="00B90402"/>
    <w:rsid w:val="00B91B30"/>
    <w:rsid w:val="00B9241F"/>
    <w:rsid w:val="00B92712"/>
    <w:rsid w:val="00B937CF"/>
    <w:rsid w:val="00B945FB"/>
    <w:rsid w:val="00B94BF6"/>
    <w:rsid w:val="00B94FDD"/>
    <w:rsid w:val="00BA2790"/>
    <w:rsid w:val="00BA640F"/>
    <w:rsid w:val="00BA7968"/>
    <w:rsid w:val="00BB2CF5"/>
    <w:rsid w:val="00BB3989"/>
    <w:rsid w:val="00BB4C16"/>
    <w:rsid w:val="00BB5827"/>
    <w:rsid w:val="00BB7719"/>
    <w:rsid w:val="00BC14AA"/>
    <w:rsid w:val="00BC2669"/>
    <w:rsid w:val="00BC64C0"/>
    <w:rsid w:val="00BC6FB1"/>
    <w:rsid w:val="00BC701B"/>
    <w:rsid w:val="00BC7414"/>
    <w:rsid w:val="00BD4B5B"/>
    <w:rsid w:val="00BD6566"/>
    <w:rsid w:val="00BE04B6"/>
    <w:rsid w:val="00BE0949"/>
    <w:rsid w:val="00BE39CD"/>
    <w:rsid w:val="00BE4B8E"/>
    <w:rsid w:val="00BE75C0"/>
    <w:rsid w:val="00BE7F8E"/>
    <w:rsid w:val="00BF0BF7"/>
    <w:rsid w:val="00BF2172"/>
    <w:rsid w:val="00BF3655"/>
    <w:rsid w:val="00BF4222"/>
    <w:rsid w:val="00C00A60"/>
    <w:rsid w:val="00C031B2"/>
    <w:rsid w:val="00C0435C"/>
    <w:rsid w:val="00C04F68"/>
    <w:rsid w:val="00C052E9"/>
    <w:rsid w:val="00C077CF"/>
    <w:rsid w:val="00C1100F"/>
    <w:rsid w:val="00C14A28"/>
    <w:rsid w:val="00C14C5F"/>
    <w:rsid w:val="00C1545B"/>
    <w:rsid w:val="00C17ED7"/>
    <w:rsid w:val="00C20523"/>
    <w:rsid w:val="00C23E1C"/>
    <w:rsid w:val="00C31329"/>
    <w:rsid w:val="00C320A3"/>
    <w:rsid w:val="00C320DF"/>
    <w:rsid w:val="00C32A1C"/>
    <w:rsid w:val="00C36580"/>
    <w:rsid w:val="00C40DCB"/>
    <w:rsid w:val="00C424E3"/>
    <w:rsid w:val="00C43786"/>
    <w:rsid w:val="00C47514"/>
    <w:rsid w:val="00C51C97"/>
    <w:rsid w:val="00C52480"/>
    <w:rsid w:val="00C53439"/>
    <w:rsid w:val="00C55225"/>
    <w:rsid w:val="00C56618"/>
    <w:rsid w:val="00C60107"/>
    <w:rsid w:val="00C60137"/>
    <w:rsid w:val="00C6017A"/>
    <w:rsid w:val="00C622B0"/>
    <w:rsid w:val="00C624F6"/>
    <w:rsid w:val="00C642E8"/>
    <w:rsid w:val="00C64B36"/>
    <w:rsid w:val="00C67319"/>
    <w:rsid w:val="00C70E75"/>
    <w:rsid w:val="00C75732"/>
    <w:rsid w:val="00C81444"/>
    <w:rsid w:val="00C83B5C"/>
    <w:rsid w:val="00C85F65"/>
    <w:rsid w:val="00C905A3"/>
    <w:rsid w:val="00C94388"/>
    <w:rsid w:val="00C955DF"/>
    <w:rsid w:val="00C9678B"/>
    <w:rsid w:val="00CA2042"/>
    <w:rsid w:val="00CB0AB5"/>
    <w:rsid w:val="00CB1750"/>
    <w:rsid w:val="00CB1A74"/>
    <w:rsid w:val="00CC1179"/>
    <w:rsid w:val="00CC24A4"/>
    <w:rsid w:val="00CC287D"/>
    <w:rsid w:val="00CC4A27"/>
    <w:rsid w:val="00CE0A68"/>
    <w:rsid w:val="00CE1882"/>
    <w:rsid w:val="00CE191F"/>
    <w:rsid w:val="00CE5268"/>
    <w:rsid w:val="00CE6577"/>
    <w:rsid w:val="00CE699C"/>
    <w:rsid w:val="00CE69F2"/>
    <w:rsid w:val="00CE7C67"/>
    <w:rsid w:val="00CF509B"/>
    <w:rsid w:val="00CF643B"/>
    <w:rsid w:val="00CF7240"/>
    <w:rsid w:val="00CF776A"/>
    <w:rsid w:val="00D005C6"/>
    <w:rsid w:val="00D02552"/>
    <w:rsid w:val="00D03407"/>
    <w:rsid w:val="00D04168"/>
    <w:rsid w:val="00D10481"/>
    <w:rsid w:val="00D14C71"/>
    <w:rsid w:val="00D1715E"/>
    <w:rsid w:val="00D1724F"/>
    <w:rsid w:val="00D1741C"/>
    <w:rsid w:val="00D176E2"/>
    <w:rsid w:val="00D25098"/>
    <w:rsid w:val="00D31FBC"/>
    <w:rsid w:val="00D33289"/>
    <w:rsid w:val="00D3344F"/>
    <w:rsid w:val="00D369AD"/>
    <w:rsid w:val="00D40A6D"/>
    <w:rsid w:val="00D433F4"/>
    <w:rsid w:val="00D43823"/>
    <w:rsid w:val="00D43A76"/>
    <w:rsid w:val="00D44158"/>
    <w:rsid w:val="00D4744D"/>
    <w:rsid w:val="00D47BF1"/>
    <w:rsid w:val="00D47CD4"/>
    <w:rsid w:val="00D50277"/>
    <w:rsid w:val="00D50C9B"/>
    <w:rsid w:val="00D52565"/>
    <w:rsid w:val="00D52820"/>
    <w:rsid w:val="00D54486"/>
    <w:rsid w:val="00D552B8"/>
    <w:rsid w:val="00D55BDD"/>
    <w:rsid w:val="00D61BED"/>
    <w:rsid w:val="00D627B7"/>
    <w:rsid w:val="00D63E95"/>
    <w:rsid w:val="00D63F6D"/>
    <w:rsid w:val="00D6779D"/>
    <w:rsid w:val="00D72A31"/>
    <w:rsid w:val="00D750BB"/>
    <w:rsid w:val="00D83E3B"/>
    <w:rsid w:val="00D92009"/>
    <w:rsid w:val="00D94632"/>
    <w:rsid w:val="00D94BD0"/>
    <w:rsid w:val="00DA0696"/>
    <w:rsid w:val="00DA10B6"/>
    <w:rsid w:val="00DA29B4"/>
    <w:rsid w:val="00DA3E40"/>
    <w:rsid w:val="00DA76F4"/>
    <w:rsid w:val="00DB0BF3"/>
    <w:rsid w:val="00DB131D"/>
    <w:rsid w:val="00DB2C37"/>
    <w:rsid w:val="00DB40CD"/>
    <w:rsid w:val="00DB501D"/>
    <w:rsid w:val="00DB779A"/>
    <w:rsid w:val="00DB7DCF"/>
    <w:rsid w:val="00DC0E41"/>
    <w:rsid w:val="00DC15BA"/>
    <w:rsid w:val="00DC19FB"/>
    <w:rsid w:val="00DC3B91"/>
    <w:rsid w:val="00DD5A0A"/>
    <w:rsid w:val="00DE32B4"/>
    <w:rsid w:val="00DE5C56"/>
    <w:rsid w:val="00DE7023"/>
    <w:rsid w:val="00DF24BF"/>
    <w:rsid w:val="00DF25AE"/>
    <w:rsid w:val="00DF2663"/>
    <w:rsid w:val="00DF540D"/>
    <w:rsid w:val="00DF57F0"/>
    <w:rsid w:val="00E015DC"/>
    <w:rsid w:val="00E02280"/>
    <w:rsid w:val="00E041DC"/>
    <w:rsid w:val="00E05395"/>
    <w:rsid w:val="00E10ACF"/>
    <w:rsid w:val="00E144BC"/>
    <w:rsid w:val="00E16AF2"/>
    <w:rsid w:val="00E22306"/>
    <w:rsid w:val="00E23A76"/>
    <w:rsid w:val="00E23ADF"/>
    <w:rsid w:val="00E2704E"/>
    <w:rsid w:val="00E274A8"/>
    <w:rsid w:val="00E31497"/>
    <w:rsid w:val="00E325A0"/>
    <w:rsid w:val="00E32DCC"/>
    <w:rsid w:val="00E356EF"/>
    <w:rsid w:val="00E372D7"/>
    <w:rsid w:val="00E374AC"/>
    <w:rsid w:val="00E41D31"/>
    <w:rsid w:val="00E427B5"/>
    <w:rsid w:val="00E43FB1"/>
    <w:rsid w:val="00E475E5"/>
    <w:rsid w:val="00E50E58"/>
    <w:rsid w:val="00E5239E"/>
    <w:rsid w:val="00E573F9"/>
    <w:rsid w:val="00E63414"/>
    <w:rsid w:val="00E64954"/>
    <w:rsid w:val="00E66F9C"/>
    <w:rsid w:val="00E6759D"/>
    <w:rsid w:val="00E71AC0"/>
    <w:rsid w:val="00E7214E"/>
    <w:rsid w:val="00E7228F"/>
    <w:rsid w:val="00E73DC1"/>
    <w:rsid w:val="00E740D2"/>
    <w:rsid w:val="00E749E6"/>
    <w:rsid w:val="00E761A0"/>
    <w:rsid w:val="00E77178"/>
    <w:rsid w:val="00E77965"/>
    <w:rsid w:val="00E821E1"/>
    <w:rsid w:val="00E8332D"/>
    <w:rsid w:val="00E83A43"/>
    <w:rsid w:val="00E83D6A"/>
    <w:rsid w:val="00E85339"/>
    <w:rsid w:val="00E8585F"/>
    <w:rsid w:val="00E85F4C"/>
    <w:rsid w:val="00E9333D"/>
    <w:rsid w:val="00E93F96"/>
    <w:rsid w:val="00E950BF"/>
    <w:rsid w:val="00E95909"/>
    <w:rsid w:val="00E963E7"/>
    <w:rsid w:val="00EA06DB"/>
    <w:rsid w:val="00EA0FCC"/>
    <w:rsid w:val="00EA2902"/>
    <w:rsid w:val="00EA4815"/>
    <w:rsid w:val="00EA5994"/>
    <w:rsid w:val="00EA7CF7"/>
    <w:rsid w:val="00EB0996"/>
    <w:rsid w:val="00EB2586"/>
    <w:rsid w:val="00EB50C6"/>
    <w:rsid w:val="00EB70F1"/>
    <w:rsid w:val="00EB7851"/>
    <w:rsid w:val="00EC069D"/>
    <w:rsid w:val="00EC1592"/>
    <w:rsid w:val="00EC2393"/>
    <w:rsid w:val="00ED3EE2"/>
    <w:rsid w:val="00ED53DA"/>
    <w:rsid w:val="00EE15BB"/>
    <w:rsid w:val="00EE3792"/>
    <w:rsid w:val="00EE678F"/>
    <w:rsid w:val="00EF1A26"/>
    <w:rsid w:val="00EF4925"/>
    <w:rsid w:val="00EF5C31"/>
    <w:rsid w:val="00F003EE"/>
    <w:rsid w:val="00F00B64"/>
    <w:rsid w:val="00F01775"/>
    <w:rsid w:val="00F024B0"/>
    <w:rsid w:val="00F0453A"/>
    <w:rsid w:val="00F0537C"/>
    <w:rsid w:val="00F06F8C"/>
    <w:rsid w:val="00F075D9"/>
    <w:rsid w:val="00F13D8E"/>
    <w:rsid w:val="00F15E06"/>
    <w:rsid w:val="00F163C1"/>
    <w:rsid w:val="00F177C1"/>
    <w:rsid w:val="00F179FE"/>
    <w:rsid w:val="00F20E99"/>
    <w:rsid w:val="00F214B6"/>
    <w:rsid w:val="00F23C87"/>
    <w:rsid w:val="00F23D04"/>
    <w:rsid w:val="00F23D7C"/>
    <w:rsid w:val="00F26A24"/>
    <w:rsid w:val="00F2707F"/>
    <w:rsid w:val="00F27E43"/>
    <w:rsid w:val="00F31F00"/>
    <w:rsid w:val="00F355C1"/>
    <w:rsid w:val="00F40F2F"/>
    <w:rsid w:val="00F42277"/>
    <w:rsid w:val="00F45FDC"/>
    <w:rsid w:val="00F53582"/>
    <w:rsid w:val="00F61970"/>
    <w:rsid w:val="00F62D52"/>
    <w:rsid w:val="00F644B8"/>
    <w:rsid w:val="00F7437D"/>
    <w:rsid w:val="00F77E8E"/>
    <w:rsid w:val="00F813B8"/>
    <w:rsid w:val="00F81CEE"/>
    <w:rsid w:val="00F83065"/>
    <w:rsid w:val="00F84B63"/>
    <w:rsid w:val="00F869C6"/>
    <w:rsid w:val="00F9537A"/>
    <w:rsid w:val="00F97583"/>
    <w:rsid w:val="00FA00F0"/>
    <w:rsid w:val="00FA0558"/>
    <w:rsid w:val="00FA2949"/>
    <w:rsid w:val="00FA2A83"/>
    <w:rsid w:val="00FA3B1B"/>
    <w:rsid w:val="00FA793D"/>
    <w:rsid w:val="00FA7B4F"/>
    <w:rsid w:val="00FB0BD0"/>
    <w:rsid w:val="00FB1429"/>
    <w:rsid w:val="00FB1D9B"/>
    <w:rsid w:val="00FB3F35"/>
    <w:rsid w:val="00FB4AF8"/>
    <w:rsid w:val="00FB5C6D"/>
    <w:rsid w:val="00FB7401"/>
    <w:rsid w:val="00FC2D25"/>
    <w:rsid w:val="00FD195D"/>
    <w:rsid w:val="00FD4BE4"/>
    <w:rsid w:val="00FD5E46"/>
    <w:rsid w:val="00FE1A99"/>
    <w:rsid w:val="00FF0319"/>
    <w:rsid w:val="00FF2513"/>
    <w:rsid w:val="00FF5250"/>
    <w:rsid w:val="00FF65F1"/>
    <w:rsid w:val="00FF7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2769"/>
    <o:shapelayout v:ext="edit">
      <o:idmap v:ext="edit" data="1"/>
      <o:rules v:ext="edit">
        <o:r id="V:Rule2" type="connector" idref="#_x0000_s1032"/>
        <o:r id="V:Rule4" type="connector" idref="#_x0000_s1033"/>
        <o:r id="V:Rule6" type="connector" idref="#_x0000_s1034"/>
        <o:r id="V:Rule8" type="connector" idref="#_x0000_s1035"/>
        <o:r id="V:Rule10" type="connector" idref="#_x0000_s1036"/>
      </o:rules>
    </o:shapelayout>
  </w:shapeDefaults>
  <w:decimalSymbol w:val="."/>
  <w:listSeparator w:val=","/>
  <w15:docId w15:val="{8C85DA05-35E9-4734-A79D-6D1F3EAE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124"/>
    <w:pPr>
      <w:widowControl w:val="0"/>
      <w:spacing w:before="100" w:after="100"/>
    </w:pPr>
    <w:rPr>
      <w:sz w:val="24"/>
      <w:lang w:eastAsia="en-US"/>
    </w:rPr>
  </w:style>
  <w:style w:type="paragraph" w:styleId="Heading1">
    <w:name w:val="heading 1"/>
    <w:basedOn w:val="Normal"/>
    <w:qFormat/>
    <w:rsid w:val="00035124"/>
    <w:pPr>
      <w:widowControl/>
      <w:spacing w:beforeAutospacing="1" w:afterAutospacing="1"/>
      <w:outlineLvl w:val="0"/>
    </w:pPr>
    <w:rPr>
      <w:b/>
      <w:bCs/>
      <w:kern w:val="36"/>
      <w:sz w:val="48"/>
      <w:szCs w:val="48"/>
    </w:rPr>
  </w:style>
  <w:style w:type="paragraph" w:styleId="Heading2">
    <w:name w:val="heading 2"/>
    <w:basedOn w:val="Normal"/>
    <w:qFormat/>
    <w:rsid w:val="00035124"/>
    <w:pPr>
      <w:widowControl/>
      <w:spacing w:beforeAutospacing="1" w:afterAutospacing="1"/>
      <w:outlineLvl w:val="1"/>
    </w:pPr>
    <w:rPr>
      <w:b/>
      <w:bCs/>
      <w:sz w:val="36"/>
      <w:szCs w:val="36"/>
    </w:rPr>
  </w:style>
  <w:style w:type="paragraph" w:styleId="Heading5">
    <w:name w:val="heading 5"/>
    <w:basedOn w:val="Normal"/>
    <w:qFormat/>
    <w:rsid w:val="00035124"/>
    <w:pPr>
      <w:widowControl/>
      <w:spacing w:beforeAutospacing="1" w:afterAutospacing="1"/>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035124"/>
    <w:pPr>
      <w:spacing w:before="0" w:after="0"/>
    </w:pPr>
  </w:style>
  <w:style w:type="paragraph" w:customStyle="1" w:styleId="DefinitionList">
    <w:name w:val="Definition List"/>
    <w:basedOn w:val="Normal"/>
    <w:next w:val="DefinitionTerm"/>
    <w:rsid w:val="00035124"/>
    <w:pPr>
      <w:spacing w:before="0" w:after="0"/>
      <w:ind w:left="360"/>
    </w:pPr>
  </w:style>
  <w:style w:type="character" w:customStyle="1" w:styleId="Definition">
    <w:name w:val="Definition"/>
    <w:rsid w:val="00035124"/>
    <w:rPr>
      <w:i/>
    </w:rPr>
  </w:style>
  <w:style w:type="paragraph" w:customStyle="1" w:styleId="H1">
    <w:name w:val="H1"/>
    <w:basedOn w:val="Normal"/>
    <w:next w:val="Normal"/>
    <w:rsid w:val="00035124"/>
    <w:pPr>
      <w:keepNext/>
    </w:pPr>
    <w:rPr>
      <w:b/>
      <w:kern w:val="36"/>
      <w:sz w:val="48"/>
    </w:rPr>
  </w:style>
  <w:style w:type="paragraph" w:customStyle="1" w:styleId="H2">
    <w:name w:val="H2"/>
    <w:basedOn w:val="Normal"/>
    <w:next w:val="Normal"/>
    <w:rsid w:val="00035124"/>
    <w:pPr>
      <w:keepNext/>
    </w:pPr>
    <w:rPr>
      <w:b/>
      <w:sz w:val="36"/>
    </w:rPr>
  </w:style>
  <w:style w:type="paragraph" w:customStyle="1" w:styleId="H3">
    <w:name w:val="H3"/>
    <w:basedOn w:val="Normal"/>
    <w:next w:val="Normal"/>
    <w:rsid w:val="00035124"/>
    <w:pPr>
      <w:keepNext/>
    </w:pPr>
    <w:rPr>
      <w:b/>
      <w:sz w:val="28"/>
    </w:rPr>
  </w:style>
  <w:style w:type="paragraph" w:customStyle="1" w:styleId="H4">
    <w:name w:val="H4"/>
    <w:basedOn w:val="Normal"/>
    <w:next w:val="Normal"/>
    <w:rsid w:val="00035124"/>
    <w:pPr>
      <w:keepNext/>
    </w:pPr>
    <w:rPr>
      <w:b/>
    </w:rPr>
  </w:style>
  <w:style w:type="paragraph" w:customStyle="1" w:styleId="H5">
    <w:name w:val="H5"/>
    <w:basedOn w:val="Normal"/>
    <w:next w:val="Normal"/>
    <w:rsid w:val="00035124"/>
    <w:pPr>
      <w:keepNext/>
    </w:pPr>
    <w:rPr>
      <w:b/>
      <w:sz w:val="20"/>
    </w:rPr>
  </w:style>
  <w:style w:type="paragraph" w:customStyle="1" w:styleId="H6">
    <w:name w:val="H6"/>
    <w:basedOn w:val="Normal"/>
    <w:next w:val="Normal"/>
    <w:rsid w:val="00035124"/>
    <w:pPr>
      <w:keepNext/>
    </w:pPr>
    <w:rPr>
      <w:b/>
      <w:sz w:val="16"/>
    </w:rPr>
  </w:style>
  <w:style w:type="paragraph" w:customStyle="1" w:styleId="Address">
    <w:name w:val="Address"/>
    <w:basedOn w:val="Normal"/>
    <w:next w:val="Normal"/>
    <w:rsid w:val="00035124"/>
    <w:pPr>
      <w:spacing w:before="0" w:after="0"/>
    </w:pPr>
    <w:rPr>
      <w:i/>
    </w:rPr>
  </w:style>
  <w:style w:type="paragraph" w:customStyle="1" w:styleId="Blockquote">
    <w:name w:val="Blockquote"/>
    <w:basedOn w:val="Normal"/>
    <w:rsid w:val="00035124"/>
    <w:pPr>
      <w:ind w:left="360" w:right="360"/>
    </w:pPr>
  </w:style>
  <w:style w:type="character" w:customStyle="1" w:styleId="CITE">
    <w:name w:val="CITE"/>
    <w:rsid w:val="00035124"/>
    <w:rPr>
      <w:i/>
    </w:rPr>
  </w:style>
  <w:style w:type="character" w:customStyle="1" w:styleId="CODE">
    <w:name w:val="CODE"/>
    <w:rsid w:val="00035124"/>
    <w:rPr>
      <w:rFonts w:ascii="Courier New" w:hAnsi="Courier New"/>
      <w:sz w:val="20"/>
    </w:rPr>
  </w:style>
  <w:style w:type="character" w:styleId="Emphasis">
    <w:name w:val="Emphasis"/>
    <w:basedOn w:val="DefaultParagraphFont"/>
    <w:qFormat/>
    <w:rsid w:val="00035124"/>
    <w:rPr>
      <w:i/>
    </w:rPr>
  </w:style>
  <w:style w:type="character" w:styleId="Hyperlink">
    <w:name w:val="Hyperlink"/>
    <w:basedOn w:val="DefaultParagraphFont"/>
    <w:rsid w:val="00035124"/>
    <w:rPr>
      <w:color w:val="0000FF"/>
      <w:u w:val="single"/>
    </w:rPr>
  </w:style>
  <w:style w:type="character" w:styleId="FollowedHyperlink">
    <w:name w:val="FollowedHyperlink"/>
    <w:basedOn w:val="DefaultParagraphFont"/>
    <w:rsid w:val="00035124"/>
    <w:rPr>
      <w:color w:val="800080"/>
      <w:u w:val="single"/>
    </w:rPr>
  </w:style>
  <w:style w:type="character" w:customStyle="1" w:styleId="Keyboard">
    <w:name w:val="Keyboard"/>
    <w:rsid w:val="00035124"/>
    <w:rPr>
      <w:rFonts w:ascii="Courier New" w:hAnsi="Courier New"/>
      <w:b/>
      <w:sz w:val="20"/>
    </w:rPr>
  </w:style>
  <w:style w:type="paragraph" w:customStyle="1" w:styleId="Preformatted">
    <w:name w:val="Preformatted"/>
    <w:basedOn w:val="Normal"/>
    <w:rsid w:val="00035124"/>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rsid w:val="00035124"/>
    <w:pPr>
      <w:widowControl w:val="0"/>
      <w:pBdr>
        <w:top w:val="double" w:sz="6" w:space="0" w:color="000000"/>
      </w:pBdr>
      <w:jc w:val="center"/>
    </w:pPr>
    <w:rPr>
      <w:rFonts w:ascii="Arial" w:hAnsi="Arial"/>
      <w:vanish/>
      <w:sz w:val="16"/>
      <w:lang w:eastAsia="en-US"/>
    </w:rPr>
  </w:style>
  <w:style w:type="paragraph" w:styleId="z-TopofForm">
    <w:name w:val="HTML Top of Form"/>
    <w:next w:val="Normal"/>
    <w:rsid w:val="00035124"/>
    <w:pPr>
      <w:widowControl w:val="0"/>
      <w:pBdr>
        <w:bottom w:val="double" w:sz="6" w:space="0" w:color="000000"/>
      </w:pBdr>
      <w:jc w:val="center"/>
    </w:pPr>
    <w:rPr>
      <w:rFonts w:ascii="Arial" w:hAnsi="Arial"/>
      <w:vanish/>
      <w:sz w:val="16"/>
      <w:lang w:eastAsia="en-US"/>
    </w:rPr>
  </w:style>
  <w:style w:type="character" w:customStyle="1" w:styleId="Sample">
    <w:name w:val="Sample"/>
    <w:rsid w:val="00035124"/>
    <w:rPr>
      <w:rFonts w:ascii="Courier New" w:hAnsi="Courier New"/>
    </w:rPr>
  </w:style>
  <w:style w:type="character" w:styleId="Strong">
    <w:name w:val="Strong"/>
    <w:basedOn w:val="DefaultParagraphFont"/>
    <w:qFormat/>
    <w:rsid w:val="00035124"/>
    <w:rPr>
      <w:b/>
    </w:rPr>
  </w:style>
  <w:style w:type="character" w:customStyle="1" w:styleId="Typewriter">
    <w:name w:val="Typewriter"/>
    <w:rsid w:val="00035124"/>
    <w:rPr>
      <w:rFonts w:ascii="Courier New" w:hAnsi="Courier New"/>
      <w:sz w:val="20"/>
    </w:rPr>
  </w:style>
  <w:style w:type="character" w:customStyle="1" w:styleId="Variable">
    <w:name w:val="Variable"/>
    <w:rsid w:val="00035124"/>
    <w:rPr>
      <w:i/>
    </w:rPr>
  </w:style>
  <w:style w:type="character" w:customStyle="1" w:styleId="HTMLMarkup">
    <w:name w:val="HTML Markup"/>
    <w:rsid w:val="00035124"/>
    <w:rPr>
      <w:vanish/>
      <w:color w:val="FF0000"/>
    </w:rPr>
  </w:style>
  <w:style w:type="character" w:customStyle="1" w:styleId="Comment">
    <w:name w:val="Comment"/>
    <w:rsid w:val="00035124"/>
    <w:rPr>
      <w:vanish/>
    </w:rPr>
  </w:style>
  <w:style w:type="paragraph" w:customStyle="1" w:styleId="SG">
    <w:name w:val="SG"/>
    <w:next w:val="BT"/>
    <w:autoRedefine/>
    <w:rsid w:val="00FD195D"/>
    <w:pPr>
      <w:spacing w:before="360" w:after="120"/>
      <w:ind w:left="851"/>
    </w:pPr>
    <w:rPr>
      <w:rFonts w:ascii="Arial" w:hAnsi="Arial"/>
      <w:b/>
      <w:snapToGrid w:val="0"/>
      <w:sz w:val="28"/>
      <w:szCs w:val="28"/>
      <w:lang w:eastAsia="en-US"/>
    </w:rPr>
  </w:style>
  <w:style w:type="paragraph" w:customStyle="1" w:styleId="BT">
    <w:name w:val="BT"/>
    <w:link w:val="BTChar"/>
    <w:autoRedefine/>
    <w:rsid w:val="00392588"/>
    <w:pPr>
      <w:tabs>
        <w:tab w:val="left" w:pos="851"/>
        <w:tab w:val="left" w:pos="1418"/>
        <w:tab w:val="left" w:pos="1701"/>
      </w:tabs>
      <w:spacing w:before="57" w:after="113" w:line="340" w:lineRule="atLeast"/>
      <w:ind w:left="851" w:hanging="851"/>
      <w:jc w:val="both"/>
    </w:pPr>
    <w:rPr>
      <w:rFonts w:ascii="Arial" w:hAnsi="Arial"/>
      <w:snapToGrid w:val="0"/>
      <w:color w:val="000000"/>
      <w:lang w:eastAsia="en-US"/>
    </w:rPr>
  </w:style>
  <w:style w:type="paragraph" w:customStyle="1" w:styleId="Leg">
    <w:name w:val="Leg"/>
    <w:link w:val="LegChar"/>
    <w:rsid w:val="00035124"/>
    <w:pPr>
      <w:tabs>
        <w:tab w:val="left" w:pos="300"/>
      </w:tabs>
      <w:spacing w:after="114" w:line="220" w:lineRule="atLeast"/>
      <w:jc w:val="right"/>
    </w:pPr>
    <w:rPr>
      <w:rFonts w:ascii="Times" w:hAnsi="Times"/>
      <w:i/>
      <w:snapToGrid w:val="0"/>
      <w:sz w:val="16"/>
      <w:lang w:eastAsia="en-US"/>
    </w:rPr>
  </w:style>
  <w:style w:type="paragraph" w:customStyle="1" w:styleId="TG">
    <w:name w:val="TG"/>
    <w:next w:val="BT"/>
    <w:autoRedefine/>
    <w:rsid w:val="00672F87"/>
    <w:pPr>
      <w:spacing w:before="360" w:after="120"/>
      <w:ind w:left="851" w:right="284"/>
    </w:pPr>
    <w:rPr>
      <w:rFonts w:ascii="Arial" w:hAnsi="Arial"/>
      <w:b/>
      <w:snapToGrid w:val="0"/>
      <w:sz w:val="28"/>
      <w:szCs w:val="28"/>
      <w:lang w:eastAsia="en-US"/>
    </w:rPr>
  </w:style>
  <w:style w:type="paragraph" w:customStyle="1" w:styleId="Indent1">
    <w:name w:val="Indent1"/>
    <w:link w:val="Indent1Char"/>
    <w:rsid w:val="00035124"/>
    <w:pPr>
      <w:tabs>
        <w:tab w:val="left" w:pos="1417"/>
      </w:tabs>
      <w:spacing w:after="113" w:line="340" w:lineRule="atLeast"/>
      <w:ind w:left="1417" w:hanging="567"/>
    </w:pPr>
    <w:rPr>
      <w:rFonts w:ascii="Arial" w:hAnsi="Arial"/>
      <w:snapToGrid w:val="0"/>
      <w:lang w:eastAsia="en-US"/>
    </w:rPr>
  </w:style>
  <w:style w:type="paragraph" w:customStyle="1" w:styleId="CT">
    <w:name w:val="CT"/>
    <w:rsid w:val="00035124"/>
    <w:pPr>
      <w:tabs>
        <w:tab w:val="left" w:pos="850"/>
      </w:tabs>
      <w:spacing w:after="283"/>
      <w:ind w:left="850" w:right="288"/>
    </w:pPr>
    <w:rPr>
      <w:rFonts w:ascii="Arial" w:hAnsi="Arial"/>
      <w:b/>
      <w:snapToGrid w:val="0"/>
      <w:sz w:val="40"/>
      <w:lang w:eastAsia="en-US"/>
    </w:rPr>
  </w:style>
  <w:style w:type="paragraph" w:customStyle="1" w:styleId="MGH">
    <w:name w:val="MGH"/>
    <w:rsid w:val="00035124"/>
    <w:pPr>
      <w:spacing w:after="283"/>
      <w:ind w:left="851"/>
    </w:pPr>
    <w:rPr>
      <w:rFonts w:ascii="Arial" w:hAnsi="Arial"/>
      <w:snapToGrid w:val="0"/>
      <w:sz w:val="40"/>
      <w:lang w:eastAsia="en-US"/>
    </w:rPr>
  </w:style>
  <w:style w:type="paragraph" w:customStyle="1" w:styleId="Indent2">
    <w:name w:val="Indent2"/>
    <w:rsid w:val="00035124"/>
    <w:pPr>
      <w:tabs>
        <w:tab w:val="left" w:pos="1984"/>
      </w:tabs>
      <w:spacing w:after="113" w:line="340" w:lineRule="atLeast"/>
      <w:ind w:left="1984" w:hanging="567"/>
    </w:pPr>
    <w:rPr>
      <w:rFonts w:ascii="Arial" w:hAnsi="Arial"/>
      <w:snapToGrid w:val="0"/>
      <w:color w:val="000000"/>
      <w:lang w:eastAsia="en-US"/>
    </w:rPr>
  </w:style>
  <w:style w:type="paragraph" w:customStyle="1" w:styleId="Para">
    <w:name w:val="Para"/>
    <w:next w:val="BT"/>
    <w:autoRedefine/>
    <w:rsid w:val="00F179FE"/>
    <w:pPr>
      <w:spacing w:before="360" w:after="120"/>
      <w:ind w:left="851"/>
    </w:pPr>
    <w:rPr>
      <w:rFonts w:ascii="Arial" w:hAnsi="Arial"/>
      <w:b/>
      <w:snapToGrid w:val="0"/>
      <w:sz w:val="24"/>
      <w:lang w:eastAsia="en-US"/>
    </w:rPr>
  </w:style>
  <w:style w:type="paragraph" w:customStyle="1" w:styleId="Indent3">
    <w:name w:val="Indent3"/>
    <w:rsid w:val="00035124"/>
    <w:pPr>
      <w:tabs>
        <w:tab w:val="left" w:pos="2721"/>
      </w:tabs>
      <w:spacing w:after="113" w:line="340" w:lineRule="atLeast"/>
      <w:ind w:left="2721" w:hanging="737"/>
    </w:pPr>
    <w:rPr>
      <w:rFonts w:ascii="Arial" w:hAnsi="Arial"/>
      <w:snapToGrid w:val="0"/>
      <w:lang w:eastAsia="en-US"/>
    </w:rPr>
  </w:style>
  <w:style w:type="paragraph" w:styleId="Header">
    <w:name w:val="header"/>
    <w:basedOn w:val="Normal"/>
    <w:rsid w:val="00035124"/>
    <w:pPr>
      <w:tabs>
        <w:tab w:val="center" w:pos="4153"/>
        <w:tab w:val="right" w:pos="8306"/>
      </w:tabs>
    </w:pPr>
  </w:style>
  <w:style w:type="paragraph" w:styleId="Footer">
    <w:name w:val="footer"/>
    <w:basedOn w:val="BT"/>
    <w:rsid w:val="00035124"/>
    <w:pPr>
      <w:tabs>
        <w:tab w:val="center" w:pos="4153"/>
        <w:tab w:val="right" w:pos="8306"/>
      </w:tabs>
      <w:spacing w:before="0" w:after="0"/>
      <w:ind w:left="0" w:firstLine="0"/>
    </w:pPr>
  </w:style>
  <w:style w:type="character" w:styleId="PageNumber">
    <w:name w:val="page number"/>
    <w:basedOn w:val="DefaultParagraphFont"/>
    <w:rsid w:val="00035124"/>
  </w:style>
  <w:style w:type="paragraph" w:customStyle="1" w:styleId="Legalnote">
    <w:name w:val="Legalnote"/>
    <w:basedOn w:val="Normal"/>
    <w:rsid w:val="00035124"/>
    <w:pPr>
      <w:widowControl/>
      <w:jc w:val="right"/>
    </w:pPr>
  </w:style>
  <w:style w:type="paragraph" w:styleId="NormalWeb">
    <w:name w:val="Normal (Web)"/>
    <w:basedOn w:val="Normal"/>
    <w:rsid w:val="00035124"/>
    <w:pPr>
      <w:widowControl/>
      <w:spacing w:beforeAutospacing="1" w:afterAutospacing="1"/>
    </w:pPr>
    <w:rPr>
      <w:szCs w:val="24"/>
    </w:rPr>
  </w:style>
  <w:style w:type="paragraph" w:customStyle="1" w:styleId="TOCPT">
    <w:name w:val="TOC PT"/>
    <w:basedOn w:val="Normal"/>
    <w:rsid w:val="00035124"/>
    <w:pPr>
      <w:widowControl/>
      <w:tabs>
        <w:tab w:val="left" w:pos="850"/>
      </w:tabs>
      <w:spacing w:before="0" w:after="283"/>
      <w:ind w:left="850" w:right="283"/>
    </w:pPr>
    <w:rPr>
      <w:rFonts w:ascii="Helvetica" w:hAnsi="Helvetica"/>
      <w:b/>
      <w:snapToGrid w:val="0"/>
      <w:sz w:val="40"/>
    </w:rPr>
  </w:style>
  <w:style w:type="paragraph" w:customStyle="1" w:styleId="TOCMGH">
    <w:name w:val="TOC MGH"/>
    <w:basedOn w:val="MGH"/>
    <w:rsid w:val="00035124"/>
    <w:pPr>
      <w:spacing w:before="567"/>
      <w:ind w:left="850"/>
    </w:pPr>
    <w:rPr>
      <w:rFonts w:ascii="Helvetica" w:hAnsi="Helvetica"/>
    </w:rPr>
  </w:style>
  <w:style w:type="paragraph" w:customStyle="1" w:styleId="TOCTG">
    <w:name w:val="TOC TG"/>
    <w:next w:val="TOCSG"/>
    <w:link w:val="TOCTGChar"/>
    <w:rsid w:val="00035124"/>
    <w:pPr>
      <w:tabs>
        <w:tab w:val="right" w:leader="dot" w:pos="7937"/>
      </w:tabs>
      <w:spacing w:before="170" w:after="57" w:line="340" w:lineRule="atLeast"/>
      <w:ind w:left="850"/>
    </w:pPr>
    <w:rPr>
      <w:rFonts w:ascii="Helvetica" w:hAnsi="Helvetica"/>
      <w:b/>
      <w:snapToGrid w:val="0"/>
      <w:lang w:eastAsia="en-US"/>
    </w:rPr>
  </w:style>
  <w:style w:type="paragraph" w:customStyle="1" w:styleId="TOCSG">
    <w:name w:val="TOC SG"/>
    <w:link w:val="TOCSGChar"/>
    <w:rsid w:val="00035124"/>
    <w:pPr>
      <w:tabs>
        <w:tab w:val="right" w:leader="dot" w:pos="7937"/>
      </w:tabs>
      <w:spacing w:before="57" w:after="57" w:line="340" w:lineRule="atLeast"/>
      <w:ind w:left="850"/>
    </w:pPr>
    <w:rPr>
      <w:rFonts w:ascii="Helvetica" w:hAnsi="Helvetica"/>
      <w:snapToGrid w:val="0"/>
      <w:lang w:eastAsia="en-US"/>
    </w:rPr>
  </w:style>
  <w:style w:type="paragraph" w:customStyle="1" w:styleId="TOCPara">
    <w:name w:val="TOC Para"/>
    <w:rsid w:val="00035124"/>
    <w:pPr>
      <w:tabs>
        <w:tab w:val="right" w:leader="dot" w:pos="7937"/>
      </w:tabs>
      <w:spacing w:before="57" w:after="57" w:line="340" w:lineRule="atLeast"/>
      <w:ind w:left="1134"/>
    </w:pPr>
    <w:rPr>
      <w:rFonts w:ascii="Helvetica" w:hAnsi="Helvetica"/>
      <w:snapToGrid w:val="0"/>
      <w:lang w:eastAsia="en-US"/>
    </w:rPr>
  </w:style>
  <w:style w:type="paragraph" w:styleId="ListBullet">
    <w:name w:val="List Bullet"/>
    <w:basedOn w:val="Normal"/>
    <w:autoRedefine/>
    <w:rsid w:val="00035124"/>
    <w:pPr>
      <w:numPr>
        <w:numId w:val="1"/>
      </w:numPr>
    </w:pPr>
  </w:style>
  <w:style w:type="character" w:customStyle="1" w:styleId="BTChar">
    <w:name w:val="BT Char"/>
    <w:basedOn w:val="DefaultParagraphFont"/>
    <w:link w:val="BT"/>
    <w:rsid w:val="00392588"/>
    <w:rPr>
      <w:rFonts w:ascii="Arial" w:hAnsi="Arial"/>
      <w:snapToGrid w:val="0"/>
      <w:color w:val="000000"/>
      <w:lang w:val="en-GB" w:eastAsia="en-US" w:bidi="ar-SA"/>
    </w:rPr>
  </w:style>
  <w:style w:type="paragraph" w:customStyle="1" w:styleId="a">
    <w:basedOn w:val="Normal"/>
    <w:rsid w:val="00D47BF1"/>
    <w:pPr>
      <w:widowControl/>
      <w:spacing w:before="0" w:after="120" w:line="240" w:lineRule="exact"/>
    </w:pPr>
    <w:rPr>
      <w:rFonts w:ascii="Verdana" w:hAnsi="Verdana"/>
      <w:sz w:val="20"/>
      <w:lang w:val="en-US"/>
    </w:rPr>
  </w:style>
  <w:style w:type="paragraph" w:styleId="BalloonText">
    <w:name w:val="Balloon Text"/>
    <w:basedOn w:val="Normal"/>
    <w:semiHidden/>
    <w:rsid w:val="00D10481"/>
    <w:rPr>
      <w:rFonts w:ascii="Tahoma" w:hAnsi="Tahoma" w:cs="Tahoma"/>
      <w:sz w:val="16"/>
      <w:szCs w:val="16"/>
    </w:rPr>
  </w:style>
  <w:style w:type="character" w:customStyle="1" w:styleId="LegChar">
    <w:name w:val="Leg Char"/>
    <w:basedOn w:val="DefaultParagraphFont"/>
    <w:link w:val="Leg"/>
    <w:rsid w:val="007A728B"/>
    <w:rPr>
      <w:rFonts w:ascii="Times" w:hAnsi="Times"/>
      <w:i/>
      <w:snapToGrid w:val="0"/>
      <w:sz w:val="16"/>
      <w:lang w:val="en-GB" w:eastAsia="en-US" w:bidi="ar-SA"/>
    </w:rPr>
  </w:style>
  <w:style w:type="paragraph" w:customStyle="1" w:styleId="TOCMG">
    <w:name w:val="TOC MG"/>
    <w:basedOn w:val="Normal"/>
    <w:next w:val="Normal"/>
    <w:rsid w:val="000539BF"/>
    <w:pPr>
      <w:widowControl/>
      <w:tabs>
        <w:tab w:val="right" w:leader="dot" w:pos="7937"/>
      </w:tabs>
      <w:spacing w:before="240" w:after="120" w:line="340" w:lineRule="atLeast"/>
      <w:ind w:left="850"/>
    </w:pPr>
    <w:rPr>
      <w:rFonts w:ascii="Helvetica" w:hAnsi="Helvetica"/>
      <w:b/>
      <w:snapToGrid w:val="0"/>
    </w:rPr>
  </w:style>
  <w:style w:type="character" w:customStyle="1" w:styleId="TOCTGChar">
    <w:name w:val="TOC TG Char"/>
    <w:basedOn w:val="DefaultParagraphFont"/>
    <w:link w:val="TOCTG"/>
    <w:rsid w:val="000539BF"/>
    <w:rPr>
      <w:rFonts w:ascii="Helvetica" w:hAnsi="Helvetica"/>
      <w:b/>
      <w:snapToGrid w:val="0"/>
      <w:lang w:val="en-GB" w:eastAsia="en-US" w:bidi="ar-SA"/>
    </w:rPr>
  </w:style>
  <w:style w:type="character" w:customStyle="1" w:styleId="TOCSGChar">
    <w:name w:val="TOC SG Char"/>
    <w:basedOn w:val="DefaultParagraphFont"/>
    <w:link w:val="TOCSG"/>
    <w:rsid w:val="000539BF"/>
    <w:rPr>
      <w:rFonts w:ascii="Helvetica" w:hAnsi="Helvetica"/>
      <w:snapToGrid w:val="0"/>
      <w:lang w:val="en-GB" w:eastAsia="en-US" w:bidi="ar-SA"/>
    </w:rPr>
  </w:style>
  <w:style w:type="character" w:customStyle="1" w:styleId="Indent1Char">
    <w:name w:val="Indent1 Char"/>
    <w:basedOn w:val="DefaultParagraphFont"/>
    <w:link w:val="Indent1"/>
    <w:rsid w:val="000F6335"/>
    <w:rPr>
      <w:rFonts w:ascii="Arial" w:hAnsi="Arial"/>
      <w:snapToGrid w:val="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823121">
      <w:bodyDiv w:val="1"/>
      <w:marLeft w:val="0"/>
      <w:marRight w:val="0"/>
      <w:marTop w:val="0"/>
      <w:marBottom w:val="0"/>
      <w:divBdr>
        <w:top w:val="none" w:sz="0" w:space="0" w:color="auto"/>
        <w:left w:val="none" w:sz="0" w:space="0" w:color="auto"/>
        <w:bottom w:val="none" w:sz="0" w:space="0" w:color="auto"/>
        <w:right w:val="none" w:sz="0" w:space="0" w:color="auto"/>
      </w:divBdr>
      <w:divsChild>
        <w:div w:id="690649805">
          <w:marLeft w:val="0"/>
          <w:marRight w:val="0"/>
          <w:marTop w:val="0"/>
          <w:marBottom w:val="0"/>
          <w:divBdr>
            <w:top w:val="none" w:sz="0" w:space="0" w:color="auto"/>
            <w:left w:val="none" w:sz="0" w:space="0" w:color="auto"/>
            <w:bottom w:val="none" w:sz="0" w:space="0" w:color="auto"/>
            <w:right w:val="none" w:sz="0" w:space="0" w:color="auto"/>
          </w:divBdr>
          <w:divsChild>
            <w:div w:id="3003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4.xml"/><Relationship Id="rId39" Type="http://schemas.openxmlformats.org/officeDocument/2006/relationships/header" Target="header24.xml"/><Relationship Id="rId21" Type="http://schemas.openxmlformats.org/officeDocument/2006/relationships/header" Target="header10.xml"/><Relationship Id="rId34" Type="http://schemas.openxmlformats.org/officeDocument/2006/relationships/header" Target="header20.xml"/><Relationship Id="rId42" Type="http://schemas.openxmlformats.org/officeDocument/2006/relationships/header" Target="header26.xml"/><Relationship Id="rId47" Type="http://schemas.openxmlformats.org/officeDocument/2006/relationships/header" Target="header30.xml"/><Relationship Id="rId50" Type="http://schemas.openxmlformats.org/officeDocument/2006/relationships/header" Target="header32.xml"/><Relationship Id="rId55" Type="http://schemas.openxmlformats.org/officeDocument/2006/relationships/header" Target="header36.xml"/><Relationship Id="rId63" Type="http://schemas.openxmlformats.org/officeDocument/2006/relationships/header" Target="header42.xml"/><Relationship Id="rId68" Type="http://schemas.openxmlformats.org/officeDocument/2006/relationships/footer" Target="footer16.xml"/><Relationship Id="rId76" Type="http://schemas.openxmlformats.org/officeDocument/2006/relationships/header" Target="header51.xml"/><Relationship Id="rId84" Type="http://schemas.openxmlformats.org/officeDocument/2006/relationships/footer" Target="footer21.xml"/><Relationship Id="rId89" Type="http://schemas.openxmlformats.org/officeDocument/2006/relationships/header" Target="header60.xml"/><Relationship Id="rId7" Type="http://schemas.openxmlformats.org/officeDocument/2006/relationships/endnotes" Target="endnotes.xml"/><Relationship Id="rId71" Type="http://schemas.openxmlformats.org/officeDocument/2006/relationships/header" Target="header48.xml"/><Relationship Id="rId92" Type="http://schemas.openxmlformats.org/officeDocument/2006/relationships/footer" Target="footer23.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6.xml"/><Relationship Id="rId11" Type="http://schemas.openxmlformats.org/officeDocument/2006/relationships/header" Target="header3.xml"/><Relationship Id="rId24" Type="http://schemas.openxmlformats.org/officeDocument/2006/relationships/footer" Target="footer5.xml"/><Relationship Id="rId32" Type="http://schemas.openxmlformats.org/officeDocument/2006/relationships/footer" Target="footer7.xml"/><Relationship Id="rId37" Type="http://schemas.openxmlformats.org/officeDocument/2006/relationships/header" Target="header22.xml"/><Relationship Id="rId40" Type="http://schemas.openxmlformats.org/officeDocument/2006/relationships/footer" Target="footer9.xml"/><Relationship Id="rId45" Type="http://schemas.openxmlformats.org/officeDocument/2006/relationships/header" Target="header28.xml"/><Relationship Id="rId53" Type="http://schemas.openxmlformats.org/officeDocument/2006/relationships/header" Target="header34.xml"/><Relationship Id="rId58" Type="http://schemas.openxmlformats.org/officeDocument/2006/relationships/header" Target="header38.xml"/><Relationship Id="rId66" Type="http://schemas.openxmlformats.org/officeDocument/2006/relationships/header" Target="header44.xml"/><Relationship Id="rId74" Type="http://schemas.openxmlformats.org/officeDocument/2006/relationships/header" Target="header50.xml"/><Relationship Id="rId79" Type="http://schemas.openxmlformats.org/officeDocument/2006/relationships/header" Target="header53.xml"/><Relationship Id="rId87" Type="http://schemas.openxmlformats.org/officeDocument/2006/relationships/header" Target="header59.xml"/><Relationship Id="rId5" Type="http://schemas.openxmlformats.org/officeDocument/2006/relationships/webSettings" Target="webSettings.xml"/><Relationship Id="rId61" Type="http://schemas.openxmlformats.org/officeDocument/2006/relationships/header" Target="header40.xml"/><Relationship Id="rId82" Type="http://schemas.openxmlformats.org/officeDocument/2006/relationships/header" Target="header55.xml"/><Relationship Id="rId90" Type="http://schemas.openxmlformats.org/officeDocument/2006/relationships/header" Target="header61.xml"/><Relationship Id="rId95" Type="http://schemas.openxmlformats.org/officeDocument/2006/relationships/theme" Target="theme/theme1.xml"/><Relationship Id="rId19" Type="http://schemas.openxmlformats.org/officeDocument/2006/relationships/header" Target="header9.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7.xml"/><Relationship Id="rId35" Type="http://schemas.openxmlformats.org/officeDocument/2006/relationships/header" Target="header21.xml"/><Relationship Id="rId43" Type="http://schemas.openxmlformats.org/officeDocument/2006/relationships/header" Target="header27.xml"/><Relationship Id="rId48" Type="http://schemas.openxmlformats.org/officeDocument/2006/relationships/footer" Target="footer11.xml"/><Relationship Id="rId56" Type="http://schemas.openxmlformats.org/officeDocument/2006/relationships/footer" Target="footer13.xml"/><Relationship Id="rId64" Type="http://schemas.openxmlformats.org/officeDocument/2006/relationships/footer" Target="footer15.xml"/><Relationship Id="rId69" Type="http://schemas.openxmlformats.org/officeDocument/2006/relationships/header" Target="header46.xml"/><Relationship Id="rId77" Type="http://schemas.openxmlformats.org/officeDocument/2006/relationships/footer" Target="footer19.xml"/><Relationship Id="rId8" Type="http://schemas.openxmlformats.org/officeDocument/2006/relationships/header" Target="header1.xml"/><Relationship Id="rId51" Type="http://schemas.openxmlformats.org/officeDocument/2006/relationships/header" Target="header33.xml"/><Relationship Id="rId72" Type="http://schemas.openxmlformats.org/officeDocument/2006/relationships/footer" Target="footer17.xml"/><Relationship Id="rId80" Type="http://schemas.openxmlformats.org/officeDocument/2006/relationships/footer" Target="footer20.xml"/><Relationship Id="rId85" Type="http://schemas.openxmlformats.org/officeDocument/2006/relationships/header" Target="header57.xml"/><Relationship Id="rId93" Type="http://schemas.openxmlformats.org/officeDocument/2006/relationships/header" Target="header6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header" Target="header29.xml"/><Relationship Id="rId59" Type="http://schemas.openxmlformats.org/officeDocument/2006/relationships/header" Target="header39.xml"/><Relationship Id="rId67" Type="http://schemas.openxmlformats.org/officeDocument/2006/relationships/header" Target="header45.xml"/><Relationship Id="rId20" Type="http://schemas.openxmlformats.org/officeDocument/2006/relationships/footer" Target="footer4.xml"/><Relationship Id="rId41" Type="http://schemas.openxmlformats.org/officeDocument/2006/relationships/header" Target="header25.xml"/><Relationship Id="rId54" Type="http://schemas.openxmlformats.org/officeDocument/2006/relationships/header" Target="header35.xml"/><Relationship Id="rId62" Type="http://schemas.openxmlformats.org/officeDocument/2006/relationships/header" Target="header41.xml"/><Relationship Id="rId70" Type="http://schemas.openxmlformats.org/officeDocument/2006/relationships/header" Target="header47.xml"/><Relationship Id="rId75" Type="http://schemas.openxmlformats.org/officeDocument/2006/relationships/footer" Target="footer18.xml"/><Relationship Id="rId83" Type="http://schemas.openxmlformats.org/officeDocument/2006/relationships/header" Target="header56.xml"/><Relationship Id="rId88" Type="http://schemas.openxmlformats.org/officeDocument/2006/relationships/footer" Target="footer22.xml"/><Relationship Id="rId91" Type="http://schemas.openxmlformats.org/officeDocument/2006/relationships/header" Target="header6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footer" Target="footer6.xml"/><Relationship Id="rId36" Type="http://schemas.openxmlformats.org/officeDocument/2006/relationships/footer" Target="footer8.xml"/><Relationship Id="rId49" Type="http://schemas.openxmlformats.org/officeDocument/2006/relationships/header" Target="header31.xml"/><Relationship Id="rId57" Type="http://schemas.openxmlformats.org/officeDocument/2006/relationships/header" Target="header37.xml"/><Relationship Id="rId10" Type="http://schemas.openxmlformats.org/officeDocument/2006/relationships/header" Target="header2.xml"/><Relationship Id="rId31" Type="http://schemas.openxmlformats.org/officeDocument/2006/relationships/header" Target="header18.xml"/><Relationship Id="rId44" Type="http://schemas.openxmlformats.org/officeDocument/2006/relationships/footer" Target="footer10.xml"/><Relationship Id="rId52" Type="http://schemas.openxmlformats.org/officeDocument/2006/relationships/footer" Target="footer12.xml"/><Relationship Id="rId60" Type="http://schemas.openxmlformats.org/officeDocument/2006/relationships/footer" Target="footer14.xml"/><Relationship Id="rId65" Type="http://schemas.openxmlformats.org/officeDocument/2006/relationships/header" Target="header43.xml"/><Relationship Id="rId73" Type="http://schemas.openxmlformats.org/officeDocument/2006/relationships/header" Target="header49.xml"/><Relationship Id="rId78" Type="http://schemas.openxmlformats.org/officeDocument/2006/relationships/header" Target="header52.xml"/><Relationship Id="rId81" Type="http://schemas.openxmlformats.org/officeDocument/2006/relationships/header" Target="header54.xml"/><Relationship Id="rId86" Type="http://schemas.openxmlformats.org/officeDocument/2006/relationships/header" Target="header58.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C4A0C-ACF8-45C8-BE4D-E2C72A7C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60</Pages>
  <Words>12620</Words>
  <Characters>63072</Characters>
  <Application>Microsoft Office Word</Application>
  <DocSecurity>0</DocSecurity>
  <Lines>525</Lines>
  <Paragraphs>151</Paragraphs>
  <ScaleCrop>false</ScaleCrop>
  <HeadingPairs>
    <vt:vector size="2" baseType="variant">
      <vt:variant>
        <vt:lpstr>Title</vt:lpstr>
      </vt:variant>
      <vt:variant>
        <vt:i4>1</vt:i4>
      </vt:variant>
    </vt:vector>
  </HeadingPairs>
  <TitlesOfParts>
    <vt:vector size="1" baseType="lpstr">
      <vt:lpstr>Chapter 54 </vt:lpstr>
    </vt:vector>
  </TitlesOfParts>
  <Company>DSD</Company>
  <LinksUpToDate>false</LinksUpToDate>
  <CharactersWithSpaces>75541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54 </dc:title>
  <dc:subject>Special cases &amp; urgent case payments</dc:subject>
  <dc:creator>1194508</dc:creator>
  <cp:keywords/>
  <dc:description/>
  <cp:lastModifiedBy>Marie Bowman</cp:lastModifiedBy>
  <cp:revision>3</cp:revision>
  <cp:lastPrinted>2019-02-11T08:34:00Z</cp:lastPrinted>
  <dcterms:created xsi:type="dcterms:W3CDTF">2019-02-11T08:37:00Z</dcterms:created>
  <dcterms:modified xsi:type="dcterms:W3CDTF">2019-02-11T08:47:00Z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The dmg contains guidance on making decisions on benefit claims</vt:lpwstr>
  </property>
  <property fmtid="{D5CDD505-2E9C-101B-9397-08002B2CF9AE}" pid="3" name="InformationOwner">
    <vt:lpwstr>Charlie Richardson</vt:lpwstr>
  </property>
  <property fmtid="{D5CDD505-2E9C-101B-9397-08002B2CF9AE}" pid="4" name="InfoOwnerTelNumber">
    <vt:lpwstr>0113 2324855</vt:lpwstr>
  </property>
  <property fmtid="{D5CDD505-2E9C-101B-9397-08002B2CF9AE}" pid="5" name="InfoOwnerEmail">
    <vt:lpwstr>Charlie.Richardson@dwp.gsi.gov.uk</vt:lpwstr>
  </property>
  <property fmtid="{D5CDD505-2E9C-101B-9397-08002B2CF9AE}" pid="6" name="FormatApprover">
    <vt:lpwstr>DWP Intranet Publishing Team, 0191 2255136</vt:lpwstr>
  </property>
  <property fmtid="{D5CDD505-2E9C-101B-9397-08002B2CF9AE}" pid="7" name="Department">
    <vt:lpwstr>DWP</vt:lpwstr>
  </property>
  <property fmtid="{D5CDD505-2E9C-101B-9397-08002B2CF9AE}" pid="8" name="StrategicArea">
    <vt:lpwstr>LSPG</vt:lpwstr>
  </property>
  <property fmtid="{D5CDD505-2E9C-101B-9397-08002B2CF9AE}" pid="9" name="LocalArea">
    <vt:lpwstr>ACIB</vt:lpwstr>
  </property>
  <property fmtid="{D5CDD505-2E9C-101B-9397-08002B2CF9AE}" pid="10" name="DocumentType">
    <vt:lpwstr>Benefit guidance manual</vt:lpwstr>
  </property>
  <property fmtid="{D5CDD505-2E9C-101B-9397-08002B2CF9AE}" pid="11" name="DocumentControl">
    <vt:lpwstr>February Amdt, 22/02/2002</vt:lpwstr>
  </property>
  <property fmtid="{D5CDD505-2E9C-101B-9397-08002B2CF9AE}" pid="12" name="StartDate">
    <vt:lpwstr>22/02/2002</vt:lpwstr>
  </property>
  <property fmtid="{D5CDD505-2E9C-101B-9397-08002B2CF9AE}" pid="13" name="ReviewDate">
    <vt:lpwstr>23/05/2002</vt:lpwstr>
  </property>
  <property fmtid="{D5CDD505-2E9C-101B-9397-08002B2CF9AE}" pid="14" name="RemovalDate">
    <vt:lpwstr>23/06/2002</vt:lpwstr>
  </property>
  <property fmtid="{D5CDD505-2E9C-101B-9397-08002B2CF9AE}" pid="15" name="UnknownBody_0_1_0">
    <vt:lpwstr>LEFTMARGIN="25"</vt:lpwstr>
  </property>
  <property fmtid="{D5CDD505-2E9C-101B-9397-08002B2CF9AE}" pid="16" name="UnknownBody_1_1_0">
    <vt:lpwstr>TOPMARGIN="25"</vt:lpwstr>
  </property>
  <property fmtid="{D5CDD505-2E9C-101B-9397-08002B2CF9AE}" pid="17" name="UnknownBody_2_1_0">
    <vt:lpwstr>MARGINWIDTH="25"</vt:lpwstr>
  </property>
</Properties>
</file>