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2A" w:rsidRPr="00585E8F" w:rsidRDefault="00015B2A" w:rsidP="00D13197">
      <w:pPr>
        <w:tabs>
          <w:tab w:val="left" w:pos="567"/>
          <w:tab w:val="left" w:pos="1134"/>
          <w:tab w:val="left" w:pos="1515"/>
          <w:tab w:val="left" w:pos="1701"/>
          <w:tab w:val="left" w:pos="6237"/>
          <w:tab w:val="right" w:pos="8312"/>
        </w:tabs>
        <w:autoSpaceDE w:val="0"/>
        <w:autoSpaceDN w:val="0"/>
        <w:adjustRightInd w:val="0"/>
        <w:jc w:val="right"/>
        <w:rPr>
          <w:rFonts w:ascii="Arial" w:hAnsi="Arial" w:cs="Arial"/>
          <w:b/>
          <w:bCs/>
          <w:sz w:val="28"/>
          <w:szCs w:val="28"/>
        </w:rPr>
      </w:pPr>
      <w:r>
        <w:rPr>
          <w:rFonts w:ascii="Arial" w:hAnsi="Arial" w:cs="Arial"/>
          <w:b/>
          <w:bCs/>
          <w:sz w:val="28"/>
          <w:szCs w:val="28"/>
        </w:rPr>
        <w:t xml:space="preserve">HB Memo </w:t>
      </w:r>
      <w:r w:rsidR="00E24B28">
        <w:rPr>
          <w:rFonts w:ascii="Arial" w:hAnsi="Arial" w:cs="Arial"/>
          <w:b/>
          <w:bCs/>
          <w:sz w:val="28"/>
          <w:szCs w:val="28"/>
        </w:rPr>
        <w:t>2/16</w:t>
      </w:r>
    </w:p>
    <w:p w:rsidR="00015B2A" w:rsidRPr="002A5AE0" w:rsidRDefault="00015B2A" w:rsidP="00015B2A">
      <w:pPr>
        <w:tabs>
          <w:tab w:val="left" w:pos="567"/>
          <w:tab w:val="left" w:pos="1134"/>
          <w:tab w:val="left" w:pos="1701"/>
          <w:tab w:val="left" w:pos="6237"/>
        </w:tabs>
        <w:autoSpaceDE w:val="0"/>
        <w:autoSpaceDN w:val="0"/>
        <w:adjustRightInd w:val="0"/>
        <w:rPr>
          <w:rFonts w:ascii="Arial" w:hAnsi="Arial" w:cs="Arial"/>
          <w:bCs/>
        </w:rPr>
      </w:pPr>
    </w:p>
    <w:p w:rsidR="00015B2A" w:rsidRPr="002A5AE0" w:rsidRDefault="00015B2A" w:rsidP="00015B2A">
      <w:pPr>
        <w:tabs>
          <w:tab w:val="left" w:pos="567"/>
          <w:tab w:val="left" w:pos="1134"/>
          <w:tab w:val="left" w:pos="1701"/>
          <w:tab w:val="left" w:pos="6237"/>
        </w:tabs>
        <w:autoSpaceDE w:val="0"/>
        <w:autoSpaceDN w:val="0"/>
        <w:adjustRightInd w:val="0"/>
        <w:rPr>
          <w:rFonts w:ascii="Arial" w:hAnsi="Arial" w:cs="Arial"/>
          <w:bCs/>
        </w:rPr>
      </w:pPr>
    </w:p>
    <w:p w:rsidR="00015B2A" w:rsidRPr="002A5AE0" w:rsidRDefault="00015B2A" w:rsidP="00015B2A">
      <w:pPr>
        <w:tabs>
          <w:tab w:val="left" w:pos="567"/>
          <w:tab w:val="left" w:pos="1134"/>
          <w:tab w:val="left" w:pos="1701"/>
          <w:tab w:val="left" w:pos="6237"/>
        </w:tabs>
        <w:autoSpaceDE w:val="0"/>
        <w:autoSpaceDN w:val="0"/>
        <w:adjustRightInd w:val="0"/>
        <w:rPr>
          <w:rFonts w:ascii="Arial" w:hAnsi="Arial" w:cs="Arial"/>
          <w:bCs/>
        </w:rPr>
      </w:pPr>
    </w:p>
    <w:p w:rsidR="00234A4B" w:rsidRDefault="00234A4B" w:rsidP="00015B2A">
      <w:pPr>
        <w:tabs>
          <w:tab w:val="left" w:pos="567"/>
          <w:tab w:val="left" w:pos="1134"/>
          <w:tab w:val="left" w:pos="6237"/>
        </w:tabs>
        <w:autoSpaceDE w:val="0"/>
        <w:autoSpaceDN w:val="0"/>
        <w:adjustRightInd w:val="0"/>
        <w:ind w:left="567" w:hanging="567"/>
        <w:rPr>
          <w:rFonts w:ascii="Arial" w:hAnsi="Arial" w:cs="Arial"/>
          <w:b/>
          <w:bCs/>
          <w:sz w:val="28"/>
          <w:szCs w:val="28"/>
        </w:rPr>
      </w:pPr>
      <w:r>
        <w:rPr>
          <w:rFonts w:ascii="Arial" w:hAnsi="Arial" w:cs="Arial"/>
          <w:b/>
          <w:bCs/>
          <w:sz w:val="28"/>
          <w:szCs w:val="28"/>
        </w:rPr>
        <w:t xml:space="preserve">       </w:t>
      </w:r>
      <w:r w:rsidR="00AF76D9">
        <w:rPr>
          <w:rFonts w:ascii="Arial" w:hAnsi="Arial" w:cs="Arial"/>
          <w:b/>
          <w:bCs/>
          <w:sz w:val="28"/>
          <w:szCs w:val="28"/>
        </w:rPr>
        <w:t xml:space="preserve">PERSONAL INDEPENDENCE PAYMENT- </w:t>
      </w:r>
    </w:p>
    <w:p w:rsidR="00015B2A" w:rsidRPr="00585E8F" w:rsidRDefault="00234A4B" w:rsidP="00015B2A">
      <w:pPr>
        <w:tabs>
          <w:tab w:val="left" w:pos="567"/>
          <w:tab w:val="left" w:pos="1134"/>
          <w:tab w:val="left" w:pos="6237"/>
        </w:tabs>
        <w:autoSpaceDE w:val="0"/>
        <w:autoSpaceDN w:val="0"/>
        <w:adjustRightInd w:val="0"/>
        <w:ind w:left="567" w:hanging="567"/>
        <w:rPr>
          <w:rFonts w:ascii="Arial" w:hAnsi="Arial" w:cs="Arial"/>
          <w:b/>
          <w:bCs/>
          <w:sz w:val="28"/>
          <w:szCs w:val="28"/>
        </w:rPr>
      </w:pPr>
      <w:r>
        <w:rPr>
          <w:rFonts w:ascii="Arial" w:hAnsi="Arial" w:cs="Arial"/>
          <w:b/>
          <w:bCs/>
          <w:sz w:val="28"/>
          <w:szCs w:val="28"/>
        </w:rPr>
        <w:t xml:space="preserve">       IMPACT ON HOUSING BENEFIT</w:t>
      </w:r>
    </w:p>
    <w:p w:rsidR="00015B2A" w:rsidRDefault="00015B2A" w:rsidP="00015B2A">
      <w:pPr>
        <w:tabs>
          <w:tab w:val="left" w:pos="567"/>
          <w:tab w:val="left" w:pos="1134"/>
          <w:tab w:val="left" w:pos="6237"/>
        </w:tabs>
        <w:autoSpaceDE w:val="0"/>
        <w:autoSpaceDN w:val="0"/>
        <w:adjustRightInd w:val="0"/>
        <w:jc w:val="both"/>
        <w:rPr>
          <w:rFonts w:ascii="Arial" w:hAnsi="Arial" w:cs="Arial"/>
          <w:bCs/>
        </w:rPr>
      </w:pPr>
    </w:p>
    <w:p w:rsidR="00015B2A" w:rsidRDefault="00015B2A" w:rsidP="00015B2A">
      <w:pPr>
        <w:tabs>
          <w:tab w:val="left" w:pos="567"/>
          <w:tab w:val="left" w:pos="1134"/>
          <w:tab w:val="left" w:pos="6237"/>
        </w:tabs>
        <w:autoSpaceDE w:val="0"/>
        <w:autoSpaceDN w:val="0"/>
        <w:adjustRightInd w:val="0"/>
        <w:jc w:val="both"/>
        <w:rPr>
          <w:rFonts w:ascii="Arial" w:hAnsi="Arial" w:cs="Arial"/>
          <w:bCs/>
        </w:rPr>
      </w:pPr>
    </w:p>
    <w:p w:rsidR="00F3162A" w:rsidRPr="00585E8F" w:rsidRDefault="00F3162A" w:rsidP="00015B2A">
      <w:pPr>
        <w:tabs>
          <w:tab w:val="left" w:pos="567"/>
          <w:tab w:val="left" w:pos="1134"/>
          <w:tab w:val="left" w:pos="6237"/>
        </w:tabs>
        <w:autoSpaceDE w:val="0"/>
        <w:autoSpaceDN w:val="0"/>
        <w:adjustRightInd w:val="0"/>
        <w:jc w:val="both"/>
        <w:rPr>
          <w:rFonts w:ascii="Arial" w:hAnsi="Arial" w:cs="Arial"/>
          <w:bCs/>
        </w:rPr>
      </w:pPr>
    </w:p>
    <w:p w:rsidR="00015B2A" w:rsidRPr="00585E8F" w:rsidRDefault="00015B2A" w:rsidP="00015B2A">
      <w:pPr>
        <w:tabs>
          <w:tab w:val="left" w:pos="567"/>
          <w:tab w:val="left" w:pos="1134"/>
          <w:tab w:val="left" w:pos="6237"/>
        </w:tabs>
        <w:autoSpaceDE w:val="0"/>
        <w:autoSpaceDN w:val="0"/>
        <w:adjustRightInd w:val="0"/>
        <w:rPr>
          <w:rFonts w:ascii="Arial" w:hAnsi="Arial" w:cs="Arial"/>
          <w:b/>
          <w:bCs/>
        </w:rPr>
      </w:pPr>
      <w:r>
        <w:rPr>
          <w:rFonts w:ascii="Arial" w:hAnsi="Arial" w:cs="Arial"/>
          <w:b/>
          <w:bCs/>
        </w:rPr>
        <w:tab/>
        <w:t>Contents</w:t>
      </w:r>
      <w:r>
        <w:rPr>
          <w:rFonts w:ascii="Arial" w:hAnsi="Arial" w:cs="Arial"/>
          <w:b/>
          <w:bCs/>
        </w:rPr>
        <w:tab/>
      </w:r>
      <w:r w:rsidRPr="00585E8F">
        <w:rPr>
          <w:rFonts w:ascii="Arial" w:hAnsi="Arial" w:cs="Arial"/>
          <w:b/>
          <w:bCs/>
        </w:rPr>
        <w:t>Paragraphs</w:t>
      </w:r>
    </w:p>
    <w:p w:rsidR="00015B2A" w:rsidRPr="00585E8F" w:rsidRDefault="00015B2A" w:rsidP="00015B2A">
      <w:pPr>
        <w:tabs>
          <w:tab w:val="left" w:pos="567"/>
          <w:tab w:val="left" w:pos="1134"/>
          <w:tab w:val="left" w:pos="6237"/>
        </w:tabs>
        <w:autoSpaceDE w:val="0"/>
        <w:autoSpaceDN w:val="0"/>
        <w:adjustRightInd w:val="0"/>
        <w:rPr>
          <w:rFonts w:ascii="Arial" w:hAnsi="Arial" w:cs="Arial"/>
        </w:rPr>
      </w:pPr>
    </w:p>
    <w:p w:rsidR="00015B2A" w:rsidRPr="00585E8F" w:rsidRDefault="00015B2A" w:rsidP="00015B2A">
      <w:pPr>
        <w:tabs>
          <w:tab w:val="left" w:pos="567"/>
          <w:tab w:val="left" w:pos="1134"/>
          <w:tab w:val="left" w:pos="6237"/>
        </w:tabs>
        <w:autoSpaceDE w:val="0"/>
        <w:autoSpaceDN w:val="0"/>
        <w:adjustRightInd w:val="0"/>
        <w:rPr>
          <w:rFonts w:ascii="Arial" w:hAnsi="Arial" w:cs="Arial"/>
        </w:rPr>
      </w:pPr>
      <w:r w:rsidRPr="00585E8F">
        <w:rPr>
          <w:rFonts w:ascii="Arial" w:hAnsi="Arial" w:cs="Arial"/>
        </w:rPr>
        <w:tab/>
        <w:t>Introduction</w:t>
      </w:r>
      <w:r w:rsidRPr="00585E8F">
        <w:rPr>
          <w:rFonts w:ascii="Arial" w:hAnsi="Arial" w:cs="Arial"/>
        </w:rPr>
        <w:tab/>
        <w:t>1</w:t>
      </w:r>
    </w:p>
    <w:p w:rsidR="00015B2A" w:rsidRPr="00585E8F" w:rsidRDefault="00015B2A" w:rsidP="00015B2A">
      <w:pPr>
        <w:tabs>
          <w:tab w:val="left" w:pos="567"/>
          <w:tab w:val="left" w:pos="1134"/>
          <w:tab w:val="left" w:pos="6237"/>
        </w:tabs>
        <w:autoSpaceDE w:val="0"/>
        <w:autoSpaceDN w:val="0"/>
        <w:adjustRightInd w:val="0"/>
        <w:rPr>
          <w:rFonts w:ascii="Arial" w:hAnsi="Arial" w:cs="Arial"/>
        </w:rPr>
      </w:pPr>
    </w:p>
    <w:p w:rsidR="00015B2A" w:rsidRPr="00585E8F" w:rsidRDefault="00015B2A" w:rsidP="00015B2A">
      <w:pPr>
        <w:tabs>
          <w:tab w:val="left" w:pos="567"/>
          <w:tab w:val="left" w:pos="1134"/>
          <w:tab w:val="left" w:pos="6237"/>
        </w:tabs>
        <w:autoSpaceDE w:val="0"/>
        <w:autoSpaceDN w:val="0"/>
        <w:adjustRightInd w:val="0"/>
        <w:rPr>
          <w:rFonts w:ascii="Arial" w:hAnsi="Arial" w:cs="Arial"/>
        </w:rPr>
      </w:pPr>
      <w:r>
        <w:rPr>
          <w:rFonts w:ascii="Arial" w:hAnsi="Arial" w:cs="Arial"/>
        </w:rPr>
        <w:tab/>
        <w:t>Background</w:t>
      </w:r>
      <w:r>
        <w:rPr>
          <w:rFonts w:ascii="Arial" w:hAnsi="Arial" w:cs="Arial"/>
        </w:rPr>
        <w:tab/>
      </w:r>
      <w:r w:rsidR="003E2680">
        <w:rPr>
          <w:rFonts w:ascii="Arial" w:hAnsi="Arial" w:cs="Arial"/>
        </w:rPr>
        <w:t xml:space="preserve">2 </w:t>
      </w:r>
    </w:p>
    <w:p w:rsidR="00015B2A" w:rsidRPr="00585E8F" w:rsidRDefault="00015B2A" w:rsidP="00015B2A">
      <w:pPr>
        <w:tabs>
          <w:tab w:val="left" w:pos="567"/>
          <w:tab w:val="left" w:pos="1134"/>
          <w:tab w:val="left" w:pos="6237"/>
        </w:tabs>
        <w:autoSpaceDE w:val="0"/>
        <w:autoSpaceDN w:val="0"/>
        <w:adjustRightInd w:val="0"/>
        <w:rPr>
          <w:rFonts w:ascii="Arial" w:hAnsi="Arial" w:cs="Arial"/>
        </w:rPr>
      </w:pPr>
    </w:p>
    <w:p w:rsidR="00015B2A" w:rsidRPr="00585E8F" w:rsidRDefault="00015B2A" w:rsidP="00015B2A">
      <w:pPr>
        <w:tabs>
          <w:tab w:val="left" w:pos="567"/>
          <w:tab w:val="left" w:pos="1134"/>
          <w:tab w:val="left" w:pos="6237"/>
        </w:tabs>
        <w:autoSpaceDE w:val="0"/>
        <w:autoSpaceDN w:val="0"/>
        <w:adjustRightInd w:val="0"/>
        <w:rPr>
          <w:rFonts w:ascii="Arial" w:hAnsi="Arial" w:cs="Arial"/>
        </w:rPr>
      </w:pPr>
      <w:r w:rsidRPr="00585E8F">
        <w:rPr>
          <w:rFonts w:ascii="Arial" w:hAnsi="Arial" w:cs="Arial"/>
        </w:rPr>
        <w:tab/>
      </w:r>
      <w:r w:rsidR="00F93F3B">
        <w:rPr>
          <w:rFonts w:ascii="Arial" w:hAnsi="Arial" w:cs="Arial"/>
        </w:rPr>
        <w:t xml:space="preserve">Housing Benefit- Premiums </w:t>
      </w:r>
      <w:r w:rsidR="00833911">
        <w:rPr>
          <w:rFonts w:ascii="Arial" w:hAnsi="Arial" w:cs="Arial"/>
        </w:rPr>
        <w:tab/>
        <w:t>3</w:t>
      </w:r>
    </w:p>
    <w:p w:rsidR="00015B2A" w:rsidRPr="00585E8F" w:rsidRDefault="00015B2A" w:rsidP="00015B2A">
      <w:pPr>
        <w:tabs>
          <w:tab w:val="left" w:pos="567"/>
          <w:tab w:val="left" w:pos="1134"/>
          <w:tab w:val="left" w:pos="6237"/>
        </w:tabs>
        <w:autoSpaceDE w:val="0"/>
        <w:autoSpaceDN w:val="0"/>
        <w:adjustRightInd w:val="0"/>
        <w:rPr>
          <w:rFonts w:ascii="Arial" w:hAnsi="Arial" w:cs="Arial"/>
        </w:rPr>
      </w:pPr>
    </w:p>
    <w:p w:rsidR="00015B2A" w:rsidRDefault="00015B2A" w:rsidP="00015B2A">
      <w:pPr>
        <w:tabs>
          <w:tab w:val="left" w:pos="567"/>
          <w:tab w:val="left" w:pos="1134"/>
          <w:tab w:val="left" w:pos="6237"/>
        </w:tabs>
        <w:autoSpaceDE w:val="0"/>
        <w:autoSpaceDN w:val="0"/>
        <w:adjustRightInd w:val="0"/>
        <w:rPr>
          <w:rFonts w:ascii="Arial" w:hAnsi="Arial" w:cs="Arial"/>
        </w:rPr>
      </w:pPr>
      <w:r w:rsidRPr="00585E8F">
        <w:rPr>
          <w:rFonts w:ascii="Arial" w:hAnsi="Arial" w:cs="Arial"/>
        </w:rPr>
        <w:tab/>
      </w:r>
      <w:r w:rsidR="00055ABF">
        <w:rPr>
          <w:rFonts w:ascii="Arial" w:hAnsi="Arial" w:cs="Arial"/>
        </w:rPr>
        <w:t>Disability p</w:t>
      </w:r>
      <w:r w:rsidR="00EA58ED">
        <w:rPr>
          <w:rFonts w:ascii="Arial" w:hAnsi="Arial" w:cs="Arial"/>
        </w:rPr>
        <w:t>remium</w:t>
      </w:r>
      <w:r w:rsidR="00EA58ED">
        <w:rPr>
          <w:rFonts w:ascii="Arial" w:hAnsi="Arial" w:cs="Arial"/>
        </w:rPr>
        <w:tab/>
        <w:t>4</w:t>
      </w:r>
    </w:p>
    <w:p w:rsidR="00015B2A" w:rsidRDefault="00015B2A" w:rsidP="00015B2A">
      <w:pPr>
        <w:tabs>
          <w:tab w:val="left" w:pos="567"/>
          <w:tab w:val="left" w:pos="1134"/>
          <w:tab w:val="left" w:pos="6237"/>
        </w:tabs>
        <w:autoSpaceDE w:val="0"/>
        <w:autoSpaceDN w:val="0"/>
        <w:adjustRightInd w:val="0"/>
        <w:rPr>
          <w:rFonts w:ascii="Arial" w:hAnsi="Arial" w:cs="Arial"/>
        </w:rPr>
      </w:pPr>
    </w:p>
    <w:p w:rsidR="003E2680" w:rsidRDefault="00055ABF" w:rsidP="003E2680">
      <w:pPr>
        <w:tabs>
          <w:tab w:val="left" w:pos="567"/>
          <w:tab w:val="left" w:pos="1134"/>
          <w:tab w:val="left" w:pos="6237"/>
        </w:tabs>
        <w:autoSpaceDE w:val="0"/>
        <w:autoSpaceDN w:val="0"/>
        <w:adjustRightInd w:val="0"/>
        <w:ind w:left="567"/>
        <w:rPr>
          <w:rFonts w:ascii="Arial" w:hAnsi="Arial" w:cs="Arial"/>
        </w:rPr>
      </w:pPr>
      <w:r>
        <w:rPr>
          <w:rFonts w:ascii="Arial" w:hAnsi="Arial" w:cs="Arial"/>
        </w:rPr>
        <w:t>Disabled child premium</w:t>
      </w:r>
      <w:r w:rsidR="003E2680">
        <w:rPr>
          <w:rFonts w:ascii="Arial" w:hAnsi="Arial" w:cs="Arial"/>
        </w:rPr>
        <w:tab/>
      </w:r>
      <w:r>
        <w:rPr>
          <w:rFonts w:ascii="Arial" w:hAnsi="Arial" w:cs="Arial"/>
        </w:rPr>
        <w:t>5</w:t>
      </w:r>
      <w:r w:rsidR="00015B2A">
        <w:rPr>
          <w:rFonts w:ascii="Arial" w:hAnsi="Arial" w:cs="Arial"/>
        </w:rPr>
        <w:tab/>
      </w:r>
    </w:p>
    <w:p w:rsidR="00BF0D50" w:rsidRDefault="00BF0D50" w:rsidP="003E2680">
      <w:pPr>
        <w:tabs>
          <w:tab w:val="left" w:pos="567"/>
          <w:tab w:val="left" w:pos="1134"/>
          <w:tab w:val="left" w:pos="6237"/>
        </w:tabs>
        <w:autoSpaceDE w:val="0"/>
        <w:autoSpaceDN w:val="0"/>
        <w:adjustRightInd w:val="0"/>
        <w:ind w:left="567"/>
        <w:rPr>
          <w:rFonts w:ascii="Arial" w:hAnsi="Arial" w:cs="Arial"/>
        </w:rPr>
      </w:pPr>
    </w:p>
    <w:p w:rsidR="00BF0D50" w:rsidRDefault="00235768" w:rsidP="003E2680">
      <w:pPr>
        <w:tabs>
          <w:tab w:val="left" w:pos="567"/>
          <w:tab w:val="left" w:pos="1134"/>
          <w:tab w:val="left" w:pos="6237"/>
        </w:tabs>
        <w:autoSpaceDE w:val="0"/>
        <w:autoSpaceDN w:val="0"/>
        <w:adjustRightInd w:val="0"/>
        <w:ind w:left="567"/>
        <w:rPr>
          <w:rFonts w:ascii="Arial" w:hAnsi="Arial" w:cs="Arial"/>
        </w:rPr>
      </w:pPr>
      <w:r>
        <w:rPr>
          <w:rFonts w:ascii="Arial" w:hAnsi="Arial" w:cs="Arial"/>
        </w:rPr>
        <w:t>Severe disability premium</w:t>
      </w:r>
      <w:r w:rsidR="00BF0D50">
        <w:rPr>
          <w:rFonts w:ascii="Arial" w:hAnsi="Arial" w:cs="Arial"/>
        </w:rPr>
        <w:tab/>
      </w:r>
      <w:r>
        <w:rPr>
          <w:rFonts w:ascii="Arial" w:hAnsi="Arial" w:cs="Arial"/>
        </w:rPr>
        <w:t>6</w:t>
      </w:r>
      <w:r w:rsidR="00CA7BAA">
        <w:rPr>
          <w:rFonts w:ascii="Arial" w:hAnsi="Arial" w:cs="Arial"/>
        </w:rPr>
        <w:t>- 9</w:t>
      </w:r>
    </w:p>
    <w:p w:rsidR="00BF0D50" w:rsidRDefault="00BF0D50" w:rsidP="003E2680">
      <w:pPr>
        <w:tabs>
          <w:tab w:val="left" w:pos="567"/>
          <w:tab w:val="left" w:pos="1134"/>
          <w:tab w:val="left" w:pos="6237"/>
        </w:tabs>
        <w:autoSpaceDE w:val="0"/>
        <w:autoSpaceDN w:val="0"/>
        <w:adjustRightInd w:val="0"/>
        <w:ind w:left="567"/>
        <w:rPr>
          <w:rFonts w:ascii="Arial" w:hAnsi="Arial" w:cs="Arial"/>
        </w:rPr>
      </w:pPr>
    </w:p>
    <w:p w:rsidR="00BF0D50" w:rsidRDefault="00F85379" w:rsidP="00BF0D50">
      <w:pPr>
        <w:tabs>
          <w:tab w:val="left" w:pos="567"/>
          <w:tab w:val="left" w:pos="1134"/>
          <w:tab w:val="left" w:pos="6237"/>
        </w:tabs>
        <w:autoSpaceDE w:val="0"/>
        <w:autoSpaceDN w:val="0"/>
        <w:adjustRightInd w:val="0"/>
        <w:ind w:left="567"/>
        <w:rPr>
          <w:rFonts w:ascii="Arial" w:hAnsi="Arial" w:cs="Arial"/>
        </w:rPr>
      </w:pPr>
      <w:r>
        <w:rPr>
          <w:rFonts w:ascii="Arial" w:hAnsi="Arial" w:cs="Arial"/>
        </w:rPr>
        <w:t xml:space="preserve">Enhanced disability premium  </w:t>
      </w:r>
      <w:r>
        <w:rPr>
          <w:rFonts w:ascii="Arial" w:hAnsi="Arial" w:cs="Arial"/>
        </w:rPr>
        <w:tab/>
        <w:t>10</w:t>
      </w:r>
      <w:r w:rsidR="00AD1E5F">
        <w:rPr>
          <w:rFonts w:ascii="Arial" w:hAnsi="Arial" w:cs="Arial"/>
        </w:rPr>
        <w:t xml:space="preserve"> - 11</w:t>
      </w:r>
    </w:p>
    <w:p w:rsidR="00BF0D50" w:rsidRDefault="00BF0D50" w:rsidP="00BF0D50">
      <w:pPr>
        <w:tabs>
          <w:tab w:val="left" w:pos="567"/>
          <w:tab w:val="left" w:pos="1134"/>
          <w:tab w:val="left" w:pos="6237"/>
        </w:tabs>
        <w:autoSpaceDE w:val="0"/>
        <w:autoSpaceDN w:val="0"/>
        <w:adjustRightInd w:val="0"/>
        <w:ind w:left="567"/>
        <w:rPr>
          <w:rFonts w:ascii="Arial" w:hAnsi="Arial" w:cs="Arial"/>
        </w:rPr>
      </w:pPr>
    </w:p>
    <w:p w:rsidR="00C66EE3" w:rsidRDefault="00C66EE3" w:rsidP="00BF0D50">
      <w:pPr>
        <w:tabs>
          <w:tab w:val="left" w:pos="567"/>
          <w:tab w:val="left" w:pos="1134"/>
          <w:tab w:val="left" w:pos="6237"/>
        </w:tabs>
        <w:autoSpaceDE w:val="0"/>
        <w:autoSpaceDN w:val="0"/>
        <w:adjustRightInd w:val="0"/>
        <w:ind w:left="567"/>
        <w:rPr>
          <w:rFonts w:ascii="Arial" w:hAnsi="Arial" w:cs="Arial"/>
        </w:rPr>
      </w:pPr>
      <w:r>
        <w:rPr>
          <w:rFonts w:ascii="Arial" w:hAnsi="Arial" w:cs="Arial"/>
        </w:rPr>
        <w:t>Effect of Personal Independence Payment on</w:t>
      </w:r>
    </w:p>
    <w:p w:rsidR="00BF0D50" w:rsidRDefault="00C66EE3" w:rsidP="00BF0D50">
      <w:pPr>
        <w:tabs>
          <w:tab w:val="left" w:pos="567"/>
          <w:tab w:val="left" w:pos="1134"/>
          <w:tab w:val="left" w:pos="6237"/>
        </w:tabs>
        <w:autoSpaceDE w:val="0"/>
        <w:autoSpaceDN w:val="0"/>
        <w:adjustRightInd w:val="0"/>
        <w:ind w:left="567"/>
        <w:rPr>
          <w:rFonts w:ascii="Arial" w:hAnsi="Arial" w:cs="Arial"/>
        </w:rPr>
      </w:pPr>
      <w:r>
        <w:rPr>
          <w:rFonts w:ascii="Arial" w:hAnsi="Arial" w:cs="Arial"/>
        </w:rPr>
        <w:t xml:space="preserve">Housing Benefit </w:t>
      </w:r>
      <w:r>
        <w:rPr>
          <w:rFonts w:ascii="Arial" w:hAnsi="Arial" w:cs="Arial"/>
        </w:rPr>
        <w:tab/>
        <w:t>12</w:t>
      </w:r>
      <w:r w:rsidR="00BF0D50">
        <w:rPr>
          <w:rFonts w:ascii="Arial" w:hAnsi="Arial" w:cs="Arial"/>
        </w:rPr>
        <w:t xml:space="preserve"> </w:t>
      </w:r>
    </w:p>
    <w:p w:rsidR="00BF0D50" w:rsidRDefault="00BF0D50" w:rsidP="00BF0D50">
      <w:pPr>
        <w:tabs>
          <w:tab w:val="left" w:pos="567"/>
          <w:tab w:val="left" w:pos="1134"/>
          <w:tab w:val="left" w:pos="6237"/>
        </w:tabs>
        <w:autoSpaceDE w:val="0"/>
        <w:autoSpaceDN w:val="0"/>
        <w:adjustRightInd w:val="0"/>
        <w:ind w:left="567"/>
        <w:rPr>
          <w:rFonts w:ascii="Arial" w:hAnsi="Arial" w:cs="Arial"/>
        </w:rPr>
      </w:pPr>
    </w:p>
    <w:p w:rsidR="00BF0D50" w:rsidRDefault="00342192" w:rsidP="00BF0D50">
      <w:pPr>
        <w:tabs>
          <w:tab w:val="left" w:pos="567"/>
          <w:tab w:val="left" w:pos="1134"/>
          <w:tab w:val="left" w:pos="6237"/>
        </w:tabs>
        <w:autoSpaceDE w:val="0"/>
        <w:autoSpaceDN w:val="0"/>
        <w:adjustRightInd w:val="0"/>
        <w:ind w:left="567"/>
        <w:rPr>
          <w:rFonts w:ascii="Arial" w:hAnsi="Arial" w:cs="Arial"/>
        </w:rPr>
      </w:pPr>
      <w:r>
        <w:rPr>
          <w:rFonts w:ascii="Arial" w:hAnsi="Arial" w:cs="Arial"/>
        </w:rPr>
        <w:t>Capital d</w:t>
      </w:r>
      <w:r w:rsidR="00655BBB">
        <w:rPr>
          <w:rFonts w:ascii="Arial" w:hAnsi="Arial" w:cs="Arial"/>
        </w:rPr>
        <w:t>isregard</w:t>
      </w:r>
      <w:r w:rsidR="00655BBB">
        <w:rPr>
          <w:rFonts w:ascii="Arial" w:hAnsi="Arial" w:cs="Arial"/>
        </w:rPr>
        <w:tab/>
        <w:t>13</w:t>
      </w:r>
    </w:p>
    <w:p w:rsidR="00BF0D50" w:rsidRDefault="00BF0D50" w:rsidP="00BF0D50">
      <w:pPr>
        <w:tabs>
          <w:tab w:val="left" w:pos="567"/>
          <w:tab w:val="left" w:pos="1134"/>
          <w:tab w:val="left" w:pos="6237"/>
        </w:tabs>
        <w:autoSpaceDE w:val="0"/>
        <w:autoSpaceDN w:val="0"/>
        <w:adjustRightInd w:val="0"/>
        <w:ind w:left="567"/>
        <w:rPr>
          <w:rFonts w:ascii="Arial" w:hAnsi="Arial" w:cs="Arial"/>
        </w:rPr>
      </w:pPr>
    </w:p>
    <w:p w:rsidR="00BF0D50" w:rsidRDefault="00342192" w:rsidP="00BF0D50">
      <w:pPr>
        <w:tabs>
          <w:tab w:val="left" w:pos="567"/>
          <w:tab w:val="left" w:pos="1134"/>
          <w:tab w:val="left" w:pos="6237"/>
        </w:tabs>
        <w:autoSpaceDE w:val="0"/>
        <w:autoSpaceDN w:val="0"/>
        <w:adjustRightInd w:val="0"/>
        <w:ind w:left="567"/>
        <w:rPr>
          <w:rFonts w:ascii="Arial" w:hAnsi="Arial" w:cs="Arial"/>
        </w:rPr>
      </w:pPr>
      <w:r>
        <w:rPr>
          <w:rFonts w:ascii="Arial" w:hAnsi="Arial" w:cs="Arial"/>
        </w:rPr>
        <w:t xml:space="preserve">Income disregard  </w:t>
      </w:r>
      <w:r w:rsidR="00BF0D50">
        <w:rPr>
          <w:rFonts w:ascii="Arial" w:hAnsi="Arial" w:cs="Arial"/>
        </w:rPr>
        <w:tab/>
      </w:r>
      <w:r>
        <w:rPr>
          <w:rFonts w:ascii="Arial" w:hAnsi="Arial" w:cs="Arial"/>
        </w:rPr>
        <w:t>14</w:t>
      </w:r>
    </w:p>
    <w:p w:rsidR="00BF0D50" w:rsidRDefault="00BF0D50" w:rsidP="00BF0D50">
      <w:pPr>
        <w:tabs>
          <w:tab w:val="left" w:pos="567"/>
          <w:tab w:val="left" w:pos="1134"/>
          <w:tab w:val="left" w:pos="6237"/>
        </w:tabs>
        <w:autoSpaceDE w:val="0"/>
        <w:autoSpaceDN w:val="0"/>
        <w:adjustRightInd w:val="0"/>
        <w:ind w:left="567"/>
        <w:rPr>
          <w:rFonts w:ascii="Arial" w:hAnsi="Arial" w:cs="Arial"/>
        </w:rPr>
      </w:pPr>
    </w:p>
    <w:p w:rsidR="00BF0D50" w:rsidRDefault="00E46A09" w:rsidP="00BF0D50">
      <w:pPr>
        <w:tabs>
          <w:tab w:val="left" w:pos="567"/>
          <w:tab w:val="left" w:pos="1134"/>
          <w:tab w:val="left" w:pos="6237"/>
        </w:tabs>
        <w:autoSpaceDE w:val="0"/>
        <w:autoSpaceDN w:val="0"/>
        <w:adjustRightInd w:val="0"/>
        <w:ind w:left="567"/>
        <w:rPr>
          <w:rFonts w:ascii="Arial" w:hAnsi="Arial" w:cs="Arial"/>
        </w:rPr>
      </w:pPr>
      <w:r>
        <w:rPr>
          <w:rFonts w:ascii="Arial" w:hAnsi="Arial" w:cs="Arial"/>
        </w:rPr>
        <w:t xml:space="preserve">Non-dependant deductions </w:t>
      </w:r>
      <w:r>
        <w:rPr>
          <w:rFonts w:ascii="Arial" w:hAnsi="Arial" w:cs="Arial"/>
        </w:rPr>
        <w:tab/>
        <w:t>15 - 16</w:t>
      </w:r>
    </w:p>
    <w:p w:rsidR="00BF0D50" w:rsidRDefault="00BF0D50" w:rsidP="00BF0D50">
      <w:pPr>
        <w:tabs>
          <w:tab w:val="left" w:pos="567"/>
          <w:tab w:val="left" w:pos="1134"/>
          <w:tab w:val="left" w:pos="6237"/>
        </w:tabs>
        <w:autoSpaceDE w:val="0"/>
        <w:autoSpaceDN w:val="0"/>
        <w:adjustRightInd w:val="0"/>
        <w:ind w:left="567"/>
        <w:rPr>
          <w:rFonts w:ascii="Arial" w:hAnsi="Arial" w:cs="Arial"/>
        </w:rPr>
      </w:pPr>
    </w:p>
    <w:p w:rsidR="00BF0D50" w:rsidRDefault="00A96D75" w:rsidP="00BF0D50">
      <w:pPr>
        <w:tabs>
          <w:tab w:val="left" w:pos="567"/>
          <w:tab w:val="left" w:pos="1134"/>
          <w:tab w:val="left" w:pos="6237"/>
        </w:tabs>
        <w:autoSpaceDE w:val="0"/>
        <w:autoSpaceDN w:val="0"/>
        <w:adjustRightInd w:val="0"/>
        <w:ind w:left="567"/>
        <w:rPr>
          <w:rFonts w:ascii="Arial" w:hAnsi="Arial" w:cs="Arial"/>
        </w:rPr>
      </w:pPr>
      <w:r>
        <w:rPr>
          <w:rFonts w:ascii="Arial" w:hAnsi="Arial" w:cs="Arial"/>
        </w:rPr>
        <w:t>Persons</w:t>
      </w:r>
      <w:r w:rsidR="00BF0D50">
        <w:rPr>
          <w:rFonts w:ascii="Arial" w:hAnsi="Arial" w:cs="Arial"/>
        </w:rPr>
        <w:t xml:space="preserve"> </w:t>
      </w:r>
      <w:r w:rsidR="00F153CD">
        <w:rPr>
          <w:rFonts w:ascii="Arial" w:hAnsi="Arial" w:cs="Arial"/>
        </w:rPr>
        <w:t>who require overnight care</w:t>
      </w:r>
      <w:r w:rsidR="00BF0D50">
        <w:rPr>
          <w:rFonts w:ascii="Arial" w:hAnsi="Arial" w:cs="Arial"/>
        </w:rPr>
        <w:tab/>
      </w:r>
      <w:r w:rsidR="00F153CD">
        <w:rPr>
          <w:rFonts w:ascii="Arial" w:hAnsi="Arial" w:cs="Arial"/>
        </w:rPr>
        <w:t>17</w:t>
      </w:r>
    </w:p>
    <w:p w:rsidR="00BF0D50" w:rsidRDefault="00BF0D50" w:rsidP="00BF0D50">
      <w:pPr>
        <w:tabs>
          <w:tab w:val="left" w:pos="567"/>
          <w:tab w:val="left" w:pos="1134"/>
          <w:tab w:val="left" w:pos="6237"/>
        </w:tabs>
        <w:autoSpaceDE w:val="0"/>
        <w:autoSpaceDN w:val="0"/>
        <w:adjustRightInd w:val="0"/>
        <w:ind w:left="567"/>
        <w:rPr>
          <w:rFonts w:ascii="Arial" w:hAnsi="Arial" w:cs="Arial"/>
        </w:rPr>
      </w:pPr>
    </w:p>
    <w:p w:rsidR="00015B2A" w:rsidRPr="00585E8F" w:rsidRDefault="00BF0D50" w:rsidP="00015B2A">
      <w:pPr>
        <w:tabs>
          <w:tab w:val="left" w:pos="567"/>
          <w:tab w:val="left" w:pos="1134"/>
          <w:tab w:val="left" w:pos="6237"/>
        </w:tabs>
        <w:autoSpaceDE w:val="0"/>
        <w:autoSpaceDN w:val="0"/>
        <w:adjustRightInd w:val="0"/>
        <w:rPr>
          <w:rFonts w:ascii="Arial" w:hAnsi="Arial" w:cs="Arial"/>
        </w:rPr>
      </w:pPr>
      <w:r>
        <w:rPr>
          <w:rFonts w:ascii="Arial" w:hAnsi="Arial" w:cs="Arial"/>
        </w:rPr>
        <w:tab/>
      </w:r>
      <w:r w:rsidR="00015B2A" w:rsidRPr="00585E8F">
        <w:rPr>
          <w:rFonts w:ascii="Arial" w:hAnsi="Arial" w:cs="Arial"/>
        </w:rPr>
        <w:t>C</w:t>
      </w:r>
      <w:r w:rsidR="00CB2419">
        <w:rPr>
          <w:rFonts w:ascii="Arial" w:hAnsi="Arial" w:cs="Arial"/>
        </w:rPr>
        <w:t>hild care costs deduction                                           18</w:t>
      </w:r>
    </w:p>
    <w:p w:rsidR="00CB2419" w:rsidRDefault="00CB2419" w:rsidP="00CB2419">
      <w:pPr>
        <w:tabs>
          <w:tab w:val="left" w:pos="567"/>
          <w:tab w:val="left" w:pos="1134"/>
          <w:tab w:val="left" w:pos="6237"/>
        </w:tabs>
        <w:autoSpaceDE w:val="0"/>
        <w:autoSpaceDN w:val="0"/>
        <w:adjustRightInd w:val="0"/>
        <w:ind w:left="567"/>
        <w:rPr>
          <w:rFonts w:ascii="Arial" w:hAnsi="Arial" w:cs="Arial"/>
        </w:rPr>
      </w:pPr>
    </w:p>
    <w:p w:rsidR="00CB2419" w:rsidRDefault="00CB2419" w:rsidP="00CB2419">
      <w:pPr>
        <w:tabs>
          <w:tab w:val="left" w:pos="567"/>
          <w:tab w:val="left" w:pos="1134"/>
          <w:tab w:val="left" w:pos="6237"/>
        </w:tabs>
        <w:autoSpaceDE w:val="0"/>
        <w:autoSpaceDN w:val="0"/>
        <w:adjustRightInd w:val="0"/>
        <w:ind w:left="567"/>
        <w:rPr>
          <w:rFonts w:ascii="Arial" w:hAnsi="Arial" w:cs="Arial"/>
        </w:rPr>
      </w:pPr>
      <w:r>
        <w:rPr>
          <w:rFonts w:ascii="Arial" w:hAnsi="Arial" w:cs="Arial"/>
        </w:rPr>
        <w:t>Contacts</w:t>
      </w:r>
      <w:r>
        <w:rPr>
          <w:rFonts w:ascii="Arial" w:hAnsi="Arial" w:cs="Arial"/>
        </w:rPr>
        <w:tab/>
      </w:r>
    </w:p>
    <w:p w:rsidR="00015B2A" w:rsidRDefault="00015B2A" w:rsidP="00015B2A">
      <w:pPr>
        <w:tabs>
          <w:tab w:val="left" w:pos="567"/>
          <w:tab w:val="left" w:pos="1134"/>
          <w:tab w:val="left" w:pos="6237"/>
        </w:tabs>
        <w:autoSpaceDE w:val="0"/>
        <w:autoSpaceDN w:val="0"/>
        <w:adjustRightInd w:val="0"/>
        <w:rPr>
          <w:rFonts w:ascii="Arial" w:hAnsi="Arial" w:cs="Arial"/>
          <w:bCs/>
        </w:rPr>
      </w:pPr>
    </w:p>
    <w:p w:rsidR="00F16AC1" w:rsidRPr="00560FE8" w:rsidRDefault="00F16AC1" w:rsidP="00015B2A">
      <w:pPr>
        <w:tabs>
          <w:tab w:val="left" w:pos="567"/>
          <w:tab w:val="left" w:pos="1134"/>
          <w:tab w:val="left" w:pos="6237"/>
        </w:tabs>
        <w:autoSpaceDE w:val="0"/>
        <w:autoSpaceDN w:val="0"/>
        <w:adjustRightInd w:val="0"/>
        <w:rPr>
          <w:rFonts w:ascii="Arial" w:hAnsi="Arial" w:cs="Arial"/>
          <w:bCs/>
        </w:rPr>
      </w:pPr>
    </w:p>
    <w:p w:rsidR="00015B2A" w:rsidRPr="00560FE8" w:rsidRDefault="00015B2A" w:rsidP="00015B2A">
      <w:pPr>
        <w:tabs>
          <w:tab w:val="left" w:pos="567"/>
          <w:tab w:val="left" w:pos="1134"/>
          <w:tab w:val="left" w:pos="6237"/>
        </w:tabs>
        <w:autoSpaceDE w:val="0"/>
        <w:autoSpaceDN w:val="0"/>
        <w:adjustRightInd w:val="0"/>
        <w:rPr>
          <w:rFonts w:ascii="Arial" w:hAnsi="Arial" w:cs="Arial"/>
          <w:bCs/>
        </w:rPr>
      </w:pPr>
    </w:p>
    <w:p w:rsidR="00015B2A" w:rsidRPr="00585E8F" w:rsidRDefault="00015B2A" w:rsidP="00015B2A">
      <w:pPr>
        <w:tabs>
          <w:tab w:val="left" w:pos="567"/>
          <w:tab w:val="left" w:pos="1134"/>
          <w:tab w:val="left" w:pos="6237"/>
        </w:tabs>
        <w:autoSpaceDE w:val="0"/>
        <w:autoSpaceDN w:val="0"/>
        <w:adjustRightInd w:val="0"/>
        <w:rPr>
          <w:rFonts w:ascii="Arial" w:hAnsi="Arial" w:cs="Arial"/>
          <w:b/>
          <w:bCs/>
        </w:rPr>
      </w:pPr>
      <w:r w:rsidRPr="00585E8F">
        <w:rPr>
          <w:rFonts w:ascii="Arial" w:hAnsi="Arial" w:cs="Arial"/>
          <w:b/>
          <w:bCs/>
        </w:rPr>
        <w:tab/>
        <w:t>INTRODUCTION</w:t>
      </w:r>
    </w:p>
    <w:p w:rsidR="00015B2A" w:rsidRPr="00585E8F" w:rsidRDefault="00015B2A" w:rsidP="00015B2A">
      <w:pPr>
        <w:tabs>
          <w:tab w:val="left" w:pos="567"/>
          <w:tab w:val="left" w:pos="1134"/>
          <w:tab w:val="left" w:pos="6237"/>
        </w:tabs>
        <w:autoSpaceDE w:val="0"/>
        <w:autoSpaceDN w:val="0"/>
        <w:adjustRightInd w:val="0"/>
        <w:rPr>
          <w:rFonts w:ascii="Arial" w:hAnsi="Arial" w:cs="Arial"/>
        </w:rPr>
      </w:pPr>
    </w:p>
    <w:p w:rsidR="003F30D3" w:rsidRPr="001720BD" w:rsidRDefault="00D13197" w:rsidP="003F30D3">
      <w:pPr>
        <w:pStyle w:val="ListParagraph"/>
        <w:numPr>
          <w:ilvl w:val="0"/>
          <w:numId w:val="2"/>
        </w:numPr>
        <w:tabs>
          <w:tab w:val="left" w:pos="567"/>
          <w:tab w:val="left" w:pos="6237"/>
        </w:tabs>
        <w:autoSpaceDE w:val="0"/>
        <w:autoSpaceDN w:val="0"/>
        <w:adjustRightInd w:val="0"/>
        <w:ind w:left="567" w:hanging="425"/>
        <w:jc w:val="both"/>
        <w:rPr>
          <w:rFonts w:ascii="Arial" w:hAnsi="Arial" w:cs="Arial"/>
        </w:rPr>
      </w:pPr>
      <w:r w:rsidRPr="00D13197">
        <w:rPr>
          <w:rFonts w:ascii="Arial" w:hAnsi="Arial" w:cs="Arial"/>
        </w:rPr>
        <w:t xml:space="preserve">This memo </w:t>
      </w:r>
      <w:r w:rsidR="00A81187">
        <w:rPr>
          <w:rFonts w:ascii="Arial" w:hAnsi="Arial" w:cs="Arial"/>
        </w:rPr>
        <w:t xml:space="preserve">provides </w:t>
      </w:r>
      <w:r w:rsidRPr="00D13197">
        <w:rPr>
          <w:rFonts w:ascii="Arial" w:hAnsi="Arial" w:cs="Arial"/>
        </w:rPr>
        <w:t>guidance on</w:t>
      </w:r>
      <w:r w:rsidR="003F30D3">
        <w:rPr>
          <w:rFonts w:ascii="Arial" w:hAnsi="Arial" w:cs="Arial"/>
        </w:rPr>
        <w:t xml:space="preserve"> the</w:t>
      </w:r>
      <w:r w:rsidRPr="00D13197">
        <w:rPr>
          <w:rFonts w:ascii="Arial" w:hAnsi="Arial" w:cs="Arial"/>
        </w:rPr>
        <w:t xml:space="preserve"> </w:t>
      </w:r>
      <w:r w:rsidR="003F30D3">
        <w:rPr>
          <w:rFonts w:ascii="Arial" w:hAnsi="Arial" w:cs="Arial"/>
        </w:rPr>
        <w:t xml:space="preserve">Personal Independence Payment (Supplementary Provisions and Consequential Amendments) Regulations (Northern </w:t>
      </w:r>
      <w:r w:rsidR="00162349">
        <w:rPr>
          <w:rFonts w:ascii="Arial" w:hAnsi="Arial" w:cs="Arial"/>
        </w:rPr>
        <w:t>Ireland)</w:t>
      </w:r>
      <w:r w:rsidR="003F30D3">
        <w:rPr>
          <w:rFonts w:ascii="Arial" w:hAnsi="Arial" w:cs="Arial"/>
        </w:rPr>
        <w:t xml:space="preserve"> 2016 (SR 2016 No. 228) which amends the Housing </w:t>
      </w:r>
      <w:r w:rsidR="00162349">
        <w:rPr>
          <w:rFonts w:ascii="Arial" w:hAnsi="Arial" w:cs="Arial"/>
        </w:rPr>
        <w:t>Benefit Regulations (Northern Ireland) 2006 and the Housing Benefit (Persons who have a</w:t>
      </w:r>
      <w:r w:rsidR="00471D69">
        <w:rPr>
          <w:rFonts w:ascii="Arial" w:hAnsi="Arial" w:cs="Arial"/>
        </w:rPr>
        <w:t xml:space="preserve">ttained the qualifying age for State </w:t>
      </w:r>
      <w:r w:rsidR="00471D69">
        <w:rPr>
          <w:rFonts w:ascii="Arial" w:hAnsi="Arial" w:cs="Arial"/>
        </w:rPr>
        <w:lastRenderedPageBreak/>
        <w:t>Pension C</w:t>
      </w:r>
      <w:r w:rsidR="00162349">
        <w:rPr>
          <w:rFonts w:ascii="Arial" w:hAnsi="Arial" w:cs="Arial"/>
        </w:rPr>
        <w:t>redit) Regulations (Northern Ireland) 2006. The changes take effect on 20.6.16</w:t>
      </w:r>
      <w:r w:rsidR="0005181C">
        <w:rPr>
          <w:rFonts w:ascii="Arial" w:hAnsi="Arial" w:cs="Arial"/>
        </w:rPr>
        <w:t>.</w:t>
      </w:r>
      <w:r w:rsidR="00162349" w:rsidRPr="003F30D3">
        <w:rPr>
          <w:rFonts w:ascii="Arial" w:hAnsi="Arial" w:cs="Arial"/>
          <w:vertAlign w:val="superscript"/>
        </w:rPr>
        <w:t>1</w:t>
      </w:r>
    </w:p>
    <w:p w:rsidR="001720BD" w:rsidRDefault="001720BD" w:rsidP="001720BD">
      <w:pPr>
        <w:pStyle w:val="ListParagraph"/>
        <w:tabs>
          <w:tab w:val="left" w:pos="567"/>
          <w:tab w:val="left" w:pos="6237"/>
        </w:tabs>
        <w:autoSpaceDE w:val="0"/>
        <w:autoSpaceDN w:val="0"/>
        <w:adjustRightInd w:val="0"/>
        <w:ind w:left="567"/>
        <w:jc w:val="both"/>
        <w:rPr>
          <w:rFonts w:ascii="Arial" w:hAnsi="Arial" w:cs="Arial"/>
          <w:vertAlign w:val="superscript"/>
        </w:rPr>
      </w:pPr>
    </w:p>
    <w:p w:rsidR="001720BD" w:rsidRDefault="001720BD" w:rsidP="001720BD">
      <w:pPr>
        <w:tabs>
          <w:tab w:val="left" w:pos="567"/>
          <w:tab w:val="left" w:pos="1134"/>
          <w:tab w:val="left" w:pos="6237"/>
        </w:tabs>
        <w:autoSpaceDE w:val="0"/>
        <w:autoSpaceDN w:val="0"/>
        <w:adjustRightInd w:val="0"/>
        <w:rPr>
          <w:rFonts w:ascii="Arial" w:hAnsi="Arial" w:cs="Arial"/>
          <w:i/>
          <w:sz w:val="16"/>
          <w:szCs w:val="16"/>
        </w:rPr>
      </w:pPr>
      <w:r>
        <w:rPr>
          <w:rFonts w:ascii="Arial" w:hAnsi="Arial" w:cs="Arial"/>
          <w:i/>
          <w:sz w:val="16"/>
          <w:szCs w:val="16"/>
        </w:rPr>
        <w:t xml:space="preserve">                         </w:t>
      </w:r>
      <w:proofErr w:type="gramStart"/>
      <w:r w:rsidRPr="00A72EE0">
        <w:rPr>
          <w:rFonts w:ascii="Arial" w:hAnsi="Arial" w:cs="Arial"/>
          <w:i/>
          <w:sz w:val="16"/>
          <w:szCs w:val="16"/>
        </w:rPr>
        <w:t xml:space="preserve">1  </w:t>
      </w:r>
      <w:r w:rsidRPr="001720BD">
        <w:rPr>
          <w:rFonts w:ascii="Arial" w:hAnsi="Arial" w:cs="Arial"/>
          <w:i/>
          <w:sz w:val="16"/>
          <w:szCs w:val="16"/>
        </w:rPr>
        <w:t>Personal</w:t>
      </w:r>
      <w:proofErr w:type="gramEnd"/>
      <w:r w:rsidRPr="001720BD">
        <w:rPr>
          <w:rFonts w:ascii="Arial" w:hAnsi="Arial" w:cs="Arial"/>
          <w:i/>
          <w:sz w:val="16"/>
          <w:szCs w:val="16"/>
        </w:rPr>
        <w:t xml:space="preserve"> Independence Payment (</w:t>
      </w:r>
      <w:r>
        <w:rPr>
          <w:rFonts w:ascii="Arial" w:hAnsi="Arial" w:cs="Arial"/>
          <w:i/>
          <w:sz w:val="16"/>
          <w:szCs w:val="16"/>
        </w:rPr>
        <w:t xml:space="preserve">Supplementary Provisions and Consequential Amendments)    </w:t>
      </w:r>
    </w:p>
    <w:p w:rsidR="00162349" w:rsidRPr="001720BD" w:rsidRDefault="001720BD" w:rsidP="001720BD">
      <w:pPr>
        <w:tabs>
          <w:tab w:val="left" w:pos="567"/>
          <w:tab w:val="left" w:pos="1134"/>
          <w:tab w:val="left" w:pos="6237"/>
        </w:tabs>
        <w:autoSpaceDE w:val="0"/>
        <w:autoSpaceDN w:val="0"/>
        <w:adjustRightInd w:val="0"/>
        <w:rPr>
          <w:rFonts w:ascii="Arial" w:hAnsi="Arial" w:cs="Arial"/>
          <w:i/>
          <w:sz w:val="16"/>
          <w:szCs w:val="16"/>
        </w:rPr>
      </w:pPr>
      <w:r>
        <w:rPr>
          <w:rFonts w:ascii="Arial" w:hAnsi="Arial" w:cs="Arial"/>
          <w:i/>
          <w:sz w:val="16"/>
          <w:szCs w:val="16"/>
        </w:rPr>
        <w:t xml:space="preserve">                        Regulations </w:t>
      </w:r>
      <w:r w:rsidR="00940E24">
        <w:rPr>
          <w:rFonts w:ascii="Arial" w:hAnsi="Arial" w:cs="Arial"/>
          <w:i/>
          <w:sz w:val="16"/>
          <w:szCs w:val="16"/>
        </w:rPr>
        <w:t>(NI) 2016</w:t>
      </w:r>
      <w:r>
        <w:rPr>
          <w:rFonts w:ascii="Arial" w:hAnsi="Arial" w:cs="Arial"/>
          <w:i/>
          <w:sz w:val="16"/>
          <w:szCs w:val="16"/>
        </w:rPr>
        <w:t xml:space="preserve">, </w:t>
      </w:r>
      <w:proofErr w:type="spellStart"/>
      <w:r>
        <w:rPr>
          <w:rFonts w:ascii="Arial" w:hAnsi="Arial" w:cs="Arial"/>
          <w:i/>
          <w:sz w:val="16"/>
          <w:szCs w:val="16"/>
        </w:rPr>
        <w:t>reg</w:t>
      </w:r>
      <w:proofErr w:type="spellEnd"/>
      <w:r>
        <w:rPr>
          <w:rFonts w:ascii="Arial" w:hAnsi="Arial" w:cs="Arial"/>
          <w:i/>
          <w:sz w:val="16"/>
          <w:szCs w:val="16"/>
        </w:rPr>
        <w:t xml:space="preserve"> 1</w:t>
      </w:r>
    </w:p>
    <w:p w:rsidR="00EC6E25" w:rsidRDefault="00EC6E25" w:rsidP="001720BD">
      <w:pPr>
        <w:tabs>
          <w:tab w:val="left" w:pos="567"/>
          <w:tab w:val="left" w:pos="1134"/>
          <w:tab w:val="left" w:pos="6237"/>
        </w:tabs>
        <w:autoSpaceDE w:val="0"/>
        <w:autoSpaceDN w:val="0"/>
        <w:adjustRightInd w:val="0"/>
        <w:rPr>
          <w:rFonts w:ascii="Arial" w:hAnsi="Arial" w:cs="Arial"/>
          <w:b/>
          <w:bCs/>
        </w:rPr>
      </w:pPr>
    </w:p>
    <w:p w:rsidR="001720BD" w:rsidRPr="00585E8F" w:rsidRDefault="001720BD" w:rsidP="001720BD">
      <w:pPr>
        <w:tabs>
          <w:tab w:val="left" w:pos="567"/>
          <w:tab w:val="left" w:pos="1134"/>
          <w:tab w:val="left" w:pos="6237"/>
        </w:tabs>
        <w:autoSpaceDE w:val="0"/>
        <w:autoSpaceDN w:val="0"/>
        <w:adjustRightInd w:val="0"/>
        <w:rPr>
          <w:rFonts w:ascii="Arial" w:hAnsi="Arial" w:cs="Arial"/>
          <w:b/>
          <w:bCs/>
        </w:rPr>
      </w:pPr>
      <w:r w:rsidRPr="00585E8F">
        <w:rPr>
          <w:rFonts w:ascii="Arial" w:hAnsi="Arial" w:cs="Arial"/>
          <w:b/>
          <w:bCs/>
        </w:rPr>
        <w:t>BACKGROUND</w:t>
      </w:r>
    </w:p>
    <w:p w:rsidR="001720BD" w:rsidRPr="00EB4124" w:rsidRDefault="001720BD" w:rsidP="007A6F06">
      <w:pPr>
        <w:tabs>
          <w:tab w:val="left" w:pos="567"/>
          <w:tab w:val="left" w:pos="6237"/>
        </w:tabs>
        <w:autoSpaceDE w:val="0"/>
        <w:autoSpaceDN w:val="0"/>
        <w:adjustRightInd w:val="0"/>
        <w:jc w:val="both"/>
        <w:rPr>
          <w:rFonts w:ascii="Arial" w:hAnsi="Arial" w:cs="Arial"/>
        </w:rPr>
      </w:pPr>
    </w:p>
    <w:p w:rsidR="001720BD" w:rsidRDefault="001720BD" w:rsidP="005B4547">
      <w:pPr>
        <w:pStyle w:val="ListParagraph"/>
        <w:numPr>
          <w:ilvl w:val="0"/>
          <w:numId w:val="2"/>
        </w:numPr>
        <w:tabs>
          <w:tab w:val="left" w:pos="567"/>
          <w:tab w:val="left" w:pos="6237"/>
        </w:tabs>
        <w:autoSpaceDE w:val="0"/>
        <w:autoSpaceDN w:val="0"/>
        <w:adjustRightInd w:val="0"/>
        <w:ind w:left="567" w:hanging="567"/>
        <w:jc w:val="both"/>
        <w:rPr>
          <w:rFonts w:ascii="Arial" w:hAnsi="Arial" w:cs="Arial"/>
        </w:rPr>
      </w:pPr>
      <w:r>
        <w:rPr>
          <w:rFonts w:ascii="Arial" w:hAnsi="Arial" w:cs="Arial"/>
        </w:rPr>
        <w:t xml:space="preserve">Personal Independence Payment is a new benefit which will replace Disability Living Allowance for working age claimants. It is an extra costs benefit for people who have a limited or severely limited ability to carry out daily living or mobility activities. </w:t>
      </w:r>
      <w:r w:rsidR="00071670">
        <w:rPr>
          <w:rFonts w:ascii="Arial" w:hAnsi="Arial" w:cs="Arial"/>
        </w:rPr>
        <w:t xml:space="preserve">Personal Independence Payment is made up of two components, daily living component and/or mobility component. </w:t>
      </w:r>
      <w:r w:rsidR="00FF3BAB">
        <w:rPr>
          <w:rFonts w:ascii="Arial" w:hAnsi="Arial" w:cs="Arial"/>
        </w:rPr>
        <w:t xml:space="preserve">For each component, Personal Independence Payment is payable at the standard or enhanced rate. </w:t>
      </w:r>
      <w:r w:rsidR="00D63A7F">
        <w:rPr>
          <w:rFonts w:ascii="Arial" w:hAnsi="Arial" w:cs="Arial"/>
        </w:rPr>
        <w:t xml:space="preserve"> An award of Personal Independence Payment may include one or both of these components. Personal Independence </w:t>
      </w:r>
      <w:r w:rsidR="0008445D">
        <w:rPr>
          <w:rFonts w:ascii="Arial" w:hAnsi="Arial" w:cs="Arial"/>
        </w:rPr>
        <w:t>Payment affects</w:t>
      </w:r>
      <w:r w:rsidR="007A6F06">
        <w:rPr>
          <w:rFonts w:ascii="Arial" w:hAnsi="Arial" w:cs="Arial"/>
        </w:rPr>
        <w:t xml:space="preserve"> </w:t>
      </w:r>
      <w:r w:rsidR="0008445D">
        <w:rPr>
          <w:rFonts w:ascii="Arial" w:hAnsi="Arial" w:cs="Arial"/>
        </w:rPr>
        <w:t>claimants who</w:t>
      </w:r>
      <w:r w:rsidR="007A6F06">
        <w:rPr>
          <w:rFonts w:ascii="Arial" w:hAnsi="Arial" w:cs="Arial"/>
        </w:rPr>
        <w:t xml:space="preserve"> fall under the working age Housing Benefit Regulations and the State Pension Credit Housing Benefit Regulations. </w:t>
      </w:r>
    </w:p>
    <w:p w:rsidR="0008445D" w:rsidRDefault="0008445D" w:rsidP="0008445D">
      <w:pPr>
        <w:tabs>
          <w:tab w:val="left" w:pos="567"/>
          <w:tab w:val="left" w:pos="1134"/>
          <w:tab w:val="left" w:pos="6237"/>
        </w:tabs>
        <w:autoSpaceDE w:val="0"/>
        <w:autoSpaceDN w:val="0"/>
        <w:adjustRightInd w:val="0"/>
        <w:rPr>
          <w:rFonts w:ascii="Arial" w:hAnsi="Arial" w:cs="Arial"/>
          <w:b/>
        </w:rPr>
      </w:pPr>
    </w:p>
    <w:p w:rsidR="0008445D" w:rsidRPr="0008445D" w:rsidRDefault="0008445D" w:rsidP="0008445D">
      <w:pPr>
        <w:tabs>
          <w:tab w:val="left" w:pos="567"/>
          <w:tab w:val="left" w:pos="1134"/>
          <w:tab w:val="left" w:pos="6237"/>
        </w:tabs>
        <w:autoSpaceDE w:val="0"/>
        <w:autoSpaceDN w:val="0"/>
        <w:adjustRightInd w:val="0"/>
        <w:rPr>
          <w:rFonts w:ascii="Arial" w:hAnsi="Arial" w:cs="Arial"/>
          <w:b/>
        </w:rPr>
      </w:pPr>
      <w:r>
        <w:rPr>
          <w:rFonts w:ascii="Arial" w:hAnsi="Arial" w:cs="Arial"/>
          <w:b/>
        </w:rPr>
        <w:t xml:space="preserve">HOUSING BENEFIT- PREMIUMS </w:t>
      </w:r>
    </w:p>
    <w:p w:rsidR="0008445D" w:rsidRDefault="0008445D" w:rsidP="0008445D">
      <w:pPr>
        <w:pStyle w:val="ListParagraph"/>
        <w:tabs>
          <w:tab w:val="left" w:pos="567"/>
          <w:tab w:val="left" w:pos="1134"/>
          <w:tab w:val="left" w:pos="6237"/>
        </w:tabs>
        <w:autoSpaceDE w:val="0"/>
        <w:autoSpaceDN w:val="0"/>
        <w:adjustRightInd w:val="0"/>
        <w:ind w:left="1080"/>
        <w:jc w:val="both"/>
        <w:rPr>
          <w:rFonts w:ascii="Arial" w:hAnsi="Arial" w:cs="Arial"/>
        </w:rPr>
      </w:pPr>
    </w:p>
    <w:p w:rsidR="0008445D" w:rsidRDefault="0008445D" w:rsidP="00380732">
      <w:pPr>
        <w:pStyle w:val="ListParagraph"/>
        <w:numPr>
          <w:ilvl w:val="0"/>
          <w:numId w:val="2"/>
        </w:numPr>
        <w:tabs>
          <w:tab w:val="left" w:pos="567"/>
          <w:tab w:val="left" w:pos="6237"/>
        </w:tabs>
        <w:autoSpaceDE w:val="0"/>
        <w:autoSpaceDN w:val="0"/>
        <w:adjustRightInd w:val="0"/>
        <w:ind w:left="567" w:hanging="425"/>
        <w:jc w:val="both"/>
        <w:rPr>
          <w:rFonts w:ascii="Arial" w:hAnsi="Arial" w:cs="Arial"/>
        </w:rPr>
      </w:pPr>
      <w:r>
        <w:rPr>
          <w:rFonts w:ascii="Arial" w:hAnsi="Arial" w:cs="Arial"/>
        </w:rPr>
        <w:t xml:space="preserve">The award of Personal Independence Payment </w:t>
      </w:r>
      <w:r w:rsidR="00D74261">
        <w:rPr>
          <w:rFonts w:ascii="Arial" w:hAnsi="Arial" w:cs="Arial"/>
        </w:rPr>
        <w:t xml:space="preserve">provides a gateway </w:t>
      </w:r>
      <w:r>
        <w:rPr>
          <w:rFonts w:ascii="Arial" w:hAnsi="Arial" w:cs="Arial"/>
        </w:rPr>
        <w:t xml:space="preserve">to </w:t>
      </w:r>
      <w:r w:rsidR="0071112C">
        <w:rPr>
          <w:rFonts w:ascii="Arial" w:hAnsi="Arial" w:cs="Arial"/>
        </w:rPr>
        <w:t xml:space="preserve">certain </w:t>
      </w:r>
      <w:r w:rsidR="00876201">
        <w:rPr>
          <w:rFonts w:ascii="Arial" w:hAnsi="Arial" w:cs="Arial"/>
        </w:rPr>
        <w:t xml:space="preserve">disability </w:t>
      </w:r>
      <w:r>
        <w:rPr>
          <w:rFonts w:ascii="Arial" w:hAnsi="Arial" w:cs="Arial"/>
        </w:rPr>
        <w:t xml:space="preserve">premiums in Housing Benefit in a similar way to Disability Living Allowance. </w:t>
      </w:r>
    </w:p>
    <w:p w:rsidR="001C0F20" w:rsidRDefault="001C0F20" w:rsidP="001C0F20">
      <w:pPr>
        <w:pStyle w:val="ListParagraph"/>
        <w:tabs>
          <w:tab w:val="left" w:pos="567"/>
          <w:tab w:val="left" w:pos="1134"/>
          <w:tab w:val="left" w:pos="6237"/>
        </w:tabs>
        <w:autoSpaceDE w:val="0"/>
        <w:autoSpaceDN w:val="0"/>
        <w:adjustRightInd w:val="0"/>
        <w:ind w:left="1080"/>
        <w:jc w:val="both"/>
        <w:rPr>
          <w:rFonts w:ascii="Arial" w:hAnsi="Arial" w:cs="Arial"/>
        </w:rPr>
      </w:pPr>
    </w:p>
    <w:p w:rsidR="001C0F20" w:rsidRPr="001C0F20" w:rsidRDefault="00243093" w:rsidP="001C0F20">
      <w:pPr>
        <w:tabs>
          <w:tab w:val="left" w:pos="567"/>
          <w:tab w:val="left" w:pos="1134"/>
          <w:tab w:val="left" w:pos="6237"/>
        </w:tabs>
        <w:autoSpaceDE w:val="0"/>
        <w:autoSpaceDN w:val="0"/>
        <w:adjustRightInd w:val="0"/>
        <w:jc w:val="both"/>
        <w:rPr>
          <w:rFonts w:ascii="Arial" w:hAnsi="Arial" w:cs="Arial"/>
          <w:b/>
        </w:rPr>
      </w:pPr>
      <w:r>
        <w:rPr>
          <w:rFonts w:ascii="Arial" w:hAnsi="Arial" w:cs="Arial"/>
          <w:b/>
        </w:rPr>
        <w:t>Disability p</w:t>
      </w:r>
      <w:r w:rsidR="001C0F20" w:rsidRPr="001C0F20">
        <w:rPr>
          <w:rFonts w:ascii="Arial" w:hAnsi="Arial" w:cs="Arial"/>
          <w:b/>
        </w:rPr>
        <w:t>remium</w:t>
      </w:r>
      <w:r w:rsidR="00CB49AB">
        <w:rPr>
          <w:rFonts w:ascii="Arial" w:hAnsi="Arial" w:cs="Arial"/>
          <w:b/>
        </w:rPr>
        <w:t xml:space="preserve"> (working age only)</w:t>
      </w:r>
    </w:p>
    <w:p w:rsidR="001C0F20" w:rsidRPr="001C0F20" w:rsidRDefault="001C0F20" w:rsidP="001C0F20">
      <w:pPr>
        <w:tabs>
          <w:tab w:val="left" w:pos="567"/>
          <w:tab w:val="left" w:pos="1134"/>
          <w:tab w:val="left" w:pos="6237"/>
        </w:tabs>
        <w:autoSpaceDE w:val="0"/>
        <w:autoSpaceDN w:val="0"/>
        <w:adjustRightInd w:val="0"/>
        <w:jc w:val="both"/>
        <w:rPr>
          <w:rFonts w:ascii="Arial" w:hAnsi="Arial" w:cs="Arial"/>
        </w:rPr>
      </w:pPr>
    </w:p>
    <w:p w:rsidR="00516D67" w:rsidRDefault="00CB49AB" w:rsidP="00907B42">
      <w:pPr>
        <w:pStyle w:val="ListParagraph"/>
        <w:numPr>
          <w:ilvl w:val="0"/>
          <w:numId w:val="2"/>
        </w:numPr>
        <w:tabs>
          <w:tab w:val="left" w:pos="567"/>
          <w:tab w:val="left" w:pos="6237"/>
        </w:tabs>
        <w:autoSpaceDE w:val="0"/>
        <w:autoSpaceDN w:val="0"/>
        <w:adjustRightInd w:val="0"/>
        <w:ind w:left="567" w:hanging="425"/>
        <w:jc w:val="both"/>
        <w:rPr>
          <w:rFonts w:ascii="Arial" w:hAnsi="Arial" w:cs="Arial"/>
        </w:rPr>
      </w:pPr>
      <w:r>
        <w:rPr>
          <w:rFonts w:ascii="Arial" w:hAnsi="Arial" w:cs="Arial"/>
        </w:rPr>
        <w:t>An award of Personal Independence Payment impacts on the disability premium in the same way as an award of Disability Living Allowance. The disability premium is awarded when Personal Independence</w:t>
      </w:r>
      <w:r w:rsidR="00AF2A58">
        <w:rPr>
          <w:rFonts w:ascii="Arial" w:hAnsi="Arial" w:cs="Arial"/>
        </w:rPr>
        <w:t xml:space="preserve"> Payment daily living and/</w:t>
      </w:r>
      <w:r>
        <w:rPr>
          <w:rFonts w:ascii="Arial" w:hAnsi="Arial" w:cs="Arial"/>
        </w:rPr>
        <w:t>or mobility is in payment at either the standard or enhanced rate.</w:t>
      </w:r>
      <w:r w:rsidR="00516D67" w:rsidRPr="002D181D">
        <w:rPr>
          <w:rFonts w:ascii="Arial" w:hAnsi="Arial" w:cs="Arial"/>
          <w:vertAlign w:val="superscript"/>
        </w:rPr>
        <w:t>1</w:t>
      </w:r>
      <w:r w:rsidR="00716AE5">
        <w:rPr>
          <w:rFonts w:ascii="Arial" w:hAnsi="Arial" w:cs="Arial"/>
          <w:vertAlign w:val="superscript"/>
        </w:rPr>
        <w:t xml:space="preserve"> </w:t>
      </w:r>
      <w:r w:rsidR="00716AE5">
        <w:rPr>
          <w:rFonts w:ascii="Arial" w:hAnsi="Arial" w:cs="Arial"/>
        </w:rPr>
        <w:t>The disability premium also applies whe</w:t>
      </w:r>
      <w:r w:rsidR="00115855">
        <w:rPr>
          <w:rFonts w:ascii="Arial" w:hAnsi="Arial" w:cs="Arial"/>
        </w:rPr>
        <w:t xml:space="preserve">n Personal Independence Payment </w:t>
      </w:r>
      <w:r w:rsidR="00716AE5">
        <w:rPr>
          <w:rFonts w:ascii="Arial" w:hAnsi="Arial" w:cs="Arial"/>
        </w:rPr>
        <w:t>has been suspended due to the claimant or partner being a patient.</w:t>
      </w:r>
      <w:r w:rsidR="00716AE5">
        <w:rPr>
          <w:rFonts w:ascii="Arial" w:hAnsi="Arial" w:cs="Arial"/>
          <w:bCs/>
          <w:vertAlign w:val="superscript"/>
        </w:rPr>
        <w:t>2</w:t>
      </w:r>
    </w:p>
    <w:p w:rsidR="00716AE5" w:rsidRDefault="00716AE5" w:rsidP="00716AE5">
      <w:pPr>
        <w:pStyle w:val="ListParagraph"/>
        <w:tabs>
          <w:tab w:val="left" w:pos="567"/>
          <w:tab w:val="left" w:pos="6237"/>
        </w:tabs>
        <w:autoSpaceDE w:val="0"/>
        <w:autoSpaceDN w:val="0"/>
        <w:adjustRightInd w:val="0"/>
        <w:ind w:left="1080"/>
        <w:jc w:val="center"/>
        <w:rPr>
          <w:rFonts w:ascii="Arial" w:hAnsi="Arial" w:cs="Arial"/>
          <w:i/>
          <w:sz w:val="16"/>
          <w:szCs w:val="16"/>
        </w:rPr>
      </w:pPr>
    </w:p>
    <w:p w:rsidR="00716AE5" w:rsidRPr="00A72EE0" w:rsidRDefault="00716AE5" w:rsidP="00716AE5">
      <w:pPr>
        <w:tabs>
          <w:tab w:val="left" w:pos="567"/>
          <w:tab w:val="left" w:pos="1134"/>
          <w:tab w:val="left" w:pos="6237"/>
        </w:tabs>
        <w:autoSpaceDE w:val="0"/>
        <w:autoSpaceDN w:val="0"/>
        <w:adjustRightInd w:val="0"/>
        <w:ind w:left="360"/>
        <w:jc w:val="right"/>
        <w:rPr>
          <w:rFonts w:ascii="Arial" w:hAnsi="Arial" w:cs="Arial"/>
          <w:i/>
          <w:sz w:val="16"/>
          <w:szCs w:val="16"/>
        </w:rPr>
      </w:pPr>
      <w:r>
        <w:rPr>
          <w:rFonts w:ascii="Arial" w:hAnsi="Arial" w:cs="Arial"/>
          <w:i/>
          <w:sz w:val="16"/>
          <w:szCs w:val="16"/>
        </w:rPr>
        <w:t xml:space="preserve">               </w:t>
      </w:r>
      <w:r w:rsidR="00FA29DE">
        <w:rPr>
          <w:rFonts w:ascii="Arial" w:hAnsi="Arial" w:cs="Arial"/>
          <w:i/>
          <w:sz w:val="16"/>
          <w:szCs w:val="16"/>
        </w:rPr>
        <w:t xml:space="preserve">                         </w:t>
      </w:r>
      <w:r>
        <w:rPr>
          <w:rFonts w:ascii="Arial" w:hAnsi="Arial" w:cs="Arial"/>
          <w:i/>
          <w:sz w:val="16"/>
          <w:szCs w:val="16"/>
        </w:rPr>
        <w:t xml:space="preserve">        </w:t>
      </w:r>
      <w:proofErr w:type="gramStart"/>
      <w:r w:rsidRPr="00A72EE0">
        <w:rPr>
          <w:rFonts w:ascii="Arial" w:hAnsi="Arial" w:cs="Arial"/>
          <w:i/>
          <w:sz w:val="16"/>
          <w:szCs w:val="16"/>
        </w:rPr>
        <w:t>1  HB</w:t>
      </w:r>
      <w:proofErr w:type="gramEnd"/>
      <w:r w:rsidRPr="00A72EE0">
        <w:rPr>
          <w:rFonts w:ascii="Arial" w:hAnsi="Arial" w:cs="Arial"/>
          <w:i/>
          <w:sz w:val="16"/>
          <w:szCs w:val="16"/>
        </w:rPr>
        <w:t xml:space="preserve"> </w:t>
      </w:r>
      <w:proofErr w:type="spellStart"/>
      <w:r w:rsidRPr="00A72EE0">
        <w:rPr>
          <w:rFonts w:ascii="Arial" w:hAnsi="Arial" w:cs="Arial"/>
          <w:i/>
          <w:sz w:val="16"/>
          <w:szCs w:val="16"/>
        </w:rPr>
        <w:t>Regs</w:t>
      </w:r>
      <w:proofErr w:type="spellEnd"/>
      <w:r w:rsidRPr="00A72EE0">
        <w:rPr>
          <w:rFonts w:ascii="Arial" w:hAnsi="Arial" w:cs="Arial"/>
          <w:i/>
          <w:sz w:val="16"/>
          <w:szCs w:val="16"/>
        </w:rPr>
        <w:t xml:space="preserve"> (NI), </w:t>
      </w:r>
      <w:proofErr w:type="spellStart"/>
      <w:r w:rsidR="00FA29DE">
        <w:rPr>
          <w:rFonts w:ascii="Arial" w:hAnsi="Arial" w:cs="Arial"/>
          <w:i/>
          <w:sz w:val="16"/>
          <w:szCs w:val="16"/>
        </w:rPr>
        <w:t>Sch</w:t>
      </w:r>
      <w:proofErr w:type="spellEnd"/>
      <w:r w:rsidR="00FA29DE">
        <w:rPr>
          <w:rFonts w:ascii="Arial" w:hAnsi="Arial" w:cs="Arial"/>
          <w:i/>
          <w:sz w:val="16"/>
          <w:szCs w:val="16"/>
        </w:rPr>
        <w:t xml:space="preserve"> 4, </w:t>
      </w:r>
      <w:proofErr w:type="spellStart"/>
      <w:r w:rsidR="00FA29DE">
        <w:rPr>
          <w:rFonts w:ascii="Arial" w:hAnsi="Arial" w:cs="Arial"/>
          <w:i/>
          <w:sz w:val="16"/>
          <w:szCs w:val="16"/>
        </w:rPr>
        <w:t>para</w:t>
      </w:r>
      <w:proofErr w:type="spellEnd"/>
      <w:r w:rsidR="00FA29DE">
        <w:rPr>
          <w:rFonts w:ascii="Arial" w:hAnsi="Arial" w:cs="Arial"/>
          <w:i/>
          <w:sz w:val="16"/>
          <w:szCs w:val="16"/>
        </w:rPr>
        <w:t xml:space="preserve"> 13(1)(a)</w:t>
      </w:r>
      <w:r>
        <w:rPr>
          <w:rFonts w:ascii="Arial" w:hAnsi="Arial" w:cs="Arial"/>
          <w:i/>
          <w:sz w:val="16"/>
          <w:szCs w:val="16"/>
        </w:rPr>
        <w:t xml:space="preserve">; </w:t>
      </w:r>
      <w:r w:rsidRPr="00A72EE0">
        <w:rPr>
          <w:rFonts w:ascii="Arial" w:hAnsi="Arial" w:cs="Arial"/>
          <w:i/>
          <w:sz w:val="16"/>
          <w:szCs w:val="16"/>
        </w:rPr>
        <w:t xml:space="preserve">2  </w:t>
      </w:r>
      <w:r w:rsidR="00FA29DE">
        <w:rPr>
          <w:rFonts w:ascii="Arial" w:hAnsi="Arial" w:cs="Arial"/>
          <w:i/>
          <w:sz w:val="16"/>
          <w:szCs w:val="16"/>
        </w:rPr>
        <w:t xml:space="preserve">HB  </w:t>
      </w:r>
      <w:proofErr w:type="spellStart"/>
      <w:r w:rsidR="00FA29DE">
        <w:rPr>
          <w:rFonts w:ascii="Arial" w:hAnsi="Arial" w:cs="Arial"/>
          <w:i/>
          <w:sz w:val="16"/>
          <w:szCs w:val="16"/>
        </w:rPr>
        <w:t>Regs</w:t>
      </w:r>
      <w:proofErr w:type="spellEnd"/>
      <w:r w:rsidR="00FA29DE">
        <w:rPr>
          <w:rFonts w:ascii="Arial" w:hAnsi="Arial" w:cs="Arial"/>
          <w:i/>
          <w:sz w:val="16"/>
          <w:szCs w:val="16"/>
        </w:rPr>
        <w:t xml:space="preserve"> (NI),  </w:t>
      </w:r>
      <w:proofErr w:type="spellStart"/>
      <w:r w:rsidR="00FA29DE">
        <w:rPr>
          <w:rFonts w:ascii="Arial" w:hAnsi="Arial" w:cs="Arial"/>
          <w:i/>
          <w:sz w:val="16"/>
          <w:szCs w:val="16"/>
        </w:rPr>
        <w:t>Sch</w:t>
      </w:r>
      <w:proofErr w:type="spellEnd"/>
      <w:r w:rsidR="00FA29DE">
        <w:rPr>
          <w:rFonts w:ascii="Arial" w:hAnsi="Arial" w:cs="Arial"/>
          <w:i/>
          <w:sz w:val="16"/>
          <w:szCs w:val="16"/>
        </w:rPr>
        <w:t xml:space="preserve"> 4, </w:t>
      </w:r>
      <w:proofErr w:type="spellStart"/>
      <w:r w:rsidR="00FA29DE">
        <w:rPr>
          <w:rFonts w:ascii="Arial" w:hAnsi="Arial" w:cs="Arial"/>
          <w:i/>
          <w:sz w:val="16"/>
          <w:szCs w:val="16"/>
        </w:rPr>
        <w:t>para</w:t>
      </w:r>
      <w:proofErr w:type="spellEnd"/>
      <w:r w:rsidR="00FA29DE">
        <w:rPr>
          <w:rFonts w:ascii="Arial" w:hAnsi="Arial" w:cs="Arial"/>
          <w:i/>
          <w:sz w:val="16"/>
          <w:szCs w:val="16"/>
        </w:rPr>
        <w:t xml:space="preserve"> 13(1)(a)(</w:t>
      </w:r>
      <w:proofErr w:type="spellStart"/>
      <w:r w:rsidR="00FA29DE">
        <w:rPr>
          <w:rFonts w:ascii="Arial" w:hAnsi="Arial" w:cs="Arial"/>
          <w:i/>
          <w:sz w:val="16"/>
          <w:szCs w:val="16"/>
        </w:rPr>
        <w:t>iiia</w:t>
      </w:r>
      <w:proofErr w:type="spellEnd"/>
      <w:r w:rsidR="00FA29DE">
        <w:rPr>
          <w:rFonts w:ascii="Arial" w:hAnsi="Arial" w:cs="Arial"/>
          <w:i/>
          <w:sz w:val="16"/>
          <w:szCs w:val="16"/>
        </w:rPr>
        <w:t>)</w:t>
      </w:r>
      <w:r>
        <w:rPr>
          <w:rFonts w:ascii="Arial" w:hAnsi="Arial" w:cs="Arial"/>
          <w:i/>
          <w:sz w:val="16"/>
          <w:szCs w:val="16"/>
        </w:rPr>
        <w:t xml:space="preserve"> </w:t>
      </w:r>
    </w:p>
    <w:p w:rsidR="00716AE5" w:rsidRPr="00A72EE0" w:rsidRDefault="00716AE5" w:rsidP="00716AE5">
      <w:pPr>
        <w:pStyle w:val="ListParagraph"/>
        <w:tabs>
          <w:tab w:val="left" w:pos="567"/>
          <w:tab w:val="left" w:pos="6237"/>
        </w:tabs>
        <w:autoSpaceDE w:val="0"/>
        <w:autoSpaceDN w:val="0"/>
        <w:adjustRightInd w:val="0"/>
        <w:ind w:left="1080"/>
        <w:jc w:val="center"/>
        <w:rPr>
          <w:rFonts w:ascii="Arial" w:hAnsi="Arial" w:cs="Arial"/>
          <w:i/>
          <w:sz w:val="16"/>
          <w:szCs w:val="16"/>
        </w:rPr>
      </w:pPr>
    </w:p>
    <w:p w:rsidR="00516D67" w:rsidRDefault="00EA3BFF" w:rsidP="00EA3BFF">
      <w:pPr>
        <w:tabs>
          <w:tab w:val="left" w:pos="567"/>
          <w:tab w:val="left" w:pos="1134"/>
          <w:tab w:val="left" w:pos="6237"/>
        </w:tabs>
        <w:autoSpaceDE w:val="0"/>
        <w:autoSpaceDN w:val="0"/>
        <w:adjustRightInd w:val="0"/>
        <w:jc w:val="both"/>
        <w:rPr>
          <w:rFonts w:ascii="Arial" w:hAnsi="Arial" w:cs="Arial"/>
          <w:b/>
        </w:rPr>
      </w:pPr>
      <w:r w:rsidRPr="0057229C">
        <w:rPr>
          <w:rFonts w:ascii="Arial" w:hAnsi="Arial" w:cs="Arial"/>
          <w:b/>
        </w:rPr>
        <w:t>Disabled</w:t>
      </w:r>
      <w:r w:rsidR="00043ED0">
        <w:rPr>
          <w:rFonts w:ascii="Arial" w:hAnsi="Arial" w:cs="Arial"/>
          <w:b/>
        </w:rPr>
        <w:t xml:space="preserve"> c</w:t>
      </w:r>
      <w:r w:rsidRPr="0057229C">
        <w:rPr>
          <w:rFonts w:ascii="Arial" w:hAnsi="Arial" w:cs="Arial"/>
          <w:b/>
        </w:rPr>
        <w:t xml:space="preserve">hild </w:t>
      </w:r>
      <w:r w:rsidR="00043ED0">
        <w:rPr>
          <w:rFonts w:ascii="Arial" w:hAnsi="Arial" w:cs="Arial"/>
          <w:b/>
        </w:rPr>
        <w:t>p</w:t>
      </w:r>
      <w:r w:rsidRPr="0057229C">
        <w:rPr>
          <w:rFonts w:ascii="Arial" w:hAnsi="Arial" w:cs="Arial"/>
          <w:b/>
        </w:rPr>
        <w:t>remium</w:t>
      </w:r>
    </w:p>
    <w:p w:rsidR="0057229C" w:rsidRPr="0057229C" w:rsidRDefault="0057229C" w:rsidP="00EA3BFF">
      <w:pPr>
        <w:tabs>
          <w:tab w:val="left" w:pos="567"/>
          <w:tab w:val="left" w:pos="1134"/>
          <w:tab w:val="left" w:pos="6237"/>
        </w:tabs>
        <w:autoSpaceDE w:val="0"/>
        <w:autoSpaceDN w:val="0"/>
        <w:adjustRightInd w:val="0"/>
        <w:jc w:val="both"/>
        <w:rPr>
          <w:rFonts w:ascii="Arial" w:hAnsi="Arial" w:cs="Arial"/>
          <w:b/>
        </w:rPr>
      </w:pPr>
    </w:p>
    <w:p w:rsidR="00CB49AB" w:rsidRDefault="00054190" w:rsidP="00907B42">
      <w:pPr>
        <w:pStyle w:val="ListParagraph"/>
        <w:numPr>
          <w:ilvl w:val="0"/>
          <w:numId w:val="2"/>
        </w:numPr>
        <w:tabs>
          <w:tab w:val="left" w:pos="567"/>
          <w:tab w:val="left" w:pos="6237"/>
        </w:tabs>
        <w:autoSpaceDE w:val="0"/>
        <w:autoSpaceDN w:val="0"/>
        <w:adjustRightInd w:val="0"/>
        <w:ind w:left="567" w:hanging="425"/>
        <w:jc w:val="both"/>
        <w:rPr>
          <w:rFonts w:ascii="Arial" w:hAnsi="Arial" w:cs="Arial"/>
        </w:rPr>
      </w:pPr>
      <w:r>
        <w:rPr>
          <w:rFonts w:ascii="Arial" w:hAnsi="Arial" w:cs="Arial"/>
        </w:rPr>
        <w:t>The disabled child premium is awarded in respect of a young person for whom the claimant or a partner is responsible for if Personal Independence</w:t>
      </w:r>
      <w:r w:rsidR="00524825">
        <w:rPr>
          <w:rFonts w:ascii="Arial" w:hAnsi="Arial" w:cs="Arial"/>
        </w:rPr>
        <w:t xml:space="preserve"> Payment daily living and</w:t>
      </w:r>
      <w:r>
        <w:rPr>
          <w:rFonts w:ascii="Arial" w:hAnsi="Arial" w:cs="Arial"/>
        </w:rPr>
        <w:t xml:space="preserve">/ or mobility </w:t>
      </w:r>
      <w:r w:rsidR="00524825">
        <w:rPr>
          <w:rFonts w:ascii="Arial" w:hAnsi="Arial" w:cs="Arial"/>
        </w:rPr>
        <w:t>is payable at either the standard or enhanced rate to them.</w:t>
      </w:r>
      <w:r w:rsidR="00524825" w:rsidRPr="002D181D">
        <w:rPr>
          <w:rFonts w:ascii="Arial" w:hAnsi="Arial" w:cs="Arial"/>
          <w:vertAlign w:val="superscript"/>
        </w:rPr>
        <w:t>1</w:t>
      </w:r>
      <w:r w:rsidR="00524825">
        <w:rPr>
          <w:rFonts w:ascii="Arial" w:hAnsi="Arial" w:cs="Arial"/>
          <w:vertAlign w:val="superscript"/>
        </w:rPr>
        <w:t xml:space="preserve"> </w:t>
      </w:r>
      <w:r w:rsidR="00524825">
        <w:rPr>
          <w:rFonts w:ascii="Arial" w:hAnsi="Arial" w:cs="Arial"/>
        </w:rPr>
        <w:t xml:space="preserve">This premium also applies in circumstances when the child is a patient and Personal Independence Payment has been suspended as a result. </w:t>
      </w:r>
    </w:p>
    <w:p w:rsidR="00907B42" w:rsidRDefault="00AB3D69" w:rsidP="00AB3D69">
      <w:pPr>
        <w:pStyle w:val="ListParagraph"/>
        <w:tabs>
          <w:tab w:val="left" w:pos="567"/>
          <w:tab w:val="left" w:pos="1134"/>
          <w:tab w:val="left" w:pos="6237"/>
        </w:tabs>
        <w:autoSpaceDE w:val="0"/>
        <w:autoSpaceDN w:val="0"/>
        <w:adjustRightInd w:val="0"/>
        <w:ind w:left="1080"/>
        <w:jc w:val="center"/>
        <w:rPr>
          <w:rFonts w:ascii="Arial" w:hAnsi="Arial" w:cs="Arial"/>
          <w:i/>
          <w:sz w:val="16"/>
          <w:szCs w:val="16"/>
        </w:rPr>
      </w:pPr>
      <w:r>
        <w:rPr>
          <w:rFonts w:ascii="Arial" w:hAnsi="Arial" w:cs="Arial"/>
          <w:i/>
          <w:sz w:val="16"/>
          <w:szCs w:val="16"/>
        </w:rPr>
        <w:t xml:space="preserve">                               </w:t>
      </w:r>
      <w:r w:rsidR="00AC1DB6">
        <w:rPr>
          <w:rFonts w:ascii="Arial" w:hAnsi="Arial" w:cs="Arial"/>
          <w:i/>
          <w:sz w:val="16"/>
          <w:szCs w:val="16"/>
        </w:rPr>
        <w:t xml:space="preserve">    </w:t>
      </w:r>
    </w:p>
    <w:p w:rsidR="00AB3D69" w:rsidRPr="00AB3D69" w:rsidRDefault="00AC1DB6" w:rsidP="00AB3D69">
      <w:pPr>
        <w:pStyle w:val="ListParagraph"/>
        <w:tabs>
          <w:tab w:val="left" w:pos="567"/>
          <w:tab w:val="left" w:pos="1134"/>
          <w:tab w:val="left" w:pos="6237"/>
        </w:tabs>
        <w:autoSpaceDE w:val="0"/>
        <w:autoSpaceDN w:val="0"/>
        <w:adjustRightInd w:val="0"/>
        <w:ind w:left="1080"/>
        <w:jc w:val="center"/>
        <w:rPr>
          <w:rFonts w:ascii="Arial" w:hAnsi="Arial" w:cs="Arial"/>
          <w:i/>
          <w:sz w:val="16"/>
          <w:szCs w:val="16"/>
        </w:rPr>
      </w:pPr>
      <w:r>
        <w:rPr>
          <w:rFonts w:ascii="Arial" w:hAnsi="Arial" w:cs="Arial"/>
          <w:i/>
          <w:sz w:val="16"/>
          <w:szCs w:val="16"/>
        </w:rPr>
        <w:t xml:space="preserve">    </w:t>
      </w:r>
      <w:r w:rsidR="00AB3D69">
        <w:rPr>
          <w:rFonts w:ascii="Arial" w:hAnsi="Arial" w:cs="Arial"/>
          <w:i/>
          <w:sz w:val="16"/>
          <w:szCs w:val="16"/>
        </w:rPr>
        <w:t xml:space="preserve">    </w:t>
      </w:r>
      <w:proofErr w:type="gramStart"/>
      <w:r w:rsidR="00AB3D69" w:rsidRPr="00AB3D69">
        <w:rPr>
          <w:rFonts w:ascii="Arial" w:hAnsi="Arial" w:cs="Arial"/>
          <w:i/>
          <w:sz w:val="16"/>
          <w:szCs w:val="16"/>
        </w:rPr>
        <w:t>1  HB</w:t>
      </w:r>
      <w:proofErr w:type="gramEnd"/>
      <w:r w:rsidR="00AB3D69" w:rsidRPr="00AB3D69">
        <w:rPr>
          <w:rFonts w:ascii="Arial" w:hAnsi="Arial" w:cs="Arial"/>
          <w:i/>
          <w:sz w:val="16"/>
          <w:szCs w:val="16"/>
        </w:rPr>
        <w:t xml:space="preserve"> </w:t>
      </w:r>
      <w:proofErr w:type="spellStart"/>
      <w:r w:rsidR="00AB3D69" w:rsidRPr="00AB3D69">
        <w:rPr>
          <w:rFonts w:ascii="Arial" w:hAnsi="Arial" w:cs="Arial"/>
          <w:i/>
          <w:sz w:val="16"/>
          <w:szCs w:val="16"/>
        </w:rPr>
        <w:t>Regs</w:t>
      </w:r>
      <w:proofErr w:type="spellEnd"/>
      <w:r w:rsidR="00AB3D69" w:rsidRPr="00AB3D69">
        <w:rPr>
          <w:rFonts w:ascii="Arial" w:hAnsi="Arial" w:cs="Arial"/>
          <w:i/>
          <w:sz w:val="16"/>
          <w:szCs w:val="16"/>
        </w:rPr>
        <w:t xml:space="preserve"> (NI), </w:t>
      </w:r>
      <w:proofErr w:type="spellStart"/>
      <w:r w:rsidR="00582DA5">
        <w:rPr>
          <w:rFonts w:ascii="Arial" w:hAnsi="Arial" w:cs="Arial"/>
          <w:i/>
          <w:sz w:val="16"/>
          <w:szCs w:val="16"/>
        </w:rPr>
        <w:t>Sch</w:t>
      </w:r>
      <w:proofErr w:type="spellEnd"/>
      <w:r w:rsidR="00582DA5">
        <w:rPr>
          <w:rFonts w:ascii="Arial" w:hAnsi="Arial" w:cs="Arial"/>
          <w:i/>
          <w:sz w:val="16"/>
          <w:szCs w:val="16"/>
        </w:rPr>
        <w:t xml:space="preserve"> 4, </w:t>
      </w:r>
      <w:proofErr w:type="spellStart"/>
      <w:r w:rsidR="00582DA5">
        <w:rPr>
          <w:rFonts w:ascii="Arial" w:hAnsi="Arial" w:cs="Arial"/>
          <w:i/>
          <w:sz w:val="16"/>
          <w:szCs w:val="16"/>
        </w:rPr>
        <w:t>para</w:t>
      </w:r>
      <w:proofErr w:type="spellEnd"/>
      <w:r w:rsidR="00582DA5">
        <w:rPr>
          <w:rFonts w:ascii="Arial" w:hAnsi="Arial" w:cs="Arial"/>
          <w:i/>
          <w:sz w:val="16"/>
          <w:szCs w:val="16"/>
        </w:rPr>
        <w:t xml:space="preserve"> 16(d)</w:t>
      </w:r>
      <w:r w:rsidR="00AB3D69" w:rsidRPr="00AB3D69">
        <w:rPr>
          <w:rFonts w:ascii="Arial" w:hAnsi="Arial" w:cs="Arial"/>
          <w:i/>
          <w:sz w:val="16"/>
          <w:szCs w:val="16"/>
        </w:rPr>
        <w:t xml:space="preserve">; </w:t>
      </w:r>
      <w:r w:rsidR="00582DA5">
        <w:rPr>
          <w:rFonts w:ascii="Arial" w:hAnsi="Arial" w:cs="Arial"/>
          <w:i/>
          <w:sz w:val="16"/>
          <w:szCs w:val="16"/>
        </w:rPr>
        <w:t xml:space="preserve">HB (SPC) </w:t>
      </w:r>
      <w:proofErr w:type="spellStart"/>
      <w:r w:rsidR="00582DA5">
        <w:rPr>
          <w:rFonts w:ascii="Arial" w:hAnsi="Arial" w:cs="Arial"/>
          <w:i/>
          <w:sz w:val="16"/>
          <w:szCs w:val="16"/>
        </w:rPr>
        <w:t>Regs</w:t>
      </w:r>
      <w:proofErr w:type="spellEnd"/>
      <w:r w:rsidR="00582DA5">
        <w:rPr>
          <w:rFonts w:ascii="Arial" w:hAnsi="Arial" w:cs="Arial"/>
          <w:i/>
          <w:sz w:val="16"/>
          <w:szCs w:val="16"/>
        </w:rPr>
        <w:t xml:space="preserve"> (NI), </w:t>
      </w:r>
      <w:proofErr w:type="spellStart"/>
      <w:r w:rsidR="00582DA5">
        <w:rPr>
          <w:rFonts w:ascii="Arial" w:hAnsi="Arial" w:cs="Arial"/>
          <w:i/>
          <w:sz w:val="16"/>
          <w:szCs w:val="16"/>
        </w:rPr>
        <w:t>Sch</w:t>
      </w:r>
      <w:proofErr w:type="spellEnd"/>
      <w:r w:rsidR="00582DA5">
        <w:rPr>
          <w:rFonts w:ascii="Arial" w:hAnsi="Arial" w:cs="Arial"/>
          <w:i/>
          <w:sz w:val="16"/>
          <w:szCs w:val="16"/>
        </w:rPr>
        <w:t xml:space="preserve"> 4, </w:t>
      </w:r>
      <w:proofErr w:type="spellStart"/>
      <w:r w:rsidR="00582DA5">
        <w:rPr>
          <w:rFonts w:ascii="Arial" w:hAnsi="Arial" w:cs="Arial"/>
          <w:i/>
          <w:sz w:val="16"/>
          <w:szCs w:val="16"/>
        </w:rPr>
        <w:t>para</w:t>
      </w:r>
      <w:proofErr w:type="spellEnd"/>
      <w:r w:rsidR="00582DA5">
        <w:rPr>
          <w:rFonts w:ascii="Arial" w:hAnsi="Arial" w:cs="Arial"/>
          <w:i/>
          <w:sz w:val="16"/>
          <w:szCs w:val="16"/>
        </w:rPr>
        <w:t xml:space="preserve"> 8(d)</w:t>
      </w:r>
    </w:p>
    <w:p w:rsidR="00BA31BC" w:rsidRDefault="00BA31BC" w:rsidP="0070743E">
      <w:pPr>
        <w:tabs>
          <w:tab w:val="left" w:pos="567"/>
          <w:tab w:val="left" w:pos="1134"/>
          <w:tab w:val="left" w:pos="6237"/>
        </w:tabs>
        <w:autoSpaceDE w:val="0"/>
        <w:autoSpaceDN w:val="0"/>
        <w:adjustRightInd w:val="0"/>
        <w:jc w:val="both"/>
        <w:rPr>
          <w:rFonts w:ascii="Arial" w:hAnsi="Arial" w:cs="Arial"/>
          <w:b/>
        </w:rPr>
      </w:pPr>
    </w:p>
    <w:p w:rsidR="00524825" w:rsidRPr="0070743E" w:rsidRDefault="00A639EC" w:rsidP="0070743E">
      <w:pPr>
        <w:tabs>
          <w:tab w:val="left" w:pos="567"/>
          <w:tab w:val="left" w:pos="1134"/>
          <w:tab w:val="left" w:pos="6237"/>
        </w:tabs>
        <w:autoSpaceDE w:val="0"/>
        <w:autoSpaceDN w:val="0"/>
        <w:adjustRightInd w:val="0"/>
        <w:jc w:val="both"/>
        <w:rPr>
          <w:rFonts w:ascii="Arial" w:hAnsi="Arial" w:cs="Arial"/>
          <w:b/>
        </w:rPr>
      </w:pPr>
      <w:r>
        <w:rPr>
          <w:rFonts w:ascii="Arial" w:hAnsi="Arial" w:cs="Arial"/>
          <w:b/>
        </w:rPr>
        <w:t>Severe disability p</w:t>
      </w:r>
      <w:r w:rsidR="0070743E" w:rsidRPr="0070743E">
        <w:rPr>
          <w:rFonts w:ascii="Arial" w:hAnsi="Arial" w:cs="Arial"/>
          <w:b/>
        </w:rPr>
        <w:t>remium</w:t>
      </w:r>
    </w:p>
    <w:p w:rsidR="0070743E" w:rsidRPr="0070743E" w:rsidRDefault="0070743E" w:rsidP="00907B42">
      <w:pPr>
        <w:tabs>
          <w:tab w:val="left" w:pos="142"/>
          <w:tab w:val="left" w:pos="567"/>
          <w:tab w:val="left" w:pos="6237"/>
        </w:tabs>
        <w:autoSpaceDE w:val="0"/>
        <w:autoSpaceDN w:val="0"/>
        <w:adjustRightInd w:val="0"/>
        <w:jc w:val="both"/>
        <w:rPr>
          <w:rFonts w:ascii="Arial" w:hAnsi="Arial" w:cs="Arial"/>
        </w:rPr>
      </w:pPr>
    </w:p>
    <w:p w:rsidR="003B1A34" w:rsidRPr="003B1A34" w:rsidRDefault="001B6548" w:rsidP="00907B42">
      <w:pPr>
        <w:pStyle w:val="ListParagraph"/>
        <w:numPr>
          <w:ilvl w:val="0"/>
          <w:numId w:val="2"/>
        </w:numPr>
        <w:tabs>
          <w:tab w:val="left" w:pos="142"/>
          <w:tab w:val="left" w:pos="567"/>
          <w:tab w:val="left" w:pos="6237"/>
        </w:tabs>
        <w:autoSpaceDE w:val="0"/>
        <w:autoSpaceDN w:val="0"/>
        <w:adjustRightInd w:val="0"/>
        <w:ind w:left="567"/>
        <w:jc w:val="both"/>
        <w:rPr>
          <w:rFonts w:ascii="Arial" w:hAnsi="Arial" w:cs="Arial"/>
        </w:rPr>
      </w:pPr>
      <w:r>
        <w:rPr>
          <w:rFonts w:ascii="Arial" w:hAnsi="Arial" w:cs="Arial"/>
        </w:rPr>
        <w:t>An award of</w:t>
      </w:r>
      <w:r w:rsidR="00130ECF">
        <w:rPr>
          <w:rFonts w:ascii="Arial" w:hAnsi="Arial" w:cs="Arial"/>
        </w:rPr>
        <w:t xml:space="preserve"> </w:t>
      </w:r>
      <w:r>
        <w:rPr>
          <w:rFonts w:ascii="Arial" w:hAnsi="Arial" w:cs="Arial"/>
        </w:rPr>
        <w:t xml:space="preserve">a </w:t>
      </w:r>
      <w:r w:rsidR="00130ECF">
        <w:rPr>
          <w:rFonts w:ascii="Arial" w:hAnsi="Arial" w:cs="Arial"/>
        </w:rPr>
        <w:t xml:space="preserve">Personal Independence Payment has the same impact on the severe disability premium as an award of the care component of </w:t>
      </w:r>
      <w:r w:rsidR="00130ECF">
        <w:rPr>
          <w:rFonts w:ascii="Arial" w:hAnsi="Arial" w:cs="Arial"/>
        </w:rPr>
        <w:lastRenderedPageBreak/>
        <w:t xml:space="preserve">Disability Living Allowance at the middle or highest rate. </w:t>
      </w:r>
      <w:r w:rsidR="00E02BC5">
        <w:rPr>
          <w:rFonts w:ascii="Arial" w:hAnsi="Arial" w:cs="Arial"/>
        </w:rPr>
        <w:t>The severe disability premium is awarded when</w:t>
      </w:r>
      <w:r w:rsidR="007D1C68">
        <w:rPr>
          <w:rFonts w:ascii="Arial" w:hAnsi="Arial" w:cs="Arial"/>
        </w:rPr>
        <w:t xml:space="preserve"> the</w:t>
      </w:r>
      <w:r w:rsidR="00E02BC5">
        <w:rPr>
          <w:rFonts w:ascii="Arial" w:hAnsi="Arial" w:cs="Arial"/>
        </w:rPr>
        <w:t xml:space="preserve"> </w:t>
      </w:r>
      <w:r w:rsidR="007D1C68">
        <w:rPr>
          <w:rFonts w:ascii="Arial" w:hAnsi="Arial" w:cs="Arial"/>
        </w:rPr>
        <w:t xml:space="preserve">daily living component of </w:t>
      </w:r>
      <w:r w:rsidR="00E02BC5">
        <w:rPr>
          <w:rFonts w:ascii="Arial" w:hAnsi="Arial" w:cs="Arial"/>
        </w:rPr>
        <w:t>Personal Independence</w:t>
      </w:r>
      <w:r w:rsidR="003B1A34">
        <w:rPr>
          <w:rFonts w:ascii="Arial" w:hAnsi="Arial" w:cs="Arial"/>
        </w:rPr>
        <w:t xml:space="preserve"> Payment is payable at either the standard or enhanced rate.</w:t>
      </w:r>
      <w:r w:rsidR="003B1A34" w:rsidRPr="002D181D">
        <w:rPr>
          <w:rFonts w:ascii="Arial" w:hAnsi="Arial" w:cs="Arial"/>
          <w:vertAlign w:val="superscript"/>
        </w:rPr>
        <w:t>1</w:t>
      </w:r>
      <w:r w:rsidR="003B1A34">
        <w:rPr>
          <w:rFonts w:ascii="Arial" w:hAnsi="Arial" w:cs="Arial"/>
        </w:rPr>
        <w:t xml:space="preserve"> </w:t>
      </w:r>
      <w:r w:rsidR="00E02BC5">
        <w:rPr>
          <w:rFonts w:ascii="Arial" w:hAnsi="Arial" w:cs="Arial"/>
        </w:rPr>
        <w:t xml:space="preserve"> </w:t>
      </w:r>
    </w:p>
    <w:p w:rsidR="00BD195D" w:rsidRDefault="00BD195D" w:rsidP="00BD195D">
      <w:pPr>
        <w:tabs>
          <w:tab w:val="left" w:pos="567"/>
          <w:tab w:val="left" w:pos="1134"/>
          <w:tab w:val="left" w:pos="6237"/>
        </w:tabs>
        <w:autoSpaceDE w:val="0"/>
        <w:autoSpaceDN w:val="0"/>
        <w:adjustRightInd w:val="0"/>
        <w:jc w:val="both"/>
        <w:rPr>
          <w:rFonts w:ascii="Arial" w:hAnsi="Arial" w:cs="Arial"/>
          <w:i/>
          <w:sz w:val="16"/>
          <w:szCs w:val="16"/>
        </w:rPr>
      </w:pPr>
      <w:r>
        <w:rPr>
          <w:rFonts w:ascii="Arial" w:hAnsi="Arial" w:cs="Arial"/>
          <w:i/>
          <w:sz w:val="16"/>
          <w:szCs w:val="16"/>
        </w:rPr>
        <w:t xml:space="preserve">                                                            </w:t>
      </w:r>
    </w:p>
    <w:p w:rsidR="00BD195D" w:rsidRPr="00BD195D" w:rsidRDefault="00BD195D" w:rsidP="00BD195D">
      <w:pPr>
        <w:tabs>
          <w:tab w:val="left" w:pos="567"/>
          <w:tab w:val="left" w:pos="1134"/>
          <w:tab w:val="left" w:pos="6237"/>
        </w:tabs>
        <w:autoSpaceDE w:val="0"/>
        <w:autoSpaceDN w:val="0"/>
        <w:adjustRightInd w:val="0"/>
        <w:jc w:val="both"/>
        <w:rPr>
          <w:rFonts w:ascii="Arial" w:hAnsi="Arial" w:cs="Arial"/>
          <w:i/>
          <w:sz w:val="16"/>
          <w:szCs w:val="16"/>
        </w:rPr>
      </w:pPr>
      <w:r>
        <w:rPr>
          <w:rFonts w:ascii="Arial" w:hAnsi="Arial" w:cs="Arial"/>
          <w:i/>
          <w:sz w:val="16"/>
          <w:szCs w:val="16"/>
        </w:rPr>
        <w:t xml:space="preserve">                                                          </w:t>
      </w:r>
      <w:r w:rsidR="0034222A" w:rsidRPr="00BD195D">
        <w:rPr>
          <w:rFonts w:ascii="Arial" w:hAnsi="Arial" w:cs="Arial"/>
          <w:i/>
          <w:sz w:val="16"/>
          <w:szCs w:val="16"/>
        </w:rPr>
        <w:t xml:space="preserve"> </w:t>
      </w:r>
      <w:r w:rsidR="003B1A34" w:rsidRPr="00BD195D">
        <w:rPr>
          <w:rFonts w:ascii="Arial" w:hAnsi="Arial" w:cs="Arial"/>
          <w:i/>
          <w:sz w:val="16"/>
          <w:szCs w:val="16"/>
        </w:rPr>
        <w:t xml:space="preserve">  </w:t>
      </w:r>
      <w:proofErr w:type="gramStart"/>
      <w:r w:rsidR="003B1A34" w:rsidRPr="00BD195D">
        <w:rPr>
          <w:rFonts w:ascii="Arial" w:hAnsi="Arial" w:cs="Arial"/>
          <w:i/>
          <w:sz w:val="16"/>
          <w:szCs w:val="16"/>
        </w:rPr>
        <w:t>1  HB</w:t>
      </w:r>
      <w:proofErr w:type="gramEnd"/>
      <w:r w:rsidR="003B1A34" w:rsidRPr="00BD195D">
        <w:rPr>
          <w:rFonts w:ascii="Arial" w:hAnsi="Arial" w:cs="Arial"/>
          <w:i/>
          <w:sz w:val="16"/>
          <w:szCs w:val="16"/>
        </w:rPr>
        <w:t xml:space="preserve"> </w:t>
      </w:r>
      <w:proofErr w:type="spellStart"/>
      <w:r w:rsidR="003B1A34" w:rsidRPr="00BD195D">
        <w:rPr>
          <w:rFonts w:ascii="Arial" w:hAnsi="Arial" w:cs="Arial"/>
          <w:i/>
          <w:sz w:val="16"/>
          <w:szCs w:val="16"/>
        </w:rPr>
        <w:t>Regs</w:t>
      </w:r>
      <w:proofErr w:type="spellEnd"/>
      <w:r w:rsidR="003B1A34" w:rsidRPr="00BD195D">
        <w:rPr>
          <w:rFonts w:ascii="Arial" w:hAnsi="Arial" w:cs="Arial"/>
          <w:i/>
          <w:sz w:val="16"/>
          <w:szCs w:val="16"/>
        </w:rPr>
        <w:t xml:space="preserve"> (NI), </w:t>
      </w:r>
      <w:proofErr w:type="spellStart"/>
      <w:r w:rsidR="0034222A" w:rsidRPr="00BD195D">
        <w:rPr>
          <w:rFonts w:ascii="Arial" w:hAnsi="Arial" w:cs="Arial"/>
          <w:i/>
          <w:sz w:val="16"/>
          <w:szCs w:val="16"/>
        </w:rPr>
        <w:t>Sch</w:t>
      </w:r>
      <w:proofErr w:type="spellEnd"/>
      <w:r w:rsidR="0034222A" w:rsidRPr="00BD195D">
        <w:rPr>
          <w:rFonts w:ascii="Arial" w:hAnsi="Arial" w:cs="Arial"/>
          <w:i/>
          <w:sz w:val="16"/>
          <w:szCs w:val="16"/>
        </w:rPr>
        <w:t xml:space="preserve"> 4, </w:t>
      </w:r>
      <w:proofErr w:type="spellStart"/>
      <w:r w:rsidR="0034222A" w:rsidRPr="00BD195D">
        <w:rPr>
          <w:rFonts w:ascii="Arial" w:hAnsi="Arial" w:cs="Arial"/>
          <w:i/>
          <w:sz w:val="16"/>
          <w:szCs w:val="16"/>
        </w:rPr>
        <w:t>para</w:t>
      </w:r>
      <w:proofErr w:type="spellEnd"/>
      <w:r w:rsidR="0034222A" w:rsidRPr="00BD195D">
        <w:rPr>
          <w:rFonts w:ascii="Arial" w:hAnsi="Arial" w:cs="Arial"/>
          <w:i/>
          <w:sz w:val="16"/>
          <w:szCs w:val="16"/>
        </w:rPr>
        <w:t xml:space="preserve"> 14(2)(a)(</w:t>
      </w:r>
      <w:proofErr w:type="spellStart"/>
      <w:r w:rsidR="0034222A" w:rsidRPr="00BD195D">
        <w:rPr>
          <w:rFonts w:ascii="Arial" w:hAnsi="Arial" w:cs="Arial"/>
          <w:i/>
          <w:sz w:val="16"/>
          <w:szCs w:val="16"/>
        </w:rPr>
        <w:t>i</w:t>
      </w:r>
      <w:proofErr w:type="spellEnd"/>
      <w:r w:rsidR="0034222A" w:rsidRPr="00BD195D">
        <w:rPr>
          <w:rFonts w:ascii="Arial" w:hAnsi="Arial" w:cs="Arial"/>
          <w:i/>
          <w:sz w:val="16"/>
          <w:szCs w:val="16"/>
        </w:rPr>
        <w:t>), (2)(b)(</w:t>
      </w:r>
      <w:proofErr w:type="spellStart"/>
      <w:r w:rsidR="0034222A" w:rsidRPr="00BD195D">
        <w:rPr>
          <w:rFonts w:ascii="Arial" w:hAnsi="Arial" w:cs="Arial"/>
          <w:i/>
          <w:sz w:val="16"/>
          <w:szCs w:val="16"/>
        </w:rPr>
        <w:t>i</w:t>
      </w:r>
      <w:proofErr w:type="spellEnd"/>
      <w:r w:rsidR="0034222A" w:rsidRPr="00BD195D">
        <w:rPr>
          <w:rFonts w:ascii="Arial" w:hAnsi="Arial" w:cs="Arial"/>
          <w:i/>
          <w:sz w:val="16"/>
          <w:szCs w:val="16"/>
        </w:rPr>
        <w:t>), (4)(a)</w:t>
      </w:r>
      <w:r w:rsidR="003B1A34" w:rsidRPr="00BD195D">
        <w:rPr>
          <w:rFonts w:ascii="Arial" w:hAnsi="Arial" w:cs="Arial"/>
          <w:i/>
          <w:sz w:val="16"/>
          <w:szCs w:val="16"/>
        </w:rPr>
        <w:t xml:space="preserve">; </w:t>
      </w:r>
      <w:r w:rsidR="0034222A" w:rsidRPr="00BD195D">
        <w:rPr>
          <w:rFonts w:ascii="Arial" w:hAnsi="Arial" w:cs="Arial"/>
          <w:i/>
          <w:sz w:val="16"/>
          <w:szCs w:val="16"/>
        </w:rPr>
        <w:t xml:space="preserve">HB (SPC) </w:t>
      </w:r>
      <w:proofErr w:type="spellStart"/>
      <w:r w:rsidR="0034222A" w:rsidRPr="00BD195D">
        <w:rPr>
          <w:rFonts w:ascii="Arial" w:hAnsi="Arial" w:cs="Arial"/>
          <w:i/>
          <w:sz w:val="16"/>
          <w:szCs w:val="16"/>
        </w:rPr>
        <w:t>Regs</w:t>
      </w:r>
      <w:proofErr w:type="spellEnd"/>
      <w:r w:rsidR="0034222A" w:rsidRPr="00BD195D">
        <w:rPr>
          <w:rFonts w:ascii="Arial" w:hAnsi="Arial" w:cs="Arial"/>
          <w:i/>
          <w:sz w:val="16"/>
          <w:szCs w:val="16"/>
        </w:rPr>
        <w:t xml:space="preserve"> (NI), </w:t>
      </w:r>
      <w:r w:rsidRPr="00BD195D">
        <w:rPr>
          <w:rFonts w:ascii="Arial" w:hAnsi="Arial" w:cs="Arial"/>
          <w:i/>
          <w:sz w:val="16"/>
          <w:szCs w:val="16"/>
        </w:rPr>
        <w:t xml:space="preserve"> </w:t>
      </w:r>
    </w:p>
    <w:p w:rsidR="003B1A34" w:rsidRDefault="00BD195D" w:rsidP="003B1A34">
      <w:pPr>
        <w:pStyle w:val="ListParagraph"/>
        <w:tabs>
          <w:tab w:val="left" w:pos="567"/>
          <w:tab w:val="left" w:pos="1134"/>
          <w:tab w:val="left" w:pos="6237"/>
        </w:tabs>
        <w:autoSpaceDE w:val="0"/>
        <w:autoSpaceDN w:val="0"/>
        <w:adjustRightInd w:val="0"/>
        <w:ind w:left="1080"/>
        <w:jc w:val="both"/>
        <w:rPr>
          <w:rFonts w:ascii="Arial" w:hAnsi="Arial" w:cs="Arial"/>
        </w:rPr>
      </w:pPr>
      <w:r>
        <w:rPr>
          <w:rFonts w:ascii="Arial" w:hAnsi="Arial" w:cs="Arial"/>
          <w:i/>
          <w:sz w:val="16"/>
          <w:szCs w:val="16"/>
        </w:rPr>
        <w:t xml:space="preserve">                                         </w:t>
      </w:r>
      <w:proofErr w:type="spellStart"/>
      <w:r w:rsidR="0034222A">
        <w:rPr>
          <w:rFonts w:ascii="Arial" w:hAnsi="Arial" w:cs="Arial"/>
          <w:i/>
          <w:sz w:val="16"/>
          <w:szCs w:val="16"/>
        </w:rPr>
        <w:t>Sch</w:t>
      </w:r>
      <w:proofErr w:type="spellEnd"/>
      <w:r w:rsidR="0034222A">
        <w:rPr>
          <w:rFonts w:ascii="Arial" w:hAnsi="Arial" w:cs="Arial"/>
          <w:i/>
          <w:sz w:val="16"/>
          <w:szCs w:val="16"/>
        </w:rPr>
        <w:t xml:space="preserve"> 4</w:t>
      </w:r>
      <w:r w:rsidR="003B1A34">
        <w:rPr>
          <w:rFonts w:ascii="Arial" w:hAnsi="Arial" w:cs="Arial"/>
          <w:i/>
          <w:sz w:val="16"/>
          <w:szCs w:val="16"/>
        </w:rPr>
        <w:t xml:space="preserve">, </w:t>
      </w:r>
      <w:proofErr w:type="spellStart"/>
      <w:r w:rsidR="003B1A34">
        <w:rPr>
          <w:rFonts w:ascii="Arial" w:hAnsi="Arial" w:cs="Arial"/>
          <w:i/>
          <w:sz w:val="16"/>
          <w:szCs w:val="16"/>
        </w:rPr>
        <w:t>para</w:t>
      </w:r>
      <w:proofErr w:type="spellEnd"/>
      <w:r w:rsidR="003B1A34">
        <w:rPr>
          <w:rFonts w:ascii="Arial" w:hAnsi="Arial" w:cs="Arial"/>
          <w:i/>
          <w:sz w:val="16"/>
          <w:szCs w:val="16"/>
        </w:rPr>
        <w:t xml:space="preserve"> </w:t>
      </w:r>
      <w:r w:rsidR="0034222A">
        <w:rPr>
          <w:rFonts w:ascii="Arial" w:hAnsi="Arial" w:cs="Arial"/>
          <w:i/>
          <w:sz w:val="16"/>
          <w:szCs w:val="16"/>
        </w:rPr>
        <w:t>6(2</w:t>
      </w:r>
      <w:proofErr w:type="gramStart"/>
      <w:r w:rsidR="0034222A">
        <w:rPr>
          <w:rFonts w:ascii="Arial" w:hAnsi="Arial" w:cs="Arial"/>
          <w:i/>
          <w:sz w:val="16"/>
          <w:szCs w:val="16"/>
        </w:rPr>
        <w:t>)(</w:t>
      </w:r>
      <w:proofErr w:type="gramEnd"/>
      <w:r w:rsidR="0034222A">
        <w:rPr>
          <w:rFonts w:ascii="Arial" w:hAnsi="Arial" w:cs="Arial"/>
          <w:i/>
          <w:sz w:val="16"/>
          <w:szCs w:val="16"/>
        </w:rPr>
        <w:t>a), (2)(b)(</w:t>
      </w:r>
      <w:proofErr w:type="spellStart"/>
      <w:r w:rsidR="0034222A">
        <w:rPr>
          <w:rFonts w:ascii="Arial" w:hAnsi="Arial" w:cs="Arial"/>
          <w:i/>
          <w:sz w:val="16"/>
          <w:szCs w:val="16"/>
        </w:rPr>
        <w:t>i</w:t>
      </w:r>
      <w:proofErr w:type="spellEnd"/>
      <w:r w:rsidR="0034222A">
        <w:rPr>
          <w:rFonts w:ascii="Arial" w:hAnsi="Arial" w:cs="Arial"/>
          <w:i/>
          <w:sz w:val="16"/>
          <w:szCs w:val="16"/>
        </w:rPr>
        <w:t>) &amp; (6)(a)</w:t>
      </w:r>
    </w:p>
    <w:p w:rsidR="003B1A34" w:rsidRDefault="003B1A34" w:rsidP="003B1A34">
      <w:pPr>
        <w:pStyle w:val="ListParagraph"/>
        <w:tabs>
          <w:tab w:val="left" w:pos="567"/>
          <w:tab w:val="left" w:pos="1134"/>
          <w:tab w:val="left" w:pos="6237"/>
        </w:tabs>
        <w:autoSpaceDE w:val="0"/>
        <w:autoSpaceDN w:val="0"/>
        <w:adjustRightInd w:val="0"/>
        <w:ind w:left="1080"/>
        <w:jc w:val="both"/>
        <w:rPr>
          <w:rFonts w:ascii="Arial" w:hAnsi="Arial" w:cs="Arial"/>
          <w:i/>
          <w:sz w:val="16"/>
          <w:szCs w:val="16"/>
        </w:rPr>
      </w:pPr>
    </w:p>
    <w:p w:rsidR="00130ECF" w:rsidRDefault="00A639EC" w:rsidP="0004679B">
      <w:pPr>
        <w:pStyle w:val="ListParagraph"/>
        <w:numPr>
          <w:ilvl w:val="0"/>
          <w:numId w:val="2"/>
        </w:numPr>
        <w:tabs>
          <w:tab w:val="left" w:pos="567"/>
          <w:tab w:val="left" w:pos="6237"/>
        </w:tabs>
        <w:autoSpaceDE w:val="0"/>
        <w:autoSpaceDN w:val="0"/>
        <w:adjustRightInd w:val="0"/>
        <w:ind w:left="567" w:hanging="425"/>
        <w:jc w:val="both"/>
        <w:rPr>
          <w:rFonts w:ascii="Arial" w:hAnsi="Arial" w:cs="Arial"/>
        </w:rPr>
      </w:pPr>
      <w:r>
        <w:rPr>
          <w:rFonts w:ascii="Arial" w:hAnsi="Arial" w:cs="Arial"/>
        </w:rPr>
        <w:t>The rules regarding the severe disability</w:t>
      </w:r>
      <w:r w:rsidR="003F6493">
        <w:rPr>
          <w:rFonts w:ascii="Arial" w:hAnsi="Arial" w:cs="Arial"/>
        </w:rPr>
        <w:t xml:space="preserve"> premium remain the same. For example, a single claimant will only be awarded the severe disability premium if they live alone and no one receives Carer’s Allowance for them. </w:t>
      </w:r>
    </w:p>
    <w:p w:rsidR="003F6493" w:rsidRDefault="003F6493" w:rsidP="0004679B">
      <w:pPr>
        <w:pStyle w:val="ListParagraph"/>
        <w:tabs>
          <w:tab w:val="left" w:pos="567"/>
          <w:tab w:val="left" w:pos="6237"/>
        </w:tabs>
        <w:autoSpaceDE w:val="0"/>
        <w:autoSpaceDN w:val="0"/>
        <w:adjustRightInd w:val="0"/>
        <w:ind w:left="567" w:hanging="425"/>
        <w:jc w:val="both"/>
        <w:rPr>
          <w:rFonts w:ascii="Arial" w:hAnsi="Arial" w:cs="Arial"/>
        </w:rPr>
      </w:pPr>
    </w:p>
    <w:p w:rsidR="003F6493" w:rsidRDefault="00263F3E" w:rsidP="0004679B">
      <w:pPr>
        <w:pStyle w:val="ListParagraph"/>
        <w:numPr>
          <w:ilvl w:val="0"/>
          <w:numId w:val="2"/>
        </w:numPr>
        <w:tabs>
          <w:tab w:val="left" w:pos="567"/>
          <w:tab w:val="left" w:pos="6237"/>
        </w:tabs>
        <w:autoSpaceDE w:val="0"/>
        <w:autoSpaceDN w:val="0"/>
        <w:adjustRightInd w:val="0"/>
        <w:ind w:left="567" w:hanging="425"/>
        <w:jc w:val="both"/>
        <w:rPr>
          <w:rFonts w:ascii="Arial" w:hAnsi="Arial" w:cs="Arial"/>
        </w:rPr>
      </w:pPr>
      <w:r>
        <w:rPr>
          <w:rFonts w:ascii="Arial" w:hAnsi="Arial" w:cs="Arial"/>
        </w:rPr>
        <w:t xml:space="preserve">For couples, the severe disability premium will only be awarded when both members of the couple are receiving </w:t>
      </w:r>
      <w:r w:rsidR="00940F96">
        <w:rPr>
          <w:rFonts w:ascii="Arial" w:hAnsi="Arial" w:cs="Arial"/>
        </w:rPr>
        <w:t xml:space="preserve">the daily living component of </w:t>
      </w:r>
      <w:r>
        <w:rPr>
          <w:rFonts w:ascii="Arial" w:hAnsi="Arial" w:cs="Arial"/>
        </w:rPr>
        <w:t xml:space="preserve">Personal Independence </w:t>
      </w:r>
      <w:r w:rsidR="00783070">
        <w:rPr>
          <w:rFonts w:ascii="Arial" w:hAnsi="Arial" w:cs="Arial"/>
        </w:rPr>
        <w:t xml:space="preserve">Payment </w:t>
      </w:r>
      <w:r>
        <w:rPr>
          <w:rFonts w:ascii="Arial" w:hAnsi="Arial" w:cs="Arial"/>
        </w:rPr>
        <w:t xml:space="preserve">at the standard or enhanced rate and there are no non-dependants. </w:t>
      </w:r>
      <w:r w:rsidR="004C68A1">
        <w:rPr>
          <w:rFonts w:ascii="Arial" w:hAnsi="Arial" w:cs="Arial"/>
        </w:rPr>
        <w:t xml:space="preserve">Where one member of the </w:t>
      </w:r>
      <w:r w:rsidR="00EB6237">
        <w:rPr>
          <w:rFonts w:ascii="Arial" w:hAnsi="Arial" w:cs="Arial"/>
        </w:rPr>
        <w:t xml:space="preserve">couple is a patient and Personal Independence </w:t>
      </w:r>
      <w:r w:rsidR="009D2B0E">
        <w:rPr>
          <w:rFonts w:ascii="Arial" w:hAnsi="Arial" w:cs="Arial"/>
        </w:rPr>
        <w:t xml:space="preserve">Payment </w:t>
      </w:r>
      <w:r w:rsidR="00EB6237">
        <w:rPr>
          <w:rFonts w:ascii="Arial" w:hAnsi="Arial" w:cs="Arial"/>
        </w:rPr>
        <w:t>has been suspend</w:t>
      </w:r>
      <w:r w:rsidR="00215583">
        <w:rPr>
          <w:rFonts w:ascii="Arial" w:hAnsi="Arial" w:cs="Arial"/>
        </w:rPr>
        <w:t xml:space="preserve">ed, they should continue to be treated as being in receipt of Personal Independence Payment. </w:t>
      </w:r>
    </w:p>
    <w:p w:rsidR="003314A6" w:rsidRDefault="003314A6" w:rsidP="0004679B">
      <w:pPr>
        <w:pStyle w:val="ListParagraph"/>
        <w:tabs>
          <w:tab w:val="left" w:pos="567"/>
          <w:tab w:val="left" w:pos="6237"/>
        </w:tabs>
        <w:autoSpaceDE w:val="0"/>
        <w:autoSpaceDN w:val="0"/>
        <w:adjustRightInd w:val="0"/>
        <w:ind w:left="567" w:hanging="425"/>
        <w:jc w:val="both"/>
        <w:rPr>
          <w:rFonts w:ascii="Arial" w:hAnsi="Arial" w:cs="Arial"/>
        </w:rPr>
      </w:pPr>
    </w:p>
    <w:p w:rsidR="003314A6" w:rsidRDefault="00930023" w:rsidP="0004679B">
      <w:pPr>
        <w:pStyle w:val="ListParagraph"/>
        <w:numPr>
          <w:ilvl w:val="0"/>
          <w:numId w:val="2"/>
        </w:numPr>
        <w:tabs>
          <w:tab w:val="left" w:pos="567"/>
          <w:tab w:val="left" w:pos="6237"/>
        </w:tabs>
        <w:autoSpaceDE w:val="0"/>
        <w:autoSpaceDN w:val="0"/>
        <w:adjustRightInd w:val="0"/>
        <w:ind w:left="567" w:hanging="425"/>
        <w:jc w:val="both"/>
        <w:rPr>
          <w:rFonts w:ascii="Arial" w:hAnsi="Arial" w:cs="Arial"/>
        </w:rPr>
      </w:pPr>
      <w:r>
        <w:rPr>
          <w:rFonts w:ascii="Arial" w:hAnsi="Arial" w:cs="Arial"/>
        </w:rPr>
        <w:t xml:space="preserve">When establishing if the severe disability premium applies, no account shall be taken of a non-dependant who is receiving </w:t>
      </w:r>
      <w:r w:rsidR="00803427">
        <w:rPr>
          <w:rFonts w:ascii="Arial" w:hAnsi="Arial" w:cs="Arial"/>
        </w:rPr>
        <w:t xml:space="preserve">the daily living component of </w:t>
      </w:r>
      <w:r>
        <w:rPr>
          <w:rFonts w:ascii="Arial" w:hAnsi="Arial" w:cs="Arial"/>
        </w:rPr>
        <w:t xml:space="preserve">Personal Independence Payment </w:t>
      </w:r>
      <w:r w:rsidR="001E53ED">
        <w:rPr>
          <w:rFonts w:ascii="Arial" w:hAnsi="Arial" w:cs="Arial"/>
        </w:rPr>
        <w:t xml:space="preserve">at either </w:t>
      </w:r>
      <w:r w:rsidR="00FD4B08">
        <w:rPr>
          <w:rFonts w:ascii="Arial" w:hAnsi="Arial" w:cs="Arial"/>
        </w:rPr>
        <w:t>the</w:t>
      </w:r>
      <w:r w:rsidR="00C82852">
        <w:rPr>
          <w:rFonts w:ascii="Arial" w:hAnsi="Arial" w:cs="Arial"/>
        </w:rPr>
        <w:t xml:space="preserve"> </w:t>
      </w:r>
      <w:r w:rsidR="001E53ED">
        <w:rPr>
          <w:rFonts w:ascii="Arial" w:hAnsi="Arial" w:cs="Arial"/>
        </w:rPr>
        <w:t xml:space="preserve">standard or enhanced rate. </w:t>
      </w:r>
    </w:p>
    <w:p w:rsidR="003E3974" w:rsidRDefault="003E3974" w:rsidP="003E3974">
      <w:pPr>
        <w:tabs>
          <w:tab w:val="left" w:pos="567"/>
          <w:tab w:val="left" w:pos="1134"/>
          <w:tab w:val="left" w:pos="6237"/>
        </w:tabs>
        <w:autoSpaceDE w:val="0"/>
        <w:autoSpaceDN w:val="0"/>
        <w:adjustRightInd w:val="0"/>
        <w:ind w:left="720"/>
        <w:jc w:val="both"/>
        <w:rPr>
          <w:rFonts w:ascii="Arial" w:hAnsi="Arial" w:cs="Arial"/>
        </w:rPr>
      </w:pPr>
    </w:p>
    <w:p w:rsidR="003E3974" w:rsidRPr="003E3974" w:rsidRDefault="003E3974" w:rsidP="003C2106">
      <w:pPr>
        <w:tabs>
          <w:tab w:val="left" w:pos="567"/>
          <w:tab w:val="left" w:pos="1134"/>
          <w:tab w:val="left" w:pos="6237"/>
        </w:tabs>
        <w:autoSpaceDE w:val="0"/>
        <w:autoSpaceDN w:val="0"/>
        <w:adjustRightInd w:val="0"/>
        <w:jc w:val="both"/>
        <w:rPr>
          <w:rFonts w:ascii="Arial" w:hAnsi="Arial" w:cs="Arial"/>
          <w:b/>
        </w:rPr>
      </w:pPr>
      <w:r w:rsidRPr="003E3974">
        <w:rPr>
          <w:rFonts w:ascii="Arial" w:hAnsi="Arial" w:cs="Arial"/>
          <w:b/>
        </w:rPr>
        <w:t xml:space="preserve">Enhanced disability premium </w:t>
      </w:r>
    </w:p>
    <w:p w:rsidR="00930023" w:rsidRDefault="00930023" w:rsidP="0004679B">
      <w:pPr>
        <w:pStyle w:val="ListParagraph"/>
        <w:tabs>
          <w:tab w:val="left" w:pos="567"/>
          <w:tab w:val="left" w:pos="709"/>
          <w:tab w:val="left" w:pos="6237"/>
        </w:tabs>
        <w:autoSpaceDE w:val="0"/>
        <w:autoSpaceDN w:val="0"/>
        <w:adjustRightInd w:val="0"/>
        <w:ind w:left="567" w:hanging="425"/>
        <w:jc w:val="both"/>
        <w:rPr>
          <w:rFonts w:ascii="Arial" w:hAnsi="Arial" w:cs="Arial"/>
        </w:rPr>
      </w:pPr>
    </w:p>
    <w:p w:rsidR="00480DE3" w:rsidRDefault="00824921" w:rsidP="0004679B">
      <w:pPr>
        <w:pStyle w:val="ListParagraph"/>
        <w:numPr>
          <w:ilvl w:val="0"/>
          <w:numId w:val="2"/>
        </w:numPr>
        <w:tabs>
          <w:tab w:val="left" w:pos="567"/>
          <w:tab w:val="left" w:pos="709"/>
          <w:tab w:val="left" w:pos="6237"/>
        </w:tabs>
        <w:autoSpaceDE w:val="0"/>
        <w:autoSpaceDN w:val="0"/>
        <w:adjustRightInd w:val="0"/>
        <w:ind w:left="567" w:hanging="425"/>
        <w:jc w:val="both"/>
        <w:rPr>
          <w:rFonts w:ascii="Arial" w:hAnsi="Arial" w:cs="Arial"/>
        </w:rPr>
      </w:pPr>
      <w:r>
        <w:rPr>
          <w:rFonts w:ascii="Arial" w:hAnsi="Arial" w:cs="Arial"/>
        </w:rPr>
        <w:t xml:space="preserve"> An </w:t>
      </w:r>
      <w:r w:rsidR="001B6548">
        <w:rPr>
          <w:rFonts w:ascii="Arial" w:hAnsi="Arial" w:cs="Arial"/>
        </w:rPr>
        <w:t>award o</w:t>
      </w:r>
      <w:r w:rsidR="00911BC2">
        <w:rPr>
          <w:rFonts w:ascii="Arial" w:hAnsi="Arial" w:cs="Arial"/>
        </w:rPr>
        <w:t>f a Personal Independence Payment has the same impact on the enhanced disability premium as an award of the care component of Disability Living Allowance at the higher rate to the claimant or a member of his family as appropriate.</w:t>
      </w:r>
    </w:p>
    <w:p w:rsidR="00480DE3" w:rsidRPr="00480DE3" w:rsidRDefault="00480DE3" w:rsidP="0004679B">
      <w:pPr>
        <w:pStyle w:val="ListParagraph"/>
        <w:tabs>
          <w:tab w:val="left" w:pos="567"/>
          <w:tab w:val="left" w:pos="709"/>
          <w:tab w:val="left" w:pos="6237"/>
        </w:tabs>
        <w:autoSpaceDE w:val="0"/>
        <w:autoSpaceDN w:val="0"/>
        <w:adjustRightInd w:val="0"/>
        <w:ind w:left="567" w:hanging="425"/>
        <w:jc w:val="both"/>
        <w:rPr>
          <w:rFonts w:ascii="Arial" w:hAnsi="Arial" w:cs="Arial"/>
        </w:rPr>
      </w:pPr>
    </w:p>
    <w:p w:rsidR="003F386D" w:rsidRPr="003F386D" w:rsidRDefault="00480DE3" w:rsidP="0004679B">
      <w:pPr>
        <w:pStyle w:val="ListParagraph"/>
        <w:numPr>
          <w:ilvl w:val="0"/>
          <w:numId w:val="2"/>
        </w:numPr>
        <w:tabs>
          <w:tab w:val="left" w:pos="567"/>
          <w:tab w:val="left" w:pos="709"/>
          <w:tab w:val="left" w:pos="6237"/>
        </w:tabs>
        <w:autoSpaceDE w:val="0"/>
        <w:autoSpaceDN w:val="0"/>
        <w:adjustRightInd w:val="0"/>
        <w:ind w:left="567" w:hanging="425"/>
        <w:jc w:val="both"/>
        <w:rPr>
          <w:rFonts w:ascii="Arial" w:hAnsi="Arial" w:cs="Arial"/>
        </w:rPr>
      </w:pPr>
      <w:r>
        <w:rPr>
          <w:rFonts w:ascii="Arial" w:hAnsi="Arial" w:cs="Arial"/>
        </w:rPr>
        <w:t xml:space="preserve">The enhanced disability premium is awarded when </w:t>
      </w:r>
      <w:r w:rsidR="00BE1A2C">
        <w:rPr>
          <w:rFonts w:ascii="Arial" w:hAnsi="Arial" w:cs="Arial"/>
        </w:rPr>
        <w:t xml:space="preserve">the daily living component of </w:t>
      </w:r>
      <w:r>
        <w:rPr>
          <w:rFonts w:ascii="Arial" w:hAnsi="Arial" w:cs="Arial"/>
        </w:rPr>
        <w:t xml:space="preserve">Personal Independence Payment </w:t>
      </w:r>
      <w:r w:rsidR="00BE1A2C">
        <w:rPr>
          <w:rFonts w:ascii="Arial" w:hAnsi="Arial" w:cs="Arial"/>
        </w:rPr>
        <w:t xml:space="preserve">is payable </w:t>
      </w:r>
      <w:r w:rsidR="00BB064E">
        <w:rPr>
          <w:rFonts w:ascii="Arial" w:hAnsi="Arial" w:cs="Arial"/>
        </w:rPr>
        <w:t xml:space="preserve">at either </w:t>
      </w:r>
      <w:r w:rsidR="00A92A61">
        <w:rPr>
          <w:rFonts w:ascii="Arial" w:hAnsi="Arial" w:cs="Arial"/>
        </w:rPr>
        <w:t xml:space="preserve">the </w:t>
      </w:r>
      <w:r w:rsidR="00BB064E">
        <w:rPr>
          <w:rFonts w:ascii="Arial" w:hAnsi="Arial" w:cs="Arial"/>
        </w:rPr>
        <w:t>standard or enhanced rate. This prem</w:t>
      </w:r>
      <w:r w:rsidR="003F386D">
        <w:rPr>
          <w:rFonts w:ascii="Arial" w:hAnsi="Arial" w:cs="Arial"/>
        </w:rPr>
        <w:t>ium can be paid on top of any other disability premium</w:t>
      </w:r>
      <w:r w:rsidR="002E7B5A">
        <w:rPr>
          <w:rFonts w:ascii="Arial" w:hAnsi="Arial" w:cs="Arial"/>
        </w:rPr>
        <w:t>.</w:t>
      </w:r>
      <w:r w:rsidR="003F386D" w:rsidRPr="002D181D">
        <w:rPr>
          <w:rFonts w:ascii="Arial" w:hAnsi="Arial" w:cs="Arial"/>
          <w:vertAlign w:val="superscript"/>
        </w:rPr>
        <w:t>1</w:t>
      </w:r>
      <w:r w:rsidR="002E7B5A" w:rsidRPr="002E7B5A">
        <w:rPr>
          <w:rFonts w:ascii="Arial" w:hAnsi="Arial" w:cs="Arial"/>
        </w:rPr>
        <w:t xml:space="preserve"> </w:t>
      </w:r>
      <w:proofErr w:type="gramStart"/>
      <w:r w:rsidR="002E7B5A">
        <w:rPr>
          <w:rFonts w:ascii="Arial" w:hAnsi="Arial" w:cs="Arial"/>
        </w:rPr>
        <w:t>The</w:t>
      </w:r>
      <w:proofErr w:type="gramEnd"/>
      <w:r w:rsidR="002E7B5A">
        <w:rPr>
          <w:rFonts w:ascii="Arial" w:hAnsi="Arial" w:cs="Arial"/>
        </w:rPr>
        <w:t xml:space="preserve"> premium also applies when the claimant is a patient and Personal Independence</w:t>
      </w:r>
      <w:r w:rsidR="00831E96">
        <w:rPr>
          <w:rFonts w:ascii="Arial" w:hAnsi="Arial" w:cs="Arial"/>
        </w:rPr>
        <w:t xml:space="preserve"> </w:t>
      </w:r>
      <w:r w:rsidR="002E7B5A">
        <w:rPr>
          <w:rFonts w:ascii="Arial" w:hAnsi="Arial" w:cs="Arial"/>
        </w:rPr>
        <w:t>Payment has been suspended as a result.</w:t>
      </w:r>
    </w:p>
    <w:p w:rsidR="00DD12E5" w:rsidRDefault="003F386D" w:rsidP="0004679B">
      <w:pPr>
        <w:pStyle w:val="ListParagraph"/>
        <w:tabs>
          <w:tab w:val="left" w:pos="567"/>
          <w:tab w:val="left" w:pos="709"/>
          <w:tab w:val="left" w:pos="6237"/>
        </w:tabs>
        <w:autoSpaceDE w:val="0"/>
        <w:autoSpaceDN w:val="0"/>
        <w:adjustRightInd w:val="0"/>
        <w:ind w:left="567" w:hanging="425"/>
        <w:jc w:val="both"/>
        <w:rPr>
          <w:rFonts w:ascii="Arial" w:hAnsi="Arial" w:cs="Arial"/>
          <w:i/>
          <w:sz w:val="16"/>
          <w:szCs w:val="16"/>
        </w:rPr>
      </w:pPr>
      <w:r>
        <w:rPr>
          <w:rFonts w:ascii="Arial" w:hAnsi="Arial" w:cs="Arial"/>
          <w:i/>
          <w:sz w:val="16"/>
          <w:szCs w:val="16"/>
        </w:rPr>
        <w:t xml:space="preserve">         </w:t>
      </w:r>
      <w:r w:rsidR="005E0E8A">
        <w:rPr>
          <w:rFonts w:ascii="Arial" w:hAnsi="Arial" w:cs="Arial"/>
          <w:i/>
          <w:sz w:val="16"/>
          <w:szCs w:val="16"/>
        </w:rPr>
        <w:t xml:space="preserve">                </w:t>
      </w:r>
    </w:p>
    <w:p w:rsidR="00824921" w:rsidRDefault="00DD12E5" w:rsidP="0004679B">
      <w:pPr>
        <w:pStyle w:val="ListParagraph"/>
        <w:tabs>
          <w:tab w:val="left" w:pos="567"/>
          <w:tab w:val="left" w:pos="709"/>
          <w:tab w:val="left" w:pos="6237"/>
        </w:tabs>
        <w:autoSpaceDE w:val="0"/>
        <w:autoSpaceDN w:val="0"/>
        <w:adjustRightInd w:val="0"/>
        <w:ind w:left="567" w:hanging="425"/>
        <w:jc w:val="both"/>
        <w:rPr>
          <w:rFonts w:ascii="Arial" w:hAnsi="Arial" w:cs="Arial"/>
          <w:i/>
          <w:sz w:val="16"/>
          <w:szCs w:val="16"/>
        </w:rPr>
      </w:pPr>
      <w:r>
        <w:rPr>
          <w:rFonts w:ascii="Arial" w:hAnsi="Arial" w:cs="Arial"/>
          <w:i/>
          <w:sz w:val="16"/>
          <w:szCs w:val="16"/>
        </w:rPr>
        <w:t xml:space="preserve">                        </w:t>
      </w:r>
      <w:r w:rsidR="003F386D">
        <w:rPr>
          <w:rFonts w:ascii="Arial" w:hAnsi="Arial" w:cs="Arial"/>
          <w:i/>
          <w:sz w:val="16"/>
          <w:szCs w:val="16"/>
        </w:rPr>
        <w:t xml:space="preserve"> </w:t>
      </w:r>
      <w:proofErr w:type="gramStart"/>
      <w:r w:rsidR="003F386D" w:rsidRPr="00AB3D69">
        <w:rPr>
          <w:rFonts w:ascii="Arial" w:hAnsi="Arial" w:cs="Arial"/>
          <w:i/>
          <w:sz w:val="16"/>
          <w:szCs w:val="16"/>
        </w:rPr>
        <w:t>1  HB</w:t>
      </w:r>
      <w:proofErr w:type="gramEnd"/>
      <w:r w:rsidR="003F386D" w:rsidRPr="00AB3D69">
        <w:rPr>
          <w:rFonts w:ascii="Arial" w:hAnsi="Arial" w:cs="Arial"/>
          <w:i/>
          <w:sz w:val="16"/>
          <w:szCs w:val="16"/>
        </w:rPr>
        <w:t xml:space="preserve"> </w:t>
      </w:r>
      <w:proofErr w:type="spellStart"/>
      <w:r w:rsidR="003F386D" w:rsidRPr="00AB3D69">
        <w:rPr>
          <w:rFonts w:ascii="Arial" w:hAnsi="Arial" w:cs="Arial"/>
          <w:i/>
          <w:sz w:val="16"/>
          <w:szCs w:val="16"/>
        </w:rPr>
        <w:t>Regs</w:t>
      </w:r>
      <w:proofErr w:type="spellEnd"/>
      <w:r w:rsidR="003F386D" w:rsidRPr="00AB3D69">
        <w:rPr>
          <w:rFonts w:ascii="Arial" w:hAnsi="Arial" w:cs="Arial"/>
          <w:i/>
          <w:sz w:val="16"/>
          <w:szCs w:val="16"/>
        </w:rPr>
        <w:t xml:space="preserve"> (NI), </w:t>
      </w:r>
      <w:proofErr w:type="spellStart"/>
      <w:r w:rsidR="003F386D">
        <w:rPr>
          <w:rFonts w:ascii="Arial" w:hAnsi="Arial" w:cs="Arial"/>
          <w:i/>
          <w:sz w:val="16"/>
          <w:szCs w:val="16"/>
        </w:rPr>
        <w:t>Sch</w:t>
      </w:r>
      <w:proofErr w:type="spellEnd"/>
      <w:r w:rsidR="003F386D">
        <w:rPr>
          <w:rFonts w:ascii="Arial" w:hAnsi="Arial" w:cs="Arial"/>
          <w:i/>
          <w:sz w:val="16"/>
          <w:szCs w:val="16"/>
        </w:rPr>
        <w:t xml:space="preserve"> 4, </w:t>
      </w:r>
      <w:proofErr w:type="spellStart"/>
      <w:r w:rsidR="003F386D">
        <w:rPr>
          <w:rFonts w:ascii="Arial" w:hAnsi="Arial" w:cs="Arial"/>
          <w:i/>
          <w:sz w:val="16"/>
          <w:szCs w:val="16"/>
        </w:rPr>
        <w:t>para</w:t>
      </w:r>
      <w:proofErr w:type="spellEnd"/>
      <w:r w:rsidR="003F386D">
        <w:rPr>
          <w:rFonts w:ascii="Arial" w:hAnsi="Arial" w:cs="Arial"/>
          <w:i/>
          <w:sz w:val="16"/>
          <w:szCs w:val="16"/>
        </w:rPr>
        <w:t xml:space="preserve"> 15(</w:t>
      </w:r>
      <w:r w:rsidR="005E0E8A">
        <w:rPr>
          <w:rFonts w:ascii="Arial" w:hAnsi="Arial" w:cs="Arial"/>
          <w:i/>
          <w:sz w:val="16"/>
          <w:szCs w:val="16"/>
        </w:rPr>
        <w:t>1)(c)</w:t>
      </w:r>
      <w:r w:rsidR="003F386D" w:rsidRPr="00AB3D69">
        <w:rPr>
          <w:rFonts w:ascii="Arial" w:hAnsi="Arial" w:cs="Arial"/>
          <w:i/>
          <w:sz w:val="16"/>
          <w:szCs w:val="16"/>
        </w:rPr>
        <w:t xml:space="preserve">; </w:t>
      </w:r>
      <w:r w:rsidR="005E0E8A">
        <w:rPr>
          <w:rFonts w:ascii="Arial" w:hAnsi="Arial" w:cs="Arial"/>
          <w:i/>
          <w:sz w:val="16"/>
          <w:szCs w:val="16"/>
        </w:rPr>
        <w:t xml:space="preserve">HB (SPC) </w:t>
      </w:r>
      <w:proofErr w:type="spellStart"/>
      <w:r w:rsidR="005E0E8A">
        <w:rPr>
          <w:rFonts w:ascii="Arial" w:hAnsi="Arial" w:cs="Arial"/>
          <w:i/>
          <w:sz w:val="16"/>
          <w:szCs w:val="16"/>
        </w:rPr>
        <w:t>Regs</w:t>
      </w:r>
      <w:proofErr w:type="spellEnd"/>
      <w:r w:rsidR="005E0E8A">
        <w:rPr>
          <w:rFonts w:ascii="Arial" w:hAnsi="Arial" w:cs="Arial"/>
          <w:i/>
          <w:sz w:val="16"/>
          <w:szCs w:val="16"/>
        </w:rPr>
        <w:t xml:space="preserve"> (NI), </w:t>
      </w:r>
      <w:proofErr w:type="spellStart"/>
      <w:r w:rsidR="005E0E8A">
        <w:rPr>
          <w:rFonts w:ascii="Arial" w:hAnsi="Arial" w:cs="Arial"/>
          <w:i/>
          <w:sz w:val="16"/>
          <w:szCs w:val="16"/>
        </w:rPr>
        <w:t>Sch</w:t>
      </w:r>
      <w:proofErr w:type="spellEnd"/>
      <w:r w:rsidR="005E0E8A">
        <w:rPr>
          <w:rFonts w:ascii="Arial" w:hAnsi="Arial" w:cs="Arial"/>
          <w:i/>
          <w:sz w:val="16"/>
          <w:szCs w:val="16"/>
        </w:rPr>
        <w:t xml:space="preserve"> 4, </w:t>
      </w:r>
      <w:proofErr w:type="spellStart"/>
      <w:r w:rsidR="005E0E8A">
        <w:rPr>
          <w:rFonts w:ascii="Arial" w:hAnsi="Arial" w:cs="Arial"/>
          <w:i/>
          <w:sz w:val="16"/>
          <w:szCs w:val="16"/>
        </w:rPr>
        <w:t>para</w:t>
      </w:r>
      <w:proofErr w:type="spellEnd"/>
      <w:r w:rsidR="005E0E8A">
        <w:rPr>
          <w:rFonts w:ascii="Arial" w:hAnsi="Arial" w:cs="Arial"/>
          <w:i/>
          <w:sz w:val="16"/>
          <w:szCs w:val="16"/>
        </w:rPr>
        <w:t xml:space="preserve"> 7(1)(a)</w:t>
      </w:r>
    </w:p>
    <w:p w:rsidR="003F386D" w:rsidRDefault="003F386D" w:rsidP="00426665">
      <w:pPr>
        <w:pStyle w:val="ListParagraph"/>
        <w:tabs>
          <w:tab w:val="left" w:pos="567"/>
          <w:tab w:val="left" w:pos="1134"/>
          <w:tab w:val="left" w:pos="6237"/>
        </w:tabs>
        <w:autoSpaceDE w:val="0"/>
        <w:autoSpaceDN w:val="0"/>
        <w:adjustRightInd w:val="0"/>
        <w:ind w:left="1080"/>
        <w:jc w:val="both"/>
        <w:rPr>
          <w:rFonts w:ascii="Arial" w:hAnsi="Arial" w:cs="Arial"/>
        </w:rPr>
      </w:pPr>
    </w:p>
    <w:p w:rsidR="00F16AC1" w:rsidRDefault="00F16AC1" w:rsidP="003C2106">
      <w:pPr>
        <w:tabs>
          <w:tab w:val="left" w:pos="567"/>
          <w:tab w:val="left" w:pos="1134"/>
          <w:tab w:val="left" w:pos="6237"/>
        </w:tabs>
        <w:autoSpaceDE w:val="0"/>
        <w:autoSpaceDN w:val="0"/>
        <w:adjustRightInd w:val="0"/>
        <w:jc w:val="both"/>
        <w:rPr>
          <w:rFonts w:ascii="Arial" w:hAnsi="Arial" w:cs="Arial"/>
          <w:b/>
        </w:rPr>
      </w:pPr>
    </w:p>
    <w:p w:rsidR="003C2106" w:rsidRDefault="00A51AC6" w:rsidP="003C2106">
      <w:pPr>
        <w:tabs>
          <w:tab w:val="left" w:pos="567"/>
          <w:tab w:val="left" w:pos="1134"/>
          <w:tab w:val="left" w:pos="6237"/>
        </w:tabs>
        <w:autoSpaceDE w:val="0"/>
        <w:autoSpaceDN w:val="0"/>
        <w:adjustRightInd w:val="0"/>
        <w:jc w:val="both"/>
        <w:rPr>
          <w:rFonts w:ascii="Arial" w:hAnsi="Arial" w:cs="Arial"/>
          <w:b/>
        </w:rPr>
      </w:pPr>
      <w:r>
        <w:rPr>
          <w:rFonts w:ascii="Arial" w:hAnsi="Arial" w:cs="Arial"/>
          <w:b/>
        </w:rPr>
        <w:t>THE EFFECT OF PERSONAL</w:t>
      </w:r>
      <w:r w:rsidR="003C2106">
        <w:rPr>
          <w:rFonts w:ascii="Arial" w:hAnsi="Arial" w:cs="Arial"/>
          <w:b/>
        </w:rPr>
        <w:t xml:space="preserve"> INDEPENDENCE PAYMENT ON HOUSING BENEFIT</w:t>
      </w:r>
    </w:p>
    <w:p w:rsidR="003C2106" w:rsidRPr="003C2106" w:rsidRDefault="003C2106" w:rsidP="003C2106">
      <w:pPr>
        <w:tabs>
          <w:tab w:val="left" w:pos="567"/>
          <w:tab w:val="left" w:pos="1134"/>
          <w:tab w:val="left" w:pos="6237"/>
        </w:tabs>
        <w:autoSpaceDE w:val="0"/>
        <w:autoSpaceDN w:val="0"/>
        <w:adjustRightInd w:val="0"/>
        <w:jc w:val="both"/>
        <w:rPr>
          <w:rFonts w:ascii="Arial" w:hAnsi="Arial" w:cs="Arial"/>
        </w:rPr>
      </w:pPr>
      <w:r w:rsidRPr="003C2106">
        <w:rPr>
          <w:rFonts w:ascii="Arial" w:hAnsi="Arial" w:cs="Arial"/>
        </w:rPr>
        <w:t xml:space="preserve"> </w:t>
      </w:r>
    </w:p>
    <w:p w:rsidR="00F16AC1" w:rsidRDefault="00813E06" w:rsidP="00CA7C01">
      <w:pPr>
        <w:pStyle w:val="ListParagraph"/>
        <w:numPr>
          <w:ilvl w:val="0"/>
          <w:numId w:val="2"/>
        </w:numPr>
        <w:tabs>
          <w:tab w:val="left" w:pos="567"/>
          <w:tab w:val="left" w:pos="6237"/>
        </w:tabs>
        <w:autoSpaceDE w:val="0"/>
        <w:autoSpaceDN w:val="0"/>
        <w:adjustRightInd w:val="0"/>
        <w:ind w:left="567" w:hanging="425"/>
        <w:jc w:val="both"/>
        <w:rPr>
          <w:rFonts w:ascii="Arial" w:hAnsi="Arial" w:cs="Arial"/>
        </w:rPr>
      </w:pPr>
      <w:r>
        <w:rPr>
          <w:rFonts w:ascii="Arial" w:hAnsi="Arial" w:cs="Arial"/>
        </w:rPr>
        <w:t>The</w:t>
      </w:r>
      <w:r w:rsidR="00F31263">
        <w:rPr>
          <w:rFonts w:ascii="Arial" w:hAnsi="Arial" w:cs="Arial"/>
        </w:rPr>
        <w:t xml:space="preserve"> effect of Personal Independence Payment on housing benefit is similar to that of Disability Living Allowance.</w:t>
      </w:r>
    </w:p>
    <w:p w:rsidR="006D09AA" w:rsidRDefault="006D09AA" w:rsidP="006D09AA">
      <w:pPr>
        <w:pStyle w:val="ListParagraph"/>
        <w:tabs>
          <w:tab w:val="left" w:pos="567"/>
          <w:tab w:val="left" w:pos="6237"/>
        </w:tabs>
        <w:autoSpaceDE w:val="0"/>
        <w:autoSpaceDN w:val="0"/>
        <w:adjustRightInd w:val="0"/>
        <w:ind w:left="567"/>
        <w:jc w:val="both"/>
        <w:rPr>
          <w:rFonts w:ascii="Arial" w:hAnsi="Arial" w:cs="Arial"/>
        </w:rPr>
      </w:pPr>
    </w:p>
    <w:p w:rsidR="006D09AA" w:rsidRDefault="006D09AA" w:rsidP="006D09AA">
      <w:pPr>
        <w:pStyle w:val="ListParagraph"/>
        <w:tabs>
          <w:tab w:val="left" w:pos="567"/>
          <w:tab w:val="left" w:pos="6237"/>
        </w:tabs>
        <w:autoSpaceDE w:val="0"/>
        <w:autoSpaceDN w:val="0"/>
        <w:adjustRightInd w:val="0"/>
        <w:ind w:left="567"/>
        <w:jc w:val="both"/>
        <w:rPr>
          <w:rFonts w:ascii="Arial" w:hAnsi="Arial" w:cs="Arial"/>
        </w:rPr>
      </w:pPr>
    </w:p>
    <w:p w:rsidR="006D09AA" w:rsidRDefault="006D09AA" w:rsidP="006D09AA">
      <w:pPr>
        <w:pStyle w:val="ListParagraph"/>
        <w:tabs>
          <w:tab w:val="left" w:pos="567"/>
          <w:tab w:val="left" w:pos="6237"/>
        </w:tabs>
        <w:autoSpaceDE w:val="0"/>
        <w:autoSpaceDN w:val="0"/>
        <w:adjustRightInd w:val="0"/>
        <w:ind w:left="567"/>
        <w:jc w:val="both"/>
        <w:rPr>
          <w:rFonts w:ascii="Arial" w:hAnsi="Arial" w:cs="Arial"/>
        </w:rPr>
      </w:pPr>
    </w:p>
    <w:p w:rsidR="006D09AA" w:rsidRPr="0080592E" w:rsidRDefault="006D09AA" w:rsidP="006D09AA">
      <w:pPr>
        <w:pStyle w:val="ListParagraph"/>
        <w:tabs>
          <w:tab w:val="left" w:pos="567"/>
          <w:tab w:val="left" w:pos="6237"/>
        </w:tabs>
        <w:autoSpaceDE w:val="0"/>
        <w:autoSpaceDN w:val="0"/>
        <w:adjustRightInd w:val="0"/>
        <w:ind w:left="567"/>
        <w:jc w:val="both"/>
        <w:rPr>
          <w:rFonts w:ascii="Arial" w:hAnsi="Arial" w:cs="Arial"/>
        </w:rPr>
      </w:pPr>
    </w:p>
    <w:p w:rsidR="00C46712" w:rsidRPr="00C46712" w:rsidRDefault="00C46712" w:rsidP="00C46712">
      <w:pPr>
        <w:tabs>
          <w:tab w:val="left" w:pos="567"/>
          <w:tab w:val="left" w:pos="1134"/>
          <w:tab w:val="left" w:pos="6237"/>
        </w:tabs>
        <w:autoSpaceDE w:val="0"/>
        <w:autoSpaceDN w:val="0"/>
        <w:adjustRightInd w:val="0"/>
        <w:jc w:val="both"/>
        <w:rPr>
          <w:rFonts w:ascii="Arial" w:hAnsi="Arial" w:cs="Arial"/>
          <w:b/>
        </w:rPr>
      </w:pPr>
      <w:r w:rsidRPr="00C46712">
        <w:rPr>
          <w:rFonts w:ascii="Arial" w:hAnsi="Arial" w:cs="Arial"/>
          <w:b/>
        </w:rPr>
        <w:lastRenderedPageBreak/>
        <w:t>Capital Disregard</w:t>
      </w:r>
    </w:p>
    <w:p w:rsidR="00C46712" w:rsidRPr="00C46712" w:rsidRDefault="00C46712" w:rsidP="00C46712">
      <w:pPr>
        <w:tabs>
          <w:tab w:val="left" w:pos="567"/>
          <w:tab w:val="left" w:pos="1134"/>
          <w:tab w:val="left" w:pos="6237"/>
        </w:tabs>
        <w:autoSpaceDE w:val="0"/>
        <w:autoSpaceDN w:val="0"/>
        <w:adjustRightInd w:val="0"/>
        <w:jc w:val="both"/>
        <w:rPr>
          <w:rFonts w:ascii="Arial" w:hAnsi="Arial" w:cs="Arial"/>
        </w:rPr>
      </w:pPr>
    </w:p>
    <w:p w:rsidR="002F6DF0" w:rsidRPr="000D7DF8" w:rsidRDefault="008F76C4" w:rsidP="006D09AA">
      <w:pPr>
        <w:pStyle w:val="ListParagraph"/>
        <w:numPr>
          <w:ilvl w:val="0"/>
          <w:numId w:val="2"/>
        </w:numPr>
        <w:tabs>
          <w:tab w:val="left" w:pos="567"/>
          <w:tab w:val="left" w:pos="6237"/>
        </w:tabs>
        <w:autoSpaceDE w:val="0"/>
        <w:autoSpaceDN w:val="0"/>
        <w:adjustRightInd w:val="0"/>
        <w:ind w:left="567" w:hanging="425"/>
        <w:jc w:val="both"/>
        <w:rPr>
          <w:rFonts w:ascii="Arial" w:hAnsi="Arial" w:cs="Arial"/>
        </w:rPr>
      </w:pPr>
      <w:r>
        <w:rPr>
          <w:rFonts w:ascii="Arial" w:hAnsi="Arial" w:cs="Arial"/>
        </w:rPr>
        <w:t xml:space="preserve"> </w:t>
      </w:r>
      <w:r w:rsidR="002F6DF0">
        <w:rPr>
          <w:rFonts w:ascii="Arial" w:hAnsi="Arial" w:cs="Arial"/>
        </w:rPr>
        <w:t>Any arrears of</w:t>
      </w:r>
      <w:r w:rsidR="001D7031">
        <w:rPr>
          <w:rFonts w:ascii="Arial" w:hAnsi="Arial" w:cs="Arial"/>
        </w:rPr>
        <w:t xml:space="preserve"> Personal Independence Payment daily living and/ or mobility components are disregarded for one year from the date of receipt.</w:t>
      </w:r>
      <w:r w:rsidR="000D7DF8" w:rsidRPr="002D181D">
        <w:rPr>
          <w:rFonts w:ascii="Arial" w:hAnsi="Arial" w:cs="Arial"/>
          <w:vertAlign w:val="superscript"/>
        </w:rPr>
        <w:t>1</w:t>
      </w:r>
    </w:p>
    <w:p w:rsidR="000D7DF8" w:rsidRDefault="000D7DF8" w:rsidP="006D09AA">
      <w:pPr>
        <w:pStyle w:val="ListParagraph"/>
        <w:tabs>
          <w:tab w:val="left" w:pos="567"/>
          <w:tab w:val="left" w:pos="6237"/>
        </w:tabs>
        <w:autoSpaceDE w:val="0"/>
        <w:autoSpaceDN w:val="0"/>
        <w:adjustRightInd w:val="0"/>
        <w:ind w:left="567" w:hanging="425"/>
        <w:jc w:val="both"/>
        <w:rPr>
          <w:rFonts w:ascii="Arial" w:hAnsi="Arial" w:cs="Arial"/>
        </w:rPr>
      </w:pPr>
    </w:p>
    <w:p w:rsidR="000D7DF8" w:rsidRDefault="002F4532" w:rsidP="006D09AA">
      <w:pPr>
        <w:pStyle w:val="ListParagraph"/>
        <w:tabs>
          <w:tab w:val="left" w:pos="567"/>
          <w:tab w:val="left" w:pos="6237"/>
        </w:tabs>
        <w:autoSpaceDE w:val="0"/>
        <w:autoSpaceDN w:val="0"/>
        <w:adjustRightInd w:val="0"/>
        <w:ind w:left="567" w:hanging="425"/>
        <w:jc w:val="both"/>
        <w:rPr>
          <w:rFonts w:ascii="Arial" w:hAnsi="Arial" w:cs="Arial"/>
          <w:i/>
          <w:sz w:val="16"/>
          <w:szCs w:val="16"/>
        </w:rPr>
      </w:pPr>
      <w:r>
        <w:rPr>
          <w:rFonts w:ascii="Arial" w:hAnsi="Arial" w:cs="Arial"/>
          <w:i/>
          <w:sz w:val="16"/>
          <w:szCs w:val="16"/>
        </w:rPr>
        <w:t xml:space="preserve"> </w:t>
      </w:r>
      <w:r w:rsidR="000D7DF8">
        <w:rPr>
          <w:rFonts w:ascii="Arial" w:hAnsi="Arial" w:cs="Arial"/>
          <w:i/>
          <w:sz w:val="16"/>
          <w:szCs w:val="16"/>
        </w:rPr>
        <w:t xml:space="preserve">                 </w:t>
      </w:r>
      <w:r w:rsidR="00B67E53">
        <w:rPr>
          <w:rFonts w:ascii="Arial" w:hAnsi="Arial" w:cs="Arial"/>
          <w:i/>
          <w:sz w:val="16"/>
          <w:szCs w:val="16"/>
        </w:rPr>
        <w:t xml:space="preserve">            </w:t>
      </w:r>
      <w:r w:rsidR="000D7DF8">
        <w:rPr>
          <w:rFonts w:ascii="Arial" w:hAnsi="Arial" w:cs="Arial"/>
          <w:i/>
          <w:sz w:val="16"/>
          <w:szCs w:val="16"/>
        </w:rPr>
        <w:t xml:space="preserve">   </w:t>
      </w:r>
      <w:proofErr w:type="gramStart"/>
      <w:r w:rsidR="000D7DF8" w:rsidRPr="00AB3D69">
        <w:rPr>
          <w:rFonts w:ascii="Arial" w:hAnsi="Arial" w:cs="Arial"/>
          <w:i/>
          <w:sz w:val="16"/>
          <w:szCs w:val="16"/>
        </w:rPr>
        <w:t>1  HB</w:t>
      </w:r>
      <w:proofErr w:type="gramEnd"/>
      <w:r w:rsidR="000D7DF8" w:rsidRPr="00AB3D69">
        <w:rPr>
          <w:rFonts w:ascii="Arial" w:hAnsi="Arial" w:cs="Arial"/>
          <w:i/>
          <w:sz w:val="16"/>
          <w:szCs w:val="16"/>
        </w:rPr>
        <w:t xml:space="preserve"> </w:t>
      </w:r>
      <w:proofErr w:type="spellStart"/>
      <w:r w:rsidR="000D7DF8" w:rsidRPr="00AB3D69">
        <w:rPr>
          <w:rFonts w:ascii="Arial" w:hAnsi="Arial" w:cs="Arial"/>
          <w:i/>
          <w:sz w:val="16"/>
          <w:szCs w:val="16"/>
        </w:rPr>
        <w:t>Regs</w:t>
      </w:r>
      <w:proofErr w:type="spellEnd"/>
      <w:r w:rsidR="000D7DF8" w:rsidRPr="00AB3D69">
        <w:rPr>
          <w:rFonts w:ascii="Arial" w:hAnsi="Arial" w:cs="Arial"/>
          <w:i/>
          <w:sz w:val="16"/>
          <w:szCs w:val="16"/>
        </w:rPr>
        <w:t xml:space="preserve"> (NI), </w:t>
      </w:r>
      <w:proofErr w:type="spellStart"/>
      <w:r>
        <w:rPr>
          <w:rFonts w:ascii="Arial" w:hAnsi="Arial" w:cs="Arial"/>
          <w:i/>
          <w:sz w:val="16"/>
          <w:szCs w:val="16"/>
        </w:rPr>
        <w:t>Sch</w:t>
      </w:r>
      <w:proofErr w:type="spellEnd"/>
      <w:r>
        <w:rPr>
          <w:rFonts w:ascii="Arial" w:hAnsi="Arial" w:cs="Arial"/>
          <w:i/>
          <w:sz w:val="16"/>
          <w:szCs w:val="16"/>
        </w:rPr>
        <w:t xml:space="preserve"> 7, </w:t>
      </w:r>
      <w:proofErr w:type="spellStart"/>
      <w:r>
        <w:rPr>
          <w:rFonts w:ascii="Arial" w:hAnsi="Arial" w:cs="Arial"/>
          <w:i/>
          <w:sz w:val="16"/>
          <w:szCs w:val="16"/>
        </w:rPr>
        <w:t>para</w:t>
      </w:r>
      <w:proofErr w:type="spellEnd"/>
      <w:r>
        <w:rPr>
          <w:rFonts w:ascii="Arial" w:hAnsi="Arial" w:cs="Arial"/>
          <w:i/>
          <w:sz w:val="16"/>
          <w:szCs w:val="16"/>
        </w:rPr>
        <w:t xml:space="preserve"> 9(1)(a</w:t>
      </w:r>
      <w:r w:rsidR="000D7DF8">
        <w:rPr>
          <w:rFonts w:ascii="Arial" w:hAnsi="Arial" w:cs="Arial"/>
          <w:i/>
          <w:sz w:val="16"/>
          <w:szCs w:val="16"/>
        </w:rPr>
        <w:t>)</w:t>
      </w:r>
      <w:r w:rsidR="000D7DF8" w:rsidRPr="00AB3D69">
        <w:rPr>
          <w:rFonts w:ascii="Arial" w:hAnsi="Arial" w:cs="Arial"/>
          <w:i/>
          <w:sz w:val="16"/>
          <w:szCs w:val="16"/>
        </w:rPr>
        <w:t xml:space="preserve">; </w:t>
      </w:r>
      <w:r>
        <w:rPr>
          <w:rFonts w:ascii="Arial" w:hAnsi="Arial" w:cs="Arial"/>
          <w:i/>
          <w:sz w:val="16"/>
          <w:szCs w:val="16"/>
        </w:rPr>
        <w:t xml:space="preserve">HB (SPC) </w:t>
      </w:r>
      <w:proofErr w:type="spellStart"/>
      <w:r>
        <w:rPr>
          <w:rFonts w:ascii="Arial" w:hAnsi="Arial" w:cs="Arial"/>
          <w:i/>
          <w:sz w:val="16"/>
          <w:szCs w:val="16"/>
        </w:rPr>
        <w:t>Regs</w:t>
      </w:r>
      <w:proofErr w:type="spellEnd"/>
      <w:r>
        <w:rPr>
          <w:rFonts w:ascii="Arial" w:hAnsi="Arial" w:cs="Arial"/>
          <w:i/>
          <w:sz w:val="16"/>
          <w:szCs w:val="16"/>
        </w:rPr>
        <w:t xml:space="preserve"> (NI), </w:t>
      </w:r>
      <w:proofErr w:type="spellStart"/>
      <w:r>
        <w:rPr>
          <w:rFonts w:ascii="Arial" w:hAnsi="Arial" w:cs="Arial"/>
          <w:i/>
          <w:sz w:val="16"/>
          <w:szCs w:val="16"/>
        </w:rPr>
        <w:t>Sch</w:t>
      </w:r>
      <w:proofErr w:type="spellEnd"/>
      <w:r>
        <w:rPr>
          <w:rFonts w:ascii="Arial" w:hAnsi="Arial" w:cs="Arial"/>
          <w:i/>
          <w:sz w:val="16"/>
          <w:szCs w:val="16"/>
        </w:rPr>
        <w:t xml:space="preserve"> 7, </w:t>
      </w:r>
      <w:proofErr w:type="spellStart"/>
      <w:r>
        <w:rPr>
          <w:rFonts w:ascii="Arial" w:hAnsi="Arial" w:cs="Arial"/>
          <w:i/>
          <w:sz w:val="16"/>
          <w:szCs w:val="16"/>
        </w:rPr>
        <w:t>para</w:t>
      </w:r>
      <w:proofErr w:type="spellEnd"/>
      <w:r>
        <w:rPr>
          <w:rFonts w:ascii="Arial" w:hAnsi="Arial" w:cs="Arial"/>
          <w:i/>
          <w:sz w:val="16"/>
          <w:szCs w:val="16"/>
        </w:rPr>
        <w:t xml:space="preserve"> 18 &amp; 21(</w:t>
      </w:r>
      <w:proofErr w:type="spellStart"/>
      <w:r>
        <w:rPr>
          <w:rFonts w:ascii="Arial" w:hAnsi="Arial" w:cs="Arial"/>
          <w:i/>
          <w:sz w:val="16"/>
          <w:szCs w:val="16"/>
        </w:rPr>
        <w:t>b</w:t>
      </w:r>
      <w:r w:rsidR="000D7DF8">
        <w:rPr>
          <w:rFonts w:ascii="Arial" w:hAnsi="Arial" w:cs="Arial"/>
          <w:i/>
          <w:sz w:val="16"/>
          <w:szCs w:val="16"/>
        </w:rPr>
        <w:t>a</w:t>
      </w:r>
      <w:proofErr w:type="spellEnd"/>
      <w:r w:rsidR="000D7DF8">
        <w:rPr>
          <w:rFonts w:ascii="Arial" w:hAnsi="Arial" w:cs="Arial"/>
          <w:i/>
          <w:sz w:val="16"/>
          <w:szCs w:val="16"/>
        </w:rPr>
        <w:t>)</w:t>
      </w:r>
    </w:p>
    <w:p w:rsidR="008071D7" w:rsidRDefault="008071D7" w:rsidP="006D09AA">
      <w:pPr>
        <w:tabs>
          <w:tab w:val="left" w:pos="567"/>
          <w:tab w:val="left" w:pos="6237"/>
        </w:tabs>
        <w:autoSpaceDE w:val="0"/>
        <w:autoSpaceDN w:val="0"/>
        <w:adjustRightInd w:val="0"/>
        <w:ind w:left="567" w:hanging="425"/>
        <w:jc w:val="both"/>
        <w:rPr>
          <w:rFonts w:ascii="Arial" w:hAnsi="Arial" w:cs="Arial"/>
          <w:b/>
        </w:rPr>
      </w:pPr>
    </w:p>
    <w:p w:rsidR="002F6DF0" w:rsidRDefault="000D59DB" w:rsidP="006D09AA">
      <w:pPr>
        <w:tabs>
          <w:tab w:val="left" w:pos="567"/>
          <w:tab w:val="left" w:pos="6237"/>
        </w:tabs>
        <w:autoSpaceDE w:val="0"/>
        <w:autoSpaceDN w:val="0"/>
        <w:adjustRightInd w:val="0"/>
        <w:ind w:left="567" w:hanging="425"/>
        <w:jc w:val="both"/>
        <w:rPr>
          <w:rFonts w:ascii="Arial" w:hAnsi="Arial" w:cs="Arial"/>
          <w:b/>
        </w:rPr>
      </w:pPr>
      <w:r w:rsidRPr="000D59DB">
        <w:rPr>
          <w:rFonts w:ascii="Arial" w:hAnsi="Arial" w:cs="Arial"/>
          <w:b/>
        </w:rPr>
        <w:t>Income</w:t>
      </w:r>
    </w:p>
    <w:p w:rsidR="000D59DB" w:rsidRPr="000D59DB" w:rsidRDefault="000D59DB" w:rsidP="006D09AA">
      <w:pPr>
        <w:tabs>
          <w:tab w:val="left" w:pos="567"/>
          <w:tab w:val="left" w:pos="6237"/>
        </w:tabs>
        <w:autoSpaceDE w:val="0"/>
        <w:autoSpaceDN w:val="0"/>
        <w:adjustRightInd w:val="0"/>
        <w:ind w:left="567" w:hanging="425"/>
        <w:jc w:val="both"/>
        <w:rPr>
          <w:rFonts w:ascii="Arial" w:hAnsi="Arial" w:cs="Arial"/>
          <w:b/>
        </w:rPr>
      </w:pPr>
    </w:p>
    <w:p w:rsidR="00325E87" w:rsidRDefault="00325E87" w:rsidP="006D09AA">
      <w:pPr>
        <w:pStyle w:val="ListParagraph"/>
        <w:numPr>
          <w:ilvl w:val="0"/>
          <w:numId w:val="2"/>
        </w:numPr>
        <w:tabs>
          <w:tab w:val="left" w:pos="567"/>
          <w:tab w:val="left" w:pos="6237"/>
        </w:tabs>
        <w:autoSpaceDE w:val="0"/>
        <w:autoSpaceDN w:val="0"/>
        <w:adjustRightInd w:val="0"/>
        <w:ind w:left="567" w:hanging="425"/>
        <w:jc w:val="both"/>
        <w:rPr>
          <w:rFonts w:ascii="Arial" w:hAnsi="Arial" w:cs="Arial"/>
        </w:rPr>
      </w:pPr>
      <w:r>
        <w:rPr>
          <w:rFonts w:ascii="Arial" w:hAnsi="Arial" w:cs="Arial"/>
        </w:rPr>
        <w:t>Personal Independence Payment</w:t>
      </w:r>
      <w:r w:rsidR="008B7BAB">
        <w:rPr>
          <w:rFonts w:ascii="Arial" w:hAnsi="Arial" w:cs="Arial"/>
        </w:rPr>
        <w:t xml:space="preserve"> is not taken into account as income in</w:t>
      </w:r>
      <w:r w:rsidR="00BF71A5">
        <w:rPr>
          <w:rFonts w:ascii="Arial" w:hAnsi="Arial" w:cs="Arial"/>
        </w:rPr>
        <w:t xml:space="preserve"> the Housing Benefit calculation.</w:t>
      </w:r>
      <w:r w:rsidR="00915A5E" w:rsidRPr="002D181D">
        <w:rPr>
          <w:rFonts w:ascii="Arial" w:hAnsi="Arial" w:cs="Arial"/>
          <w:vertAlign w:val="superscript"/>
        </w:rPr>
        <w:t>1</w:t>
      </w:r>
      <w:r w:rsidR="00BF71A5">
        <w:rPr>
          <w:rFonts w:ascii="Arial" w:hAnsi="Arial" w:cs="Arial"/>
        </w:rPr>
        <w:t xml:space="preserve"> </w:t>
      </w:r>
    </w:p>
    <w:p w:rsidR="00BD195D" w:rsidRDefault="00BE1618" w:rsidP="006D09AA">
      <w:pPr>
        <w:pStyle w:val="ListParagraph"/>
        <w:tabs>
          <w:tab w:val="left" w:pos="567"/>
          <w:tab w:val="left" w:pos="6237"/>
        </w:tabs>
        <w:autoSpaceDE w:val="0"/>
        <w:autoSpaceDN w:val="0"/>
        <w:adjustRightInd w:val="0"/>
        <w:ind w:left="567" w:hanging="425"/>
        <w:jc w:val="both"/>
        <w:rPr>
          <w:rFonts w:ascii="Arial" w:hAnsi="Arial" w:cs="Arial"/>
          <w:i/>
          <w:sz w:val="16"/>
          <w:szCs w:val="16"/>
        </w:rPr>
      </w:pPr>
      <w:r>
        <w:rPr>
          <w:rFonts w:ascii="Arial" w:hAnsi="Arial" w:cs="Arial"/>
          <w:i/>
          <w:sz w:val="16"/>
          <w:szCs w:val="16"/>
        </w:rPr>
        <w:t xml:space="preserve">             </w:t>
      </w:r>
      <w:r w:rsidR="00A65124">
        <w:rPr>
          <w:rFonts w:ascii="Arial" w:hAnsi="Arial" w:cs="Arial"/>
          <w:i/>
          <w:sz w:val="16"/>
          <w:szCs w:val="16"/>
        </w:rPr>
        <w:t xml:space="preserve">  </w:t>
      </w:r>
    </w:p>
    <w:p w:rsidR="00BE1618" w:rsidRDefault="00BD195D" w:rsidP="006D09AA">
      <w:pPr>
        <w:pStyle w:val="ListParagraph"/>
        <w:tabs>
          <w:tab w:val="left" w:pos="567"/>
          <w:tab w:val="left" w:pos="6237"/>
        </w:tabs>
        <w:autoSpaceDE w:val="0"/>
        <w:autoSpaceDN w:val="0"/>
        <w:adjustRightInd w:val="0"/>
        <w:ind w:left="567" w:hanging="425"/>
        <w:jc w:val="both"/>
        <w:rPr>
          <w:rFonts w:ascii="Arial" w:hAnsi="Arial" w:cs="Arial"/>
          <w:i/>
          <w:sz w:val="16"/>
          <w:szCs w:val="16"/>
        </w:rPr>
      </w:pPr>
      <w:r>
        <w:rPr>
          <w:rFonts w:ascii="Arial" w:hAnsi="Arial" w:cs="Arial"/>
          <w:i/>
          <w:sz w:val="16"/>
          <w:szCs w:val="16"/>
        </w:rPr>
        <w:t xml:space="preserve">                             </w:t>
      </w:r>
      <w:r w:rsidR="00A65124">
        <w:rPr>
          <w:rFonts w:ascii="Arial" w:hAnsi="Arial" w:cs="Arial"/>
          <w:i/>
          <w:sz w:val="16"/>
          <w:szCs w:val="16"/>
        </w:rPr>
        <w:t xml:space="preserve"> </w:t>
      </w:r>
      <w:r w:rsidR="00BE1618">
        <w:rPr>
          <w:rFonts w:ascii="Arial" w:hAnsi="Arial" w:cs="Arial"/>
          <w:i/>
          <w:sz w:val="16"/>
          <w:szCs w:val="16"/>
        </w:rPr>
        <w:t xml:space="preserve">    </w:t>
      </w:r>
      <w:proofErr w:type="gramStart"/>
      <w:r w:rsidR="00BE1618" w:rsidRPr="00AB3D69">
        <w:rPr>
          <w:rFonts w:ascii="Arial" w:hAnsi="Arial" w:cs="Arial"/>
          <w:i/>
          <w:sz w:val="16"/>
          <w:szCs w:val="16"/>
        </w:rPr>
        <w:t>1  HB</w:t>
      </w:r>
      <w:proofErr w:type="gramEnd"/>
      <w:r w:rsidR="00BE1618" w:rsidRPr="00AB3D69">
        <w:rPr>
          <w:rFonts w:ascii="Arial" w:hAnsi="Arial" w:cs="Arial"/>
          <w:i/>
          <w:sz w:val="16"/>
          <w:szCs w:val="16"/>
        </w:rPr>
        <w:t xml:space="preserve"> </w:t>
      </w:r>
      <w:proofErr w:type="spellStart"/>
      <w:r w:rsidR="00BE1618" w:rsidRPr="00AB3D69">
        <w:rPr>
          <w:rFonts w:ascii="Arial" w:hAnsi="Arial" w:cs="Arial"/>
          <w:i/>
          <w:sz w:val="16"/>
          <w:szCs w:val="16"/>
        </w:rPr>
        <w:t>Regs</w:t>
      </w:r>
      <w:proofErr w:type="spellEnd"/>
      <w:r w:rsidR="00BE1618" w:rsidRPr="00AB3D69">
        <w:rPr>
          <w:rFonts w:ascii="Arial" w:hAnsi="Arial" w:cs="Arial"/>
          <w:i/>
          <w:sz w:val="16"/>
          <w:szCs w:val="16"/>
        </w:rPr>
        <w:t xml:space="preserve"> (NI), </w:t>
      </w:r>
      <w:proofErr w:type="spellStart"/>
      <w:r w:rsidR="00180795">
        <w:rPr>
          <w:rFonts w:ascii="Arial" w:hAnsi="Arial" w:cs="Arial"/>
          <w:i/>
          <w:sz w:val="16"/>
          <w:szCs w:val="16"/>
        </w:rPr>
        <w:t>Sch</w:t>
      </w:r>
      <w:proofErr w:type="spellEnd"/>
      <w:r w:rsidR="00180795">
        <w:rPr>
          <w:rFonts w:ascii="Arial" w:hAnsi="Arial" w:cs="Arial"/>
          <w:i/>
          <w:sz w:val="16"/>
          <w:szCs w:val="16"/>
        </w:rPr>
        <w:t xml:space="preserve"> 6, </w:t>
      </w:r>
      <w:proofErr w:type="spellStart"/>
      <w:r w:rsidR="00180795">
        <w:rPr>
          <w:rFonts w:ascii="Arial" w:hAnsi="Arial" w:cs="Arial"/>
          <w:i/>
          <w:sz w:val="16"/>
          <w:szCs w:val="16"/>
        </w:rPr>
        <w:t>para</w:t>
      </w:r>
      <w:proofErr w:type="spellEnd"/>
      <w:r w:rsidR="00180795">
        <w:rPr>
          <w:rFonts w:ascii="Arial" w:hAnsi="Arial" w:cs="Arial"/>
          <w:i/>
          <w:sz w:val="16"/>
          <w:szCs w:val="16"/>
        </w:rPr>
        <w:t xml:space="preserve"> 7</w:t>
      </w:r>
      <w:r w:rsidR="00BE1618" w:rsidRPr="00AB3D69">
        <w:rPr>
          <w:rFonts w:ascii="Arial" w:hAnsi="Arial" w:cs="Arial"/>
          <w:i/>
          <w:sz w:val="16"/>
          <w:szCs w:val="16"/>
        </w:rPr>
        <w:t xml:space="preserve">; </w:t>
      </w:r>
      <w:r w:rsidR="00F51DCD">
        <w:rPr>
          <w:rFonts w:ascii="Arial" w:hAnsi="Arial" w:cs="Arial"/>
          <w:i/>
          <w:sz w:val="16"/>
          <w:szCs w:val="16"/>
        </w:rPr>
        <w:t xml:space="preserve">HB </w:t>
      </w:r>
      <w:r w:rsidR="00BE1618">
        <w:rPr>
          <w:rFonts w:ascii="Arial" w:hAnsi="Arial" w:cs="Arial"/>
          <w:i/>
          <w:sz w:val="16"/>
          <w:szCs w:val="16"/>
        </w:rPr>
        <w:t xml:space="preserve">(SPC) </w:t>
      </w:r>
      <w:proofErr w:type="spellStart"/>
      <w:r w:rsidR="00BE1618">
        <w:rPr>
          <w:rFonts w:ascii="Arial" w:hAnsi="Arial" w:cs="Arial"/>
          <w:i/>
          <w:sz w:val="16"/>
          <w:szCs w:val="16"/>
        </w:rPr>
        <w:t>Regs</w:t>
      </w:r>
      <w:proofErr w:type="spellEnd"/>
      <w:r w:rsidR="00BE1618">
        <w:rPr>
          <w:rFonts w:ascii="Arial" w:hAnsi="Arial" w:cs="Arial"/>
          <w:i/>
          <w:sz w:val="16"/>
          <w:szCs w:val="16"/>
        </w:rPr>
        <w:t xml:space="preserve"> (NI), </w:t>
      </w:r>
      <w:proofErr w:type="spellStart"/>
      <w:r w:rsidR="00D453AF">
        <w:rPr>
          <w:rFonts w:ascii="Arial" w:hAnsi="Arial" w:cs="Arial"/>
          <w:i/>
          <w:sz w:val="16"/>
          <w:szCs w:val="16"/>
        </w:rPr>
        <w:t>reg</w:t>
      </w:r>
      <w:proofErr w:type="spellEnd"/>
      <w:r w:rsidR="00D453AF">
        <w:rPr>
          <w:rFonts w:ascii="Arial" w:hAnsi="Arial" w:cs="Arial"/>
          <w:i/>
          <w:sz w:val="16"/>
          <w:szCs w:val="16"/>
        </w:rPr>
        <w:t xml:space="preserve"> 27(1)(h)(</w:t>
      </w:r>
      <w:proofErr w:type="spellStart"/>
      <w:r w:rsidR="00D453AF">
        <w:rPr>
          <w:rFonts w:ascii="Arial" w:hAnsi="Arial" w:cs="Arial"/>
          <w:i/>
          <w:sz w:val="16"/>
          <w:szCs w:val="16"/>
        </w:rPr>
        <w:t>ib</w:t>
      </w:r>
      <w:proofErr w:type="spellEnd"/>
      <w:r w:rsidR="00D453AF">
        <w:rPr>
          <w:rFonts w:ascii="Arial" w:hAnsi="Arial" w:cs="Arial"/>
          <w:i/>
          <w:sz w:val="16"/>
          <w:szCs w:val="16"/>
        </w:rPr>
        <w:t>)</w:t>
      </w:r>
    </w:p>
    <w:p w:rsidR="00BE1618" w:rsidRDefault="00BE1618" w:rsidP="006D09AA">
      <w:pPr>
        <w:pStyle w:val="ListParagraph"/>
        <w:tabs>
          <w:tab w:val="left" w:pos="567"/>
          <w:tab w:val="left" w:pos="6237"/>
        </w:tabs>
        <w:autoSpaceDE w:val="0"/>
        <w:autoSpaceDN w:val="0"/>
        <w:adjustRightInd w:val="0"/>
        <w:ind w:left="567" w:hanging="425"/>
        <w:jc w:val="both"/>
        <w:rPr>
          <w:rFonts w:ascii="Arial" w:hAnsi="Arial" w:cs="Arial"/>
        </w:rPr>
      </w:pPr>
    </w:p>
    <w:p w:rsidR="00915A5E" w:rsidRPr="00BD195D" w:rsidRDefault="00BD195D" w:rsidP="006D09AA">
      <w:pPr>
        <w:tabs>
          <w:tab w:val="left" w:pos="567"/>
          <w:tab w:val="left" w:pos="6237"/>
        </w:tabs>
        <w:autoSpaceDE w:val="0"/>
        <w:autoSpaceDN w:val="0"/>
        <w:adjustRightInd w:val="0"/>
        <w:ind w:left="567" w:hanging="425"/>
        <w:jc w:val="both"/>
        <w:rPr>
          <w:rFonts w:ascii="Arial" w:hAnsi="Arial" w:cs="Arial"/>
          <w:b/>
        </w:rPr>
      </w:pPr>
      <w:r w:rsidRPr="00BD195D">
        <w:rPr>
          <w:rFonts w:ascii="Arial" w:hAnsi="Arial" w:cs="Arial"/>
          <w:b/>
        </w:rPr>
        <w:t>Non-dependant deductions</w:t>
      </w:r>
    </w:p>
    <w:p w:rsidR="00BD195D" w:rsidRPr="00915A5E" w:rsidRDefault="00BD195D" w:rsidP="006D09AA">
      <w:pPr>
        <w:tabs>
          <w:tab w:val="left" w:pos="567"/>
          <w:tab w:val="left" w:pos="6237"/>
        </w:tabs>
        <w:autoSpaceDE w:val="0"/>
        <w:autoSpaceDN w:val="0"/>
        <w:adjustRightInd w:val="0"/>
        <w:ind w:left="567" w:hanging="425"/>
        <w:jc w:val="both"/>
        <w:rPr>
          <w:rFonts w:ascii="Arial" w:hAnsi="Arial" w:cs="Arial"/>
        </w:rPr>
      </w:pPr>
    </w:p>
    <w:p w:rsidR="00535278" w:rsidRDefault="00535278" w:rsidP="006D09AA">
      <w:pPr>
        <w:pStyle w:val="ListParagraph"/>
        <w:numPr>
          <w:ilvl w:val="0"/>
          <w:numId w:val="2"/>
        </w:numPr>
        <w:tabs>
          <w:tab w:val="left" w:pos="567"/>
          <w:tab w:val="left" w:pos="6237"/>
        </w:tabs>
        <w:autoSpaceDE w:val="0"/>
        <w:autoSpaceDN w:val="0"/>
        <w:adjustRightInd w:val="0"/>
        <w:ind w:left="567" w:hanging="425"/>
        <w:jc w:val="both"/>
        <w:rPr>
          <w:rFonts w:ascii="Arial" w:hAnsi="Arial" w:cs="Arial"/>
        </w:rPr>
      </w:pPr>
      <w:r>
        <w:rPr>
          <w:rFonts w:ascii="Arial" w:hAnsi="Arial" w:cs="Arial"/>
        </w:rPr>
        <w:t xml:space="preserve">When </w:t>
      </w:r>
      <w:r w:rsidR="009D7B3B">
        <w:rPr>
          <w:rFonts w:ascii="Arial" w:hAnsi="Arial" w:cs="Arial"/>
        </w:rPr>
        <w:t>calculating the gross weekly income of a non-dependant in remunerative work, Personal Independence Payment is fully disregarded.</w:t>
      </w:r>
      <w:r w:rsidR="00E92355" w:rsidRPr="002D181D">
        <w:rPr>
          <w:rFonts w:ascii="Arial" w:hAnsi="Arial" w:cs="Arial"/>
          <w:vertAlign w:val="superscript"/>
        </w:rPr>
        <w:t>1</w:t>
      </w:r>
      <w:r w:rsidR="009D7B3B">
        <w:rPr>
          <w:rFonts w:ascii="Arial" w:hAnsi="Arial" w:cs="Arial"/>
        </w:rPr>
        <w:t xml:space="preserve"> </w:t>
      </w:r>
    </w:p>
    <w:p w:rsidR="00E92355" w:rsidRDefault="00E92355" w:rsidP="006D09AA">
      <w:pPr>
        <w:pStyle w:val="ListParagraph"/>
        <w:tabs>
          <w:tab w:val="left" w:pos="567"/>
          <w:tab w:val="left" w:pos="6237"/>
        </w:tabs>
        <w:autoSpaceDE w:val="0"/>
        <w:autoSpaceDN w:val="0"/>
        <w:adjustRightInd w:val="0"/>
        <w:ind w:left="567" w:hanging="425"/>
        <w:jc w:val="both"/>
        <w:rPr>
          <w:rFonts w:ascii="Arial" w:hAnsi="Arial" w:cs="Arial"/>
          <w:i/>
          <w:sz w:val="16"/>
          <w:szCs w:val="16"/>
        </w:rPr>
      </w:pPr>
    </w:p>
    <w:p w:rsidR="00E92355" w:rsidRDefault="00E92355" w:rsidP="006D09AA">
      <w:pPr>
        <w:pStyle w:val="ListParagraph"/>
        <w:tabs>
          <w:tab w:val="left" w:pos="567"/>
          <w:tab w:val="left" w:pos="6237"/>
        </w:tabs>
        <w:autoSpaceDE w:val="0"/>
        <w:autoSpaceDN w:val="0"/>
        <w:adjustRightInd w:val="0"/>
        <w:ind w:left="567" w:hanging="425"/>
        <w:jc w:val="both"/>
        <w:rPr>
          <w:rFonts w:ascii="Arial" w:hAnsi="Arial" w:cs="Arial"/>
          <w:i/>
          <w:sz w:val="16"/>
          <w:szCs w:val="16"/>
        </w:rPr>
      </w:pPr>
      <w:r>
        <w:rPr>
          <w:rFonts w:ascii="Arial" w:hAnsi="Arial" w:cs="Arial"/>
          <w:i/>
          <w:sz w:val="16"/>
          <w:szCs w:val="16"/>
        </w:rPr>
        <w:t xml:space="preserve">                                  </w:t>
      </w:r>
      <w:proofErr w:type="gramStart"/>
      <w:r w:rsidRPr="00AB3D69">
        <w:rPr>
          <w:rFonts w:ascii="Arial" w:hAnsi="Arial" w:cs="Arial"/>
          <w:i/>
          <w:sz w:val="16"/>
          <w:szCs w:val="16"/>
        </w:rPr>
        <w:t>1  HB</w:t>
      </w:r>
      <w:proofErr w:type="gramEnd"/>
      <w:r w:rsidRPr="00AB3D69">
        <w:rPr>
          <w:rFonts w:ascii="Arial" w:hAnsi="Arial" w:cs="Arial"/>
          <w:i/>
          <w:sz w:val="16"/>
          <w:szCs w:val="16"/>
        </w:rPr>
        <w:t xml:space="preserve"> </w:t>
      </w:r>
      <w:proofErr w:type="spellStart"/>
      <w:r w:rsidRPr="00AB3D69">
        <w:rPr>
          <w:rFonts w:ascii="Arial" w:hAnsi="Arial" w:cs="Arial"/>
          <w:i/>
          <w:sz w:val="16"/>
          <w:szCs w:val="16"/>
        </w:rPr>
        <w:t>Regs</w:t>
      </w:r>
      <w:proofErr w:type="spellEnd"/>
      <w:r w:rsidRPr="00AB3D69">
        <w:rPr>
          <w:rFonts w:ascii="Arial" w:hAnsi="Arial" w:cs="Arial"/>
          <w:i/>
          <w:sz w:val="16"/>
          <w:szCs w:val="16"/>
        </w:rPr>
        <w:t xml:space="preserve"> (NI), </w:t>
      </w:r>
      <w:proofErr w:type="spellStart"/>
      <w:r w:rsidR="00382F0B">
        <w:rPr>
          <w:rFonts w:ascii="Arial" w:hAnsi="Arial" w:cs="Arial"/>
          <w:i/>
          <w:sz w:val="16"/>
          <w:szCs w:val="16"/>
        </w:rPr>
        <w:t>reg</w:t>
      </w:r>
      <w:proofErr w:type="spellEnd"/>
      <w:r w:rsidR="00382F0B">
        <w:rPr>
          <w:rFonts w:ascii="Arial" w:hAnsi="Arial" w:cs="Arial"/>
          <w:i/>
          <w:sz w:val="16"/>
          <w:szCs w:val="16"/>
        </w:rPr>
        <w:t xml:space="preserve"> 72(9)(a)</w:t>
      </w:r>
      <w:r w:rsidRPr="00AB3D69">
        <w:rPr>
          <w:rFonts w:ascii="Arial" w:hAnsi="Arial" w:cs="Arial"/>
          <w:i/>
          <w:sz w:val="16"/>
          <w:szCs w:val="16"/>
        </w:rPr>
        <w:t xml:space="preserve">; </w:t>
      </w:r>
      <w:r w:rsidR="00F51DCD">
        <w:rPr>
          <w:rFonts w:ascii="Arial" w:hAnsi="Arial" w:cs="Arial"/>
          <w:i/>
          <w:sz w:val="16"/>
          <w:szCs w:val="16"/>
        </w:rPr>
        <w:t>HB</w:t>
      </w:r>
      <w:r>
        <w:rPr>
          <w:rFonts w:ascii="Arial" w:hAnsi="Arial" w:cs="Arial"/>
          <w:i/>
          <w:sz w:val="16"/>
          <w:szCs w:val="16"/>
        </w:rPr>
        <w:t xml:space="preserve"> (SPC) </w:t>
      </w:r>
      <w:proofErr w:type="spellStart"/>
      <w:r>
        <w:rPr>
          <w:rFonts w:ascii="Arial" w:hAnsi="Arial" w:cs="Arial"/>
          <w:i/>
          <w:sz w:val="16"/>
          <w:szCs w:val="16"/>
        </w:rPr>
        <w:t>Regs</w:t>
      </w:r>
      <w:proofErr w:type="spellEnd"/>
      <w:r>
        <w:rPr>
          <w:rFonts w:ascii="Arial" w:hAnsi="Arial" w:cs="Arial"/>
          <w:i/>
          <w:sz w:val="16"/>
          <w:szCs w:val="16"/>
        </w:rPr>
        <w:t xml:space="preserve"> (NI), </w:t>
      </w:r>
      <w:proofErr w:type="spellStart"/>
      <w:r>
        <w:rPr>
          <w:rFonts w:ascii="Arial" w:hAnsi="Arial" w:cs="Arial"/>
          <w:i/>
          <w:sz w:val="16"/>
          <w:szCs w:val="16"/>
        </w:rPr>
        <w:t>reg</w:t>
      </w:r>
      <w:proofErr w:type="spellEnd"/>
      <w:r>
        <w:rPr>
          <w:rFonts w:ascii="Arial" w:hAnsi="Arial" w:cs="Arial"/>
          <w:i/>
          <w:sz w:val="16"/>
          <w:szCs w:val="16"/>
        </w:rPr>
        <w:t xml:space="preserve"> </w:t>
      </w:r>
      <w:r w:rsidR="00CC3B48">
        <w:rPr>
          <w:rFonts w:ascii="Arial" w:hAnsi="Arial" w:cs="Arial"/>
          <w:i/>
          <w:sz w:val="16"/>
          <w:szCs w:val="16"/>
        </w:rPr>
        <w:t>53(10)(a)</w:t>
      </w:r>
    </w:p>
    <w:p w:rsidR="00535278" w:rsidRDefault="00535278" w:rsidP="006D09AA">
      <w:pPr>
        <w:pStyle w:val="ListParagraph"/>
        <w:tabs>
          <w:tab w:val="left" w:pos="567"/>
          <w:tab w:val="left" w:pos="6237"/>
        </w:tabs>
        <w:autoSpaceDE w:val="0"/>
        <w:autoSpaceDN w:val="0"/>
        <w:adjustRightInd w:val="0"/>
        <w:ind w:left="567" w:hanging="425"/>
        <w:jc w:val="both"/>
        <w:rPr>
          <w:rFonts w:ascii="Arial" w:hAnsi="Arial" w:cs="Arial"/>
        </w:rPr>
      </w:pPr>
    </w:p>
    <w:p w:rsidR="00A055F9" w:rsidRDefault="00A055F9" w:rsidP="006D09AA">
      <w:pPr>
        <w:pStyle w:val="ListParagraph"/>
        <w:numPr>
          <w:ilvl w:val="0"/>
          <w:numId w:val="2"/>
        </w:numPr>
        <w:tabs>
          <w:tab w:val="left" w:pos="567"/>
          <w:tab w:val="left" w:pos="6237"/>
        </w:tabs>
        <w:autoSpaceDE w:val="0"/>
        <w:autoSpaceDN w:val="0"/>
        <w:adjustRightInd w:val="0"/>
        <w:ind w:left="567" w:hanging="425"/>
        <w:jc w:val="both"/>
        <w:rPr>
          <w:rFonts w:ascii="Arial" w:hAnsi="Arial" w:cs="Arial"/>
        </w:rPr>
      </w:pPr>
      <w:r>
        <w:rPr>
          <w:rFonts w:ascii="Arial" w:hAnsi="Arial" w:cs="Arial"/>
        </w:rPr>
        <w:t xml:space="preserve">No non-dependant deduction shall be made </w:t>
      </w:r>
      <w:r w:rsidR="00D17723">
        <w:rPr>
          <w:rFonts w:ascii="Arial" w:hAnsi="Arial" w:cs="Arial"/>
        </w:rPr>
        <w:t xml:space="preserve">in respect of a non-dependant if the claimant or his partner is in receipt of </w:t>
      </w:r>
      <w:r w:rsidR="00D3402A">
        <w:rPr>
          <w:rFonts w:ascii="Arial" w:hAnsi="Arial" w:cs="Arial"/>
        </w:rPr>
        <w:t xml:space="preserve">the daily living component of </w:t>
      </w:r>
      <w:r w:rsidR="00D17723">
        <w:rPr>
          <w:rFonts w:ascii="Arial" w:hAnsi="Arial" w:cs="Arial"/>
        </w:rPr>
        <w:t>Personal Independ</w:t>
      </w:r>
      <w:r w:rsidR="00D17723" w:rsidRPr="00D17723">
        <w:rPr>
          <w:rFonts w:ascii="Arial" w:hAnsi="Arial" w:cs="Arial"/>
        </w:rPr>
        <w:t xml:space="preserve">ence Payment </w:t>
      </w:r>
      <w:r w:rsidR="004449A2">
        <w:rPr>
          <w:rFonts w:ascii="Arial" w:hAnsi="Arial" w:cs="Arial"/>
        </w:rPr>
        <w:t>at the standard or enhanced rate</w:t>
      </w:r>
      <w:r w:rsidR="007C72D7">
        <w:rPr>
          <w:rFonts w:ascii="Arial" w:hAnsi="Arial" w:cs="Arial"/>
        </w:rPr>
        <w:t>.</w:t>
      </w:r>
      <w:r w:rsidR="00980F4E" w:rsidRPr="002D181D">
        <w:rPr>
          <w:rFonts w:ascii="Arial" w:hAnsi="Arial" w:cs="Arial"/>
          <w:vertAlign w:val="superscript"/>
        </w:rPr>
        <w:t>1</w:t>
      </w:r>
    </w:p>
    <w:p w:rsidR="00D24CE1" w:rsidRDefault="003F0E55" w:rsidP="009D2665">
      <w:pPr>
        <w:pStyle w:val="ListParagraph"/>
        <w:tabs>
          <w:tab w:val="left" w:pos="567"/>
          <w:tab w:val="left" w:pos="6237"/>
        </w:tabs>
        <w:autoSpaceDE w:val="0"/>
        <w:autoSpaceDN w:val="0"/>
        <w:adjustRightInd w:val="0"/>
        <w:ind w:left="567" w:hanging="425"/>
        <w:jc w:val="both"/>
        <w:rPr>
          <w:rFonts w:ascii="Arial" w:hAnsi="Arial" w:cs="Arial"/>
          <w:i/>
          <w:sz w:val="16"/>
          <w:szCs w:val="16"/>
        </w:rPr>
      </w:pPr>
      <w:r>
        <w:rPr>
          <w:rFonts w:ascii="Arial" w:hAnsi="Arial" w:cs="Arial"/>
          <w:i/>
          <w:sz w:val="16"/>
          <w:szCs w:val="16"/>
        </w:rPr>
        <w:t xml:space="preserve">                             </w:t>
      </w:r>
    </w:p>
    <w:p w:rsidR="003F0E55" w:rsidRDefault="00D24CE1" w:rsidP="009D2665">
      <w:pPr>
        <w:pStyle w:val="ListParagraph"/>
        <w:tabs>
          <w:tab w:val="left" w:pos="567"/>
          <w:tab w:val="left" w:pos="6237"/>
        </w:tabs>
        <w:autoSpaceDE w:val="0"/>
        <w:autoSpaceDN w:val="0"/>
        <w:adjustRightInd w:val="0"/>
        <w:ind w:left="567" w:hanging="425"/>
        <w:jc w:val="both"/>
        <w:rPr>
          <w:rFonts w:ascii="Arial" w:hAnsi="Arial" w:cs="Arial"/>
          <w:i/>
          <w:sz w:val="16"/>
          <w:szCs w:val="16"/>
        </w:rPr>
      </w:pPr>
      <w:r>
        <w:rPr>
          <w:rFonts w:ascii="Arial" w:hAnsi="Arial" w:cs="Arial"/>
          <w:i/>
          <w:sz w:val="16"/>
          <w:szCs w:val="16"/>
        </w:rPr>
        <w:t xml:space="preserve">                           </w:t>
      </w:r>
      <w:r w:rsidR="003F0E55">
        <w:rPr>
          <w:rFonts w:ascii="Arial" w:hAnsi="Arial" w:cs="Arial"/>
          <w:i/>
          <w:sz w:val="16"/>
          <w:szCs w:val="16"/>
        </w:rPr>
        <w:t xml:space="preserve">     </w:t>
      </w:r>
      <w:proofErr w:type="gramStart"/>
      <w:r w:rsidR="003F0E55" w:rsidRPr="00AB3D69">
        <w:rPr>
          <w:rFonts w:ascii="Arial" w:hAnsi="Arial" w:cs="Arial"/>
          <w:i/>
          <w:sz w:val="16"/>
          <w:szCs w:val="16"/>
        </w:rPr>
        <w:t>1  HB</w:t>
      </w:r>
      <w:proofErr w:type="gramEnd"/>
      <w:r w:rsidR="003F0E55" w:rsidRPr="00AB3D69">
        <w:rPr>
          <w:rFonts w:ascii="Arial" w:hAnsi="Arial" w:cs="Arial"/>
          <w:i/>
          <w:sz w:val="16"/>
          <w:szCs w:val="16"/>
        </w:rPr>
        <w:t xml:space="preserve"> </w:t>
      </w:r>
      <w:proofErr w:type="spellStart"/>
      <w:r w:rsidR="003F0E55" w:rsidRPr="00AB3D69">
        <w:rPr>
          <w:rFonts w:ascii="Arial" w:hAnsi="Arial" w:cs="Arial"/>
          <w:i/>
          <w:sz w:val="16"/>
          <w:szCs w:val="16"/>
        </w:rPr>
        <w:t>Regs</w:t>
      </w:r>
      <w:proofErr w:type="spellEnd"/>
      <w:r w:rsidR="003F0E55" w:rsidRPr="00AB3D69">
        <w:rPr>
          <w:rFonts w:ascii="Arial" w:hAnsi="Arial" w:cs="Arial"/>
          <w:i/>
          <w:sz w:val="16"/>
          <w:szCs w:val="16"/>
        </w:rPr>
        <w:t xml:space="preserve"> (NI), </w:t>
      </w:r>
      <w:proofErr w:type="spellStart"/>
      <w:r w:rsidR="004F4477">
        <w:rPr>
          <w:rFonts w:ascii="Arial" w:hAnsi="Arial" w:cs="Arial"/>
          <w:i/>
          <w:sz w:val="16"/>
          <w:szCs w:val="16"/>
        </w:rPr>
        <w:t>reg</w:t>
      </w:r>
      <w:proofErr w:type="spellEnd"/>
      <w:r w:rsidR="004F4477">
        <w:rPr>
          <w:rFonts w:ascii="Arial" w:hAnsi="Arial" w:cs="Arial"/>
          <w:i/>
          <w:sz w:val="16"/>
          <w:szCs w:val="16"/>
        </w:rPr>
        <w:t xml:space="preserve"> 72(6)(iii</w:t>
      </w:r>
      <w:r w:rsidR="003F0E55">
        <w:rPr>
          <w:rFonts w:ascii="Arial" w:hAnsi="Arial" w:cs="Arial"/>
          <w:i/>
          <w:sz w:val="16"/>
          <w:szCs w:val="16"/>
        </w:rPr>
        <w:t>)</w:t>
      </w:r>
      <w:r w:rsidR="003F0E55" w:rsidRPr="00AB3D69">
        <w:rPr>
          <w:rFonts w:ascii="Arial" w:hAnsi="Arial" w:cs="Arial"/>
          <w:i/>
          <w:sz w:val="16"/>
          <w:szCs w:val="16"/>
        </w:rPr>
        <w:t xml:space="preserve">; </w:t>
      </w:r>
      <w:r w:rsidR="003F0E55">
        <w:rPr>
          <w:rFonts w:ascii="Arial" w:hAnsi="Arial" w:cs="Arial"/>
          <w:i/>
          <w:sz w:val="16"/>
          <w:szCs w:val="16"/>
        </w:rPr>
        <w:t xml:space="preserve">HB (SPC) </w:t>
      </w:r>
      <w:proofErr w:type="spellStart"/>
      <w:r w:rsidR="003F0E55">
        <w:rPr>
          <w:rFonts w:ascii="Arial" w:hAnsi="Arial" w:cs="Arial"/>
          <w:i/>
          <w:sz w:val="16"/>
          <w:szCs w:val="16"/>
        </w:rPr>
        <w:t>Regs</w:t>
      </w:r>
      <w:proofErr w:type="spellEnd"/>
      <w:r w:rsidR="003F0E55">
        <w:rPr>
          <w:rFonts w:ascii="Arial" w:hAnsi="Arial" w:cs="Arial"/>
          <w:i/>
          <w:sz w:val="16"/>
          <w:szCs w:val="16"/>
        </w:rPr>
        <w:t xml:space="preserve"> (NI), </w:t>
      </w:r>
      <w:proofErr w:type="spellStart"/>
      <w:r w:rsidR="003F0E55">
        <w:rPr>
          <w:rFonts w:ascii="Arial" w:hAnsi="Arial" w:cs="Arial"/>
          <w:i/>
          <w:sz w:val="16"/>
          <w:szCs w:val="16"/>
        </w:rPr>
        <w:t>reg</w:t>
      </w:r>
      <w:proofErr w:type="spellEnd"/>
      <w:r w:rsidR="003F0E55">
        <w:rPr>
          <w:rFonts w:ascii="Arial" w:hAnsi="Arial" w:cs="Arial"/>
          <w:i/>
          <w:sz w:val="16"/>
          <w:szCs w:val="16"/>
        </w:rPr>
        <w:t xml:space="preserve"> </w:t>
      </w:r>
      <w:r w:rsidR="00286326">
        <w:rPr>
          <w:rFonts w:ascii="Arial" w:hAnsi="Arial" w:cs="Arial"/>
          <w:i/>
          <w:sz w:val="16"/>
          <w:szCs w:val="16"/>
        </w:rPr>
        <w:t>53(6)(b</w:t>
      </w:r>
      <w:r w:rsidR="003F0E55">
        <w:rPr>
          <w:rFonts w:ascii="Arial" w:hAnsi="Arial" w:cs="Arial"/>
          <w:i/>
          <w:sz w:val="16"/>
          <w:szCs w:val="16"/>
        </w:rPr>
        <w:t>)</w:t>
      </w:r>
      <w:r w:rsidR="00286326">
        <w:rPr>
          <w:rFonts w:ascii="Arial" w:hAnsi="Arial" w:cs="Arial"/>
          <w:i/>
          <w:sz w:val="16"/>
          <w:szCs w:val="16"/>
        </w:rPr>
        <w:t>(iii)</w:t>
      </w:r>
    </w:p>
    <w:p w:rsidR="005453C4" w:rsidRDefault="005453C4" w:rsidP="006D09AA">
      <w:pPr>
        <w:tabs>
          <w:tab w:val="left" w:pos="567"/>
          <w:tab w:val="left" w:pos="6237"/>
        </w:tabs>
        <w:autoSpaceDE w:val="0"/>
        <w:autoSpaceDN w:val="0"/>
        <w:adjustRightInd w:val="0"/>
        <w:ind w:left="567" w:hanging="425"/>
        <w:jc w:val="both"/>
        <w:rPr>
          <w:rFonts w:ascii="Arial" w:hAnsi="Arial" w:cs="Arial"/>
        </w:rPr>
      </w:pPr>
    </w:p>
    <w:p w:rsidR="003F0E55" w:rsidRPr="005453C4" w:rsidRDefault="005453C4" w:rsidP="006D09AA">
      <w:pPr>
        <w:tabs>
          <w:tab w:val="left" w:pos="567"/>
          <w:tab w:val="left" w:pos="6237"/>
        </w:tabs>
        <w:autoSpaceDE w:val="0"/>
        <w:autoSpaceDN w:val="0"/>
        <w:adjustRightInd w:val="0"/>
        <w:ind w:left="567" w:hanging="425"/>
        <w:jc w:val="both"/>
        <w:rPr>
          <w:rFonts w:ascii="Arial" w:hAnsi="Arial" w:cs="Arial"/>
          <w:b/>
        </w:rPr>
      </w:pPr>
      <w:r w:rsidRPr="005453C4">
        <w:rPr>
          <w:rFonts w:ascii="Arial" w:hAnsi="Arial" w:cs="Arial"/>
          <w:b/>
        </w:rPr>
        <w:t>Persons who requires overnight care</w:t>
      </w:r>
    </w:p>
    <w:p w:rsidR="005453C4" w:rsidRPr="005453C4" w:rsidRDefault="005453C4" w:rsidP="006D09AA">
      <w:pPr>
        <w:tabs>
          <w:tab w:val="left" w:pos="567"/>
          <w:tab w:val="left" w:pos="6237"/>
        </w:tabs>
        <w:autoSpaceDE w:val="0"/>
        <w:autoSpaceDN w:val="0"/>
        <w:adjustRightInd w:val="0"/>
        <w:ind w:left="567" w:hanging="425"/>
        <w:jc w:val="both"/>
        <w:rPr>
          <w:rFonts w:ascii="Arial" w:hAnsi="Arial" w:cs="Arial"/>
        </w:rPr>
      </w:pPr>
    </w:p>
    <w:p w:rsidR="00DA2B13" w:rsidRPr="009850DB" w:rsidRDefault="00DA2B13" w:rsidP="006D09AA">
      <w:pPr>
        <w:pStyle w:val="ListParagraph"/>
        <w:numPr>
          <w:ilvl w:val="0"/>
          <w:numId w:val="2"/>
        </w:numPr>
        <w:tabs>
          <w:tab w:val="left" w:pos="567"/>
          <w:tab w:val="left" w:pos="6237"/>
        </w:tabs>
        <w:autoSpaceDE w:val="0"/>
        <w:autoSpaceDN w:val="0"/>
        <w:adjustRightInd w:val="0"/>
        <w:ind w:left="567" w:hanging="425"/>
        <w:jc w:val="both"/>
        <w:rPr>
          <w:rFonts w:ascii="Arial" w:hAnsi="Arial" w:cs="Arial"/>
        </w:rPr>
      </w:pPr>
      <w:r>
        <w:rPr>
          <w:rFonts w:ascii="Arial" w:hAnsi="Arial" w:cs="Arial"/>
        </w:rPr>
        <w:t>Regulations currently provide that when determining the number of bedrooms a person requires for the pur</w:t>
      </w:r>
      <w:r w:rsidR="00932D1F">
        <w:rPr>
          <w:rFonts w:ascii="Arial" w:hAnsi="Arial" w:cs="Arial"/>
        </w:rPr>
        <w:t>po</w:t>
      </w:r>
      <w:r>
        <w:rPr>
          <w:rFonts w:ascii="Arial" w:hAnsi="Arial" w:cs="Arial"/>
        </w:rPr>
        <w:t xml:space="preserve">ses of Housing Benefit, an additional room can be allowed for an over-night carer in certain </w:t>
      </w:r>
      <w:r w:rsidR="00211E23">
        <w:rPr>
          <w:rFonts w:ascii="Arial" w:hAnsi="Arial" w:cs="Arial"/>
        </w:rPr>
        <w:t xml:space="preserve">circumstances. </w:t>
      </w:r>
      <w:r w:rsidR="0040484A">
        <w:rPr>
          <w:rFonts w:ascii="Arial" w:hAnsi="Arial" w:cs="Arial"/>
        </w:rPr>
        <w:t>One</w:t>
      </w:r>
      <w:r w:rsidR="00BD5A68">
        <w:rPr>
          <w:rFonts w:ascii="Arial" w:hAnsi="Arial" w:cs="Arial"/>
        </w:rPr>
        <w:t xml:space="preserve"> of the conditions for being allowed the additional room is that the person </w:t>
      </w:r>
      <w:r w:rsidR="00F82C6E">
        <w:rPr>
          <w:rFonts w:ascii="Arial" w:hAnsi="Arial" w:cs="Arial"/>
        </w:rPr>
        <w:t xml:space="preserve">that </w:t>
      </w:r>
      <w:r w:rsidR="00BD5A68">
        <w:rPr>
          <w:rFonts w:ascii="Arial" w:hAnsi="Arial" w:cs="Arial"/>
        </w:rPr>
        <w:t>requires the care is in receipt of Attendance Allowance or th</w:t>
      </w:r>
      <w:r w:rsidR="001759FB">
        <w:rPr>
          <w:rFonts w:ascii="Arial" w:hAnsi="Arial" w:cs="Arial"/>
        </w:rPr>
        <w:t>e care component of Disability Living A</w:t>
      </w:r>
      <w:r w:rsidR="00BD5A68">
        <w:rPr>
          <w:rFonts w:ascii="Arial" w:hAnsi="Arial" w:cs="Arial"/>
        </w:rPr>
        <w:t>llowance</w:t>
      </w:r>
      <w:r w:rsidR="001E01EE">
        <w:rPr>
          <w:rFonts w:ascii="Arial" w:hAnsi="Arial" w:cs="Arial"/>
        </w:rPr>
        <w:t xml:space="preserve">. Personal </w:t>
      </w:r>
      <w:r w:rsidR="009850DB">
        <w:rPr>
          <w:rFonts w:ascii="Arial" w:hAnsi="Arial" w:cs="Arial"/>
        </w:rPr>
        <w:t>Independence</w:t>
      </w:r>
      <w:r w:rsidR="001E01EE">
        <w:rPr>
          <w:rFonts w:ascii="Arial" w:hAnsi="Arial" w:cs="Arial"/>
        </w:rPr>
        <w:t xml:space="preserve"> Payment has been added to this so that if the person receives this and the other conditions of entitlement are satisfied an extra roo</w:t>
      </w:r>
      <w:r w:rsidR="00F71275">
        <w:rPr>
          <w:rFonts w:ascii="Arial" w:hAnsi="Arial" w:cs="Arial"/>
        </w:rPr>
        <w:t>m is allowed in the assessment.</w:t>
      </w:r>
      <w:r w:rsidR="009850DB" w:rsidRPr="002D181D">
        <w:rPr>
          <w:rFonts w:ascii="Arial" w:hAnsi="Arial" w:cs="Arial"/>
          <w:vertAlign w:val="superscript"/>
        </w:rPr>
        <w:t>1</w:t>
      </w:r>
      <w:r>
        <w:rPr>
          <w:rFonts w:ascii="Arial" w:hAnsi="Arial" w:cs="Arial"/>
        </w:rPr>
        <w:t xml:space="preserve"> </w:t>
      </w:r>
    </w:p>
    <w:p w:rsidR="009850DB" w:rsidRDefault="009850DB" w:rsidP="006D09AA">
      <w:pPr>
        <w:pStyle w:val="ListParagraph"/>
        <w:tabs>
          <w:tab w:val="left" w:pos="567"/>
          <w:tab w:val="left" w:pos="6237"/>
        </w:tabs>
        <w:autoSpaceDE w:val="0"/>
        <w:autoSpaceDN w:val="0"/>
        <w:adjustRightInd w:val="0"/>
        <w:ind w:left="567" w:hanging="425"/>
        <w:jc w:val="both"/>
        <w:rPr>
          <w:rFonts w:ascii="Arial" w:hAnsi="Arial" w:cs="Arial"/>
          <w:i/>
          <w:sz w:val="16"/>
          <w:szCs w:val="16"/>
        </w:rPr>
      </w:pPr>
    </w:p>
    <w:p w:rsidR="009850DB" w:rsidRDefault="000378F7" w:rsidP="006D09AA">
      <w:pPr>
        <w:pStyle w:val="ListParagraph"/>
        <w:tabs>
          <w:tab w:val="left" w:pos="567"/>
          <w:tab w:val="left" w:pos="6237"/>
        </w:tabs>
        <w:autoSpaceDE w:val="0"/>
        <w:autoSpaceDN w:val="0"/>
        <w:adjustRightInd w:val="0"/>
        <w:ind w:left="567" w:hanging="425"/>
        <w:jc w:val="both"/>
        <w:rPr>
          <w:rFonts w:ascii="Arial" w:hAnsi="Arial" w:cs="Arial"/>
          <w:i/>
          <w:sz w:val="16"/>
          <w:szCs w:val="16"/>
        </w:rPr>
      </w:pPr>
      <w:r>
        <w:rPr>
          <w:rFonts w:ascii="Arial" w:hAnsi="Arial" w:cs="Arial"/>
          <w:i/>
          <w:sz w:val="16"/>
          <w:szCs w:val="16"/>
        </w:rPr>
        <w:t xml:space="preserve">         </w:t>
      </w:r>
      <w:r w:rsidR="009D2665">
        <w:rPr>
          <w:rFonts w:ascii="Arial" w:hAnsi="Arial" w:cs="Arial"/>
          <w:i/>
          <w:sz w:val="16"/>
          <w:szCs w:val="16"/>
        </w:rPr>
        <w:t xml:space="preserve">                  </w:t>
      </w:r>
      <w:r>
        <w:rPr>
          <w:rFonts w:ascii="Arial" w:hAnsi="Arial" w:cs="Arial"/>
          <w:i/>
          <w:sz w:val="16"/>
          <w:szCs w:val="16"/>
        </w:rPr>
        <w:t xml:space="preserve"> </w:t>
      </w:r>
      <w:r w:rsidR="00785527" w:rsidRPr="00AB3D69">
        <w:rPr>
          <w:rFonts w:ascii="Arial" w:hAnsi="Arial" w:cs="Arial"/>
          <w:i/>
          <w:sz w:val="16"/>
          <w:szCs w:val="16"/>
        </w:rPr>
        <w:t>1 HB</w:t>
      </w:r>
      <w:r w:rsidR="009850DB" w:rsidRPr="00AB3D69">
        <w:rPr>
          <w:rFonts w:ascii="Arial" w:hAnsi="Arial" w:cs="Arial"/>
          <w:i/>
          <w:sz w:val="16"/>
          <w:szCs w:val="16"/>
        </w:rPr>
        <w:t xml:space="preserve"> </w:t>
      </w:r>
      <w:proofErr w:type="spellStart"/>
      <w:r w:rsidR="009850DB" w:rsidRPr="00AB3D69">
        <w:rPr>
          <w:rFonts w:ascii="Arial" w:hAnsi="Arial" w:cs="Arial"/>
          <w:i/>
          <w:sz w:val="16"/>
          <w:szCs w:val="16"/>
        </w:rPr>
        <w:t>Regs</w:t>
      </w:r>
      <w:proofErr w:type="spellEnd"/>
      <w:r w:rsidR="009850DB" w:rsidRPr="00AB3D69">
        <w:rPr>
          <w:rFonts w:ascii="Arial" w:hAnsi="Arial" w:cs="Arial"/>
          <w:i/>
          <w:sz w:val="16"/>
          <w:szCs w:val="16"/>
        </w:rPr>
        <w:t xml:space="preserve"> (NI)</w:t>
      </w:r>
      <w:r w:rsidR="00B14ACE">
        <w:rPr>
          <w:rFonts w:ascii="Arial" w:hAnsi="Arial" w:cs="Arial"/>
          <w:i/>
          <w:sz w:val="16"/>
          <w:szCs w:val="16"/>
        </w:rPr>
        <w:t xml:space="preserve"> &amp; HB (SPC) </w:t>
      </w:r>
      <w:proofErr w:type="spellStart"/>
      <w:r w:rsidR="00B14ACE">
        <w:rPr>
          <w:rFonts w:ascii="Arial" w:hAnsi="Arial" w:cs="Arial"/>
          <w:i/>
          <w:sz w:val="16"/>
          <w:szCs w:val="16"/>
        </w:rPr>
        <w:t>Regs</w:t>
      </w:r>
      <w:proofErr w:type="spellEnd"/>
      <w:r w:rsidR="00B14ACE">
        <w:rPr>
          <w:rFonts w:ascii="Arial" w:hAnsi="Arial" w:cs="Arial"/>
          <w:i/>
          <w:sz w:val="16"/>
          <w:szCs w:val="16"/>
        </w:rPr>
        <w:t xml:space="preserve"> (NI)</w:t>
      </w:r>
      <w:r w:rsidR="009850DB" w:rsidRPr="00AB3D69">
        <w:rPr>
          <w:rFonts w:ascii="Arial" w:hAnsi="Arial" w:cs="Arial"/>
          <w:i/>
          <w:sz w:val="16"/>
          <w:szCs w:val="16"/>
        </w:rPr>
        <w:t xml:space="preserve">, </w:t>
      </w:r>
      <w:proofErr w:type="spellStart"/>
      <w:r w:rsidR="009850DB">
        <w:rPr>
          <w:rFonts w:ascii="Arial" w:hAnsi="Arial" w:cs="Arial"/>
          <w:i/>
          <w:sz w:val="16"/>
          <w:szCs w:val="16"/>
        </w:rPr>
        <w:t>reg</w:t>
      </w:r>
      <w:proofErr w:type="spellEnd"/>
      <w:r w:rsidR="00B14ACE">
        <w:rPr>
          <w:rFonts w:ascii="Arial" w:hAnsi="Arial" w:cs="Arial"/>
          <w:i/>
          <w:sz w:val="16"/>
          <w:szCs w:val="16"/>
        </w:rPr>
        <w:t xml:space="preserve"> 2(1)</w:t>
      </w:r>
      <w:r w:rsidR="006D0EAF">
        <w:rPr>
          <w:rFonts w:ascii="Arial" w:hAnsi="Arial" w:cs="Arial"/>
          <w:i/>
          <w:sz w:val="16"/>
          <w:szCs w:val="16"/>
        </w:rPr>
        <w:t xml:space="preserve"> &amp;</w:t>
      </w:r>
      <w:r w:rsidR="009850DB" w:rsidRPr="00AB3D69">
        <w:rPr>
          <w:rFonts w:ascii="Arial" w:hAnsi="Arial" w:cs="Arial"/>
          <w:i/>
          <w:sz w:val="16"/>
          <w:szCs w:val="16"/>
        </w:rPr>
        <w:t xml:space="preserve"> </w:t>
      </w:r>
      <w:proofErr w:type="gramStart"/>
      <w:r w:rsidR="00E27038">
        <w:rPr>
          <w:rFonts w:ascii="Arial" w:hAnsi="Arial" w:cs="Arial"/>
          <w:i/>
          <w:sz w:val="16"/>
          <w:szCs w:val="16"/>
        </w:rPr>
        <w:t>14D</w:t>
      </w:r>
      <w:r w:rsidR="0008390E">
        <w:rPr>
          <w:rFonts w:ascii="Arial" w:hAnsi="Arial" w:cs="Arial"/>
          <w:i/>
          <w:sz w:val="16"/>
          <w:szCs w:val="16"/>
        </w:rPr>
        <w:t>(</w:t>
      </w:r>
      <w:proofErr w:type="gramEnd"/>
      <w:r w:rsidR="0008390E">
        <w:rPr>
          <w:rFonts w:ascii="Arial" w:hAnsi="Arial" w:cs="Arial"/>
          <w:i/>
          <w:sz w:val="16"/>
          <w:szCs w:val="16"/>
        </w:rPr>
        <w:t>3)</w:t>
      </w:r>
      <w:r w:rsidR="00F71275">
        <w:rPr>
          <w:rFonts w:ascii="Arial" w:hAnsi="Arial" w:cs="Arial"/>
          <w:i/>
          <w:sz w:val="16"/>
          <w:szCs w:val="16"/>
        </w:rPr>
        <w:t>;</w:t>
      </w:r>
      <w:r>
        <w:rPr>
          <w:rFonts w:ascii="Arial" w:hAnsi="Arial" w:cs="Arial"/>
          <w:i/>
          <w:sz w:val="16"/>
          <w:szCs w:val="16"/>
        </w:rPr>
        <w:t xml:space="preserve"> </w:t>
      </w:r>
      <w:proofErr w:type="spellStart"/>
      <w:r>
        <w:rPr>
          <w:rFonts w:ascii="Arial" w:hAnsi="Arial" w:cs="Arial"/>
          <w:i/>
          <w:sz w:val="16"/>
          <w:szCs w:val="16"/>
        </w:rPr>
        <w:t>Sch</w:t>
      </w:r>
      <w:proofErr w:type="spellEnd"/>
      <w:r>
        <w:rPr>
          <w:rFonts w:ascii="Arial" w:hAnsi="Arial" w:cs="Arial"/>
          <w:i/>
          <w:sz w:val="16"/>
          <w:szCs w:val="16"/>
        </w:rPr>
        <w:t xml:space="preserve"> 2, </w:t>
      </w:r>
      <w:proofErr w:type="spellStart"/>
      <w:r>
        <w:rPr>
          <w:rFonts w:ascii="Arial" w:hAnsi="Arial" w:cs="Arial"/>
          <w:i/>
          <w:sz w:val="16"/>
          <w:szCs w:val="16"/>
        </w:rPr>
        <w:t>para</w:t>
      </w:r>
      <w:proofErr w:type="spellEnd"/>
      <w:r>
        <w:rPr>
          <w:rFonts w:ascii="Arial" w:hAnsi="Arial" w:cs="Arial"/>
          <w:i/>
          <w:sz w:val="16"/>
          <w:szCs w:val="16"/>
        </w:rPr>
        <w:t xml:space="preserve"> 10A &amp; </w:t>
      </w:r>
      <w:proofErr w:type="spellStart"/>
      <w:r>
        <w:rPr>
          <w:rFonts w:ascii="Arial" w:hAnsi="Arial" w:cs="Arial"/>
          <w:i/>
          <w:sz w:val="16"/>
          <w:szCs w:val="16"/>
        </w:rPr>
        <w:t>Sch</w:t>
      </w:r>
      <w:proofErr w:type="spellEnd"/>
      <w:r>
        <w:rPr>
          <w:rFonts w:ascii="Arial" w:hAnsi="Arial" w:cs="Arial"/>
          <w:i/>
          <w:sz w:val="16"/>
          <w:szCs w:val="16"/>
        </w:rPr>
        <w:t xml:space="preserve"> 3 </w:t>
      </w:r>
      <w:proofErr w:type="spellStart"/>
      <w:r>
        <w:rPr>
          <w:rFonts w:ascii="Arial" w:hAnsi="Arial" w:cs="Arial"/>
          <w:i/>
          <w:sz w:val="16"/>
          <w:szCs w:val="16"/>
        </w:rPr>
        <w:t>para</w:t>
      </w:r>
      <w:proofErr w:type="spellEnd"/>
      <w:r>
        <w:rPr>
          <w:rFonts w:ascii="Arial" w:hAnsi="Arial" w:cs="Arial"/>
          <w:i/>
          <w:sz w:val="16"/>
          <w:szCs w:val="16"/>
        </w:rPr>
        <w:t xml:space="preserve"> 2(3)(f)</w:t>
      </w:r>
    </w:p>
    <w:p w:rsidR="00F60166" w:rsidRDefault="00F60166" w:rsidP="006D09AA">
      <w:pPr>
        <w:tabs>
          <w:tab w:val="left" w:pos="567"/>
          <w:tab w:val="left" w:pos="6237"/>
        </w:tabs>
        <w:autoSpaceDE w:val="0"/>
        <w:autoSpaceDN w:val="0"/>
        <w:adjustRightInd w:val="0"/>
        <w:ind w:left="567" w:hanging="425"/>
        <w:jc w:val="both"/>
        <w:rPr>
          <w:rFonts w:ascii="Arial" w:hAnsi="Arial" w:cs="Arial"/>
        </w:rPr>
      </w:pPr>
    </w:p>
    <w:p w:rsidR="00F60166" w:rsidRPr="00DC0A3C" w:rsidRDefault="00F60166" w:rsidP="006D09AA">
      <w:pPr>
        <w:tabs>
          <w:tab w:val="left" w:pos="567"/>
          <w:tab w:val="left" w:pos="6237"/>
        </w:tabs>
        <w:autoSpaceDE w:val="0"/>
        <w:autoSpaceDN w:val="0"/>
        <w:adjustRightInd w:val="0"/>
        <w:ind w:left="567" w:hanging="425"/>
        <w:jc w:val="both"/>
        <w:rPr>
          <w:rFonts w:ascii="Arial" w:hAnsi="Arial" w:cs="Arial"/>
          <w:b/>
        </w:rPr>
      </w:pPr>
      <w:r w:rsidRPr="00DC0A3C">
        <w:rPr>
          <w:rFonts w:ascii="Arial" w:hAnsi="Arial" w:cs="Arial"/>
          <w:b/>
        </w:rPr>
        <w:t>Child care costs deduction</w:t>
      </w:r>
    </w:p>
    <w:p w:rsidR="00DC0A3C" w:rsidRPr="00F60166" w:rsidRDefault="00DC0A3C" w:rsidP="006D09AA">
      <w:pPr>
        <w:tabs>
          <w:tab w:val="left" w:pos="567"/>
          <w:tab w:val="left" w:pos="6237"/>
        </w:tabs>
        <w:autoSpaceDE w:val="0"/>
        <w:autoSpaceDN w:val="0"/>
        <w:adjustRightInd w:val="0"/>
        <w:ind w:left="567" w:hanging="425"/>
        <w:jc w:val="both"/>
        <w:rPr>
          <w:rFonts w:ascii="Arial" w:hAnsi="Arial" w:cs="Arial"/>
        </w:rPr>
      </w:pPr>
    </w:p>
    <w:p w:rsidR="000932F6" w:rsidRDefault="000932F6" w:rsidP="006D09AA">
      <w:pPr>
        <w:pStyle w:val="ListParagraph"/>
        <w:numPr>
          <w:ilvl w:val="0"/>
          <w:numId w:val="2"/>
        </w:numPr>
        <w:tabs>
          <w:tab w:val="left" w:pos="567"/>
          <w:tab w:val="left" w:pos="6237"/>
        </w:tabs>
        <w:autoSpaceDE w:val="0"/>
        <w:autoSpaceDN w:val="0"/>
        <w:adjustRightInd w:val="0"/>
        <w:ind w:left="567" w:hanging="425"/>
        <w:jc w:val="both"/>
        <w:rPr>
          <w:rFonts w:ascii="Arial" w:hAnsi="Arial" w:cs="Arial"/>
        </w:rPr>
      </w:pPr>
      <w:r>
        <w:rPr>
          <w:rFonts w:ascii="Arial" w:hAnsi="Arial" w:cs="Arial"/>
        </w:rPr>
        <w:t xml:space="preserve">Regulations currently provide that when one </w:t>
      </w:r>
      <w:r w:rsidR="00A25D43">
        <w:rPr>
          <w:rFonts w:ascii="Arial" w:hAnsi="Arial" w:cs="Arial"/>
        </w:rPr>
        <w:t xml:space="preserve">member of a couple is in remunerative work and the other is </w:t>
      </w:r>
      <w:r w:rsidR="002225D6">
        <w:rPr>
          <w:rFonts w:ascii="Arial" w:hAnsi="Arial" w:cs="Arial"/>
        </w:rPr>
        <w:t>incapacitated</w:t>
      </w:r>
      <w:r w:rsidR="00A25D43">
        <w:rPr>
          <w:rFonts w:ascii="Arial" w:hAnsi="Arial" w:cs="Arial"/>
        </w:rPr>
        <w:t>, c</w:t>
      </w:r>
      <w:r w:rsidR="00574D4A">
        <w:rPr>
          <w:rFonts w:ascii="Arial" w:hAnsi="Arial" w:cs="Arial"/>
        </w:rPr>
        <w:t xml:space="preserve">hild care costs can be deducted from income (see HB DMG </w:t>
      </w:r>
      <w:r w:rsidR="00396D47">
        <w:rPr>
          <w:rFonts w:ascii="Arial" w:hAnsi="Arial" w:cs="Arial"/>
        </w:rPr>
        <w:t>Chapter</w:t>
      </w:r>
      <w:r w:rsidR="00574D4A">
        <w:rPr>
          <w:rFonts w:ascii="Arial" w:hAnsi="Arial" w:cs="Arial"/>
        </w:rPr>
        <w:t xml:space="preserve"> 14).</w:t>
      </w:r>
      <w:r w:rsidR="00C47137">
        <w:rPr>
          <w:rFonts w:ascii="Arial" w:hAnsi="Arial" w:cs="Arial"/>
        </w:rPr>
        <w:t xml:space="preserve"> Regulations have been amended so that when the non-working partner is in receipt of the daily living and/or mobility component of Personal Independence Payment </w:t>
      </w:r>
      <w:r w:rsidR="009173DF">
        <w:rPr>
          <w:rFonts w:ascii="Arial" w:hAnsi="Arial" w:cs="Arial"/>
        </w:rPr>
        <w:t>they are treated as incapacitated so that they are entitled to have the allowable child care costs deducted from their income.</w:t>
      </w:r>
      <w:r w:rsidR="00F71275" w:rsidRPr="002D181D">
        <w:rPr>
          <w:rFonts w:ascii="Arial" w:hAnsi="Arial" w:cs="Arial"/>
          <w:vertAlign w:val="superscript"/>
        </w:rPr>
        <w:t>1</w:t>
      </w:r>
    </w:p>
    <w:p w:rsidR="00F71275" w:rsidRDefault="00F71275" w:rsidP="00F71275">
      <w:pPr>
        <w:pStyle w:val="ListParagraph"/>
        <w:tabs>
          <w:tab w:val="left" w:pos="567"/>
          <w:tab w:val="left" w:pos="1134"/>
          <w:tab w:val="left" w:pos="6237"/>
        </w:tabs>
        <w:autoSpaceDE w:val="0"/>
        <w:autoSpaceDN w:val="0"/>
        <w:adjustRightInd w:val="0"/>
        <w:ind w:left="1080"/>
        <w:jc w:val="both"/>
        <w:rPr>
          <w:rFonts w:ascii="Arial" w:hAnsi="Arial" w:cs="Arial"/>
          <w:i/>
          <w:sz w:val="16"/>
          <w:szCs w:val="16"/>
        </w:rPr>
      </w:pPr>
    </w:p>
    <w:p w:rsidR="00F71275" w:rsidRDefault="00F71275" w:rsidP="009D2665">
      <w:pPr>
        <w:pStyle w:val="ListParagraph"/>
        <w:tabs>
          <w:tab w:val="left" w:pos="567"/>
          <w:tab w:val="left" w:pos="6237"/>
        </w:tabs>
        <w:autoSpaceDE w:val="0"/>
        <w:autoSpaceDN w:val="0"/>
        <w:adjustRightInd w:val="0"/>
        <w:ind w:left="1080" w:hanging="938"/>
        <w:jc w:val="both"/>
        <w:rPr>
          <w:rFonts w:ascii="Arial" w:hAnsi="Arial" w:cs="Arial"/>
          <w:i/>
          <w:sz w:val="16"/>
          <w:szCs w:val="16"/>
        </w:rPr>
      </w:pPr>
      <w:r>
        <w:rPr>
          <w:rFonts w:ascii="Arial" w:hAnsi="Arial" w:cs="Arial"/>
          <w:i/>
          <w:sz w:val="16"/>
          <w:szCs w:val="16"/>
        </w:rPr>
        <w:lastRenderedPageBreak/>
        <w:t xml:space="preserve">          </w:t>
      </w:r>
      <w:r w:rsidR="009D2665">
        <w:rPr>
          <w:rFonts w:ascii="Arial" w:hAnsi="Arial" w:cs="Arial"/>
          <w:i/>
          <w:sz w:val="16"/>
          <w:szCs w:val="16"/>
        </w:rPr>
        <w:t xml:space="preserve">                          </w:t>
      </w:r>
      <w:r w:rsidRPr="00AB3D69">
        <w:rPr>
          <w:rFonts w:ascii="Arial" w:hAnsi="Arial" w:cs="Arial"/>
          <w:i/>
          <w:sz w:val="16"/>
          <w:szCs w:val="16"/>
        </w:rPr>
        <w:t xml:space="preserve">1 HB </w:t>
      </w:r>
      <w:proofErr w:type="spellStart"/>
      <w:r w:rsidRPr="00AB3D69">
        <w:rPr>
          <w:rFonts w:ascii="Arial" w:hAnsi="Arial" w:cs="Arial"/>
          <w:i/>
          <w:sz w:val="16"/>
          <w:szCs w:val="16"/>
        </w:rPr>
        <w:t>Regs</w:t>
      </w:r>
      <w:proofErr w:type="spellEnd"/>
      <w:r w:rsidRPr="00AB3D69">
        <w:rPr>
          <w:rFonts w:ascii="Arial" w:hAnsi="Arial" w:cs="Arial"/>
          <w:i/>
          <w:sz w:val="16"/>
          <w:szCs w:val="16"/>
        </w:rPr>
        <w:t xml:space="preserve"> (NI)</w:t>
      </w:r>
      <w:r w:rsidR="00BA529D">
        <w:rPr>
          <w:rFonts w:ascii="Arial" w:hAnsi="Arial" w:cs="Arial"/>
          <w:i/>
          <w:sz w:val="16"/>
          <w:szCs w:val="16"/>
        </w:rPr>
        <w:t xml:space="preserve">, </w:t>
      </w:r>
      <w:proofErr w:type="spellStart"/>
      <w:r w:rsidR="00BA529D">
        <w:rPr>
          <w:rFonts w:ascii="Arial" w:hAnsi="Arial" w:cs="Arial"/>
          <w:i/>
          <w:sz w:val="16"/>
          <w:szCs w:val="16"/>
        </w:rPr>
        <w:t>reg</w:t>
      </w:r>
      <w:proofErr w:type="spellEnd"/>
      <w:r w:rsidR="00BA529D">
        <w:rPr>
          <w:rFonts w:ascii="Arial" w:hAnsi="Arial" w:cs="Arial"/>
          <w:i/>
          <w:sz w:val="16"/>
          <w:szCs w:val="16"/>
        </w:rPr>
        <w:t xml:space="preserve"> 25(11</w:t>
      </w:r>
      <w:proofErr w:type="gramStart"/>
      <w:r w:rsidR="00BA529D">
        <w:rPr>
          <w:rFonts w:ascii="Arial" w:hAnsi="Arial" w:cs="Arial"/>
          <w:i/>
          <w:sz w:val="16"/>
          <w:szCs w:val="16"/>
        </w:rPr>
        <w:t>)(</w:t>
      </w:r>
      <w:proofErr w:type="gramEnd"/>
      <w:r w:rsidR="00BA529D">
        <w:rPr>
          <w:rFonts w:ascii="Arial" w:hAnsi="Arial" w:cs="Arial"/>
          <w:i/>
          <w:sz w:val="16"/>
          <w:szCs w:val="16"/>
        </w:rPr>
        <w:t xml:space="preserve">d)(viii); HB (SPC) </w:t>
      </w:r>
      <w:proofErr w:type="spellStart"/>
      <w:r w:rsidR="00BA529D">
        <w:rPr>
          <w:rFonts w:ascii="Arial" w:hAnsi="Arial" w:cs="Arial"/>
          <w:i/>
          <w:sz w:val="16"/>
          <w:szCs w:val="16"/>
        </w:rPr>
        <w:t>Regs</w:t>
      </w:r>
      <w:proofErr w:type="spellEnd"/>
      <w:r w:rsidR="00BA529D">
        <w:rPr>
          <w:rFonts w:ascii="Arial" w:hAnsi="Arial" w:cs="Arial"/>
          <w:i/>
          <w:sz w:val="16"/>
          <w:szCs w:val="16"/>
        </w:rPr>
        <w:t xml:space="preserve"> (NI), </w:t>
      </w:r>
      <w:proofErr w:type="spellStart"/>
      <w:r w:rsidR="00BA529D">
        <w:rPr>
          <w:rFonts w:ascii="Arial" w:hAnsi="Arial" w:cs="Arial"/>
          <w:i/>
          <w:sz w:val="16"/>
          <w:szCs w:val="16"/>
        </w:rPr>
        <w:t>reg</w:t>
      </w:r>
      <w:proofErr w:type="spellEnd"/>
      <w:r w:rsidR="00BA529D">
        <w:rPr>
          <w:rFonts w:ascii="Arial" w:hAnsi="Arial" w:cs="Arial"/>
          <w:i/>
          <w:sz w:val="16"/>
          <w:szCs w:val="16"/>
        </w:rPr>
        <w:t xml:space="preserve"> 29(11)</w:t>
      </w:r>
      <w:r w:rsidR="00F1404C">
        <w:rPr>
          <w:rFonts w:ascii="Arial" w:hAnsi="Arial" w:cs="Arial"/>
          <w:i/>
          <w:sz w:val="16"/>
          <w:szCs w:val="16"/>
        </w:rPr>
        <w:t>(d)(viii)</w:t>
      </w:r>
    </w:p>
    <w:p w:rsidR="00831867" w:rsidRDefault="00831867" w:rsidP="00831867">
      <w:pPr>
        <w:pStyle w:val="ListParagraph"/>
        <w:tabs>
          <w:tab w:val="left" w:pos="567"/>
          <w:tab w:val="left" w:pos="1134"/>
          <w:tab w:val="left" w:pos="6237"/>
        </w:tabs>
        <w:autoSpaceDE w:val="0"/>
        <w:autoSpaceDN w:val="0"/>
        <w:adjustRightInd w:val="0"/>
        <w:ind w:left="1080"/>
        <w:jc w:val="both"/>
        <w:rPr>
          <w:rFonts w:ascii="Arial" w:hAnsi="Arial" w:cs="Arial"/>
        </w:rPr>
      </w:pPr>
    </w:p>
    <w:p w:rsidR="00831867" w:rsidRDefault="00F71275" w:rsidP="00DB5924">
      <w:pPr>
        <w:pStyle w:val="ListParagraph"/>
        <w:numPr>
          <w:ilvl w:val="0"/>
          <w:numId w:val="2"/>
        </w:numPr>
        <w:tabs>
          <w:tab w:val="left" w:pos="567"/>
          <w:tab w:val="left" w:pos="6237"/>
        </w:tabs>
        <w:autoSpaceDE w:val="0"/>
        <w:autoSpaceDN w:val="0"/>
        <w:adjustRightInd w:val="0"/>
        <w:ind w:left="567" w:hanging="425"/>
        <w:jc w:val="both"/>
        <w:rPr>
          <w:rFonts w:ascii="Arial" w:hAnsi="Arial" w:cs="Arial"/>
        </w:rPr>
      </w:pPr>
      <w:r>
        <w:rPr>
          <w:rFonts w:ascii="Arial" w:hAnsi="Arial" w:cs="Arial"/>
        </w:rPr>
        <w:t xml:space="preserve">Child care costs may be deducted for </w:t>
      </w:r>
      <w:r w:rsidR="00F33945">
        <w:rPr>
          <w:rFonts w:ascii="Arial" w:hAnsi="Arial" w:cs="Arial"/>
        </w:rPr>
        <w:t>a disabled child up to the first Monday following their 16</w:t>
      </w:r>
      <w:r w:rsidR="00F33945" w:rsidRPr="00F33945">
        <w:rPr>
          <w:rFonts w:ascii="Arial" w:hAnsi="Arial" w:cs="Arial"/>
          <w:vertAlign w:val="superscript"/>
        </w:rPr>
        <w:t>th</w:t>
      </w:r>
      <w:r w:rsidR="00F33945">
        <w:rPr>
          <w:rFonts w:ascii="Arial" w:hAnsi="Arial" w:cs="Arial"/>
        </w:rPr>
        <w:t xml:space="preserve"> birthday.</w:t>
      </w:r>
      <w:r w:rsidR="007C4461">
        <w:rPr>
          <w:rFonts w:ascii="Arial" w:hAnsi="Arial" w:cs="Arial"/>
        </w:rPr>
        <w:t xml:space="preserve"> The definition of a disabled child includes a child who is receiving daily living and/or mobility component of Personal </w:t>
      </w:r>
      <w:r w:rsidR="00252BBF">
        <w:rPr>
          <w:rFonts w:ascii="Arial" w:hAnsi="Arial" w:cs="Arial"/>
        </w:rPr>
        <w:t>Independence</w:t>
      </w:r>
      <w:r w:rsidR="007C4461">
        <w:rPr>
          <w:rFonts w:ascii="Arial" w:hAnsi="Arial" w:cs="Arial"/>
        </w:rPr>
        <w:t xml:space="preserve"> Payment </w:t>
      </w:r>
      <w:r w:rsidR="008C7D16">
        <w:rPr>
          <w:rFonts w:ascii="Arial" w:hAnsi="Arial" w:cs="Arial"/>
        </w:rPr>
        <w:t xml:space="preserve">at either rate. This </w:t>
      </w:r>
      <w:r w:rsidR="00FE2EF9">
        <w:rPr>
          <w:rFonts w:ascii="Arial" w:hAnsi="Arial" w:cs="Arial"/>
        </w:rPr>
        <w:t>also</w:t>
      </w:r>
      <w:r w:rsidR="008C7D16">
        <w:rPr>
          <w:rFonts w:ascii="Arial" w:hAnsi="Arial" w:cs="Arial"/>
        </w:rPr>
        <w:t xml:space="preserve"> includes a </w:t>
      </w:r>
      <w:r w:rsidR="00FE2EF9">
        <w:rPr>
          <w:rFonts w:ascii="Arial" w:hAnsi="Arial" w:cs="Arial"/>
        </w:rPr>
        <w:t xml:space="preserve">child who would be receiving Personal Independence Payment if not </w:t>
      </w:r>
      <w:r w:rsidR="00E41098">
        <w:rPr>
          <w:rFonts w:ascii="Arial" w:hAnsi="Arial" w:cs="Arial"/>
        </w:rPr>
        <w:t>for the fact they are a hospital in-patient</w:t>
      </w:r>
      <w:r w:rsidR="000C1CC9">
        <w:rPr>
          <w:rFonts w:ascii="Arial" w:hAnsi="Arial" w:cs="Arial"/>
        </w:rPr>
        <w:t>.</w:t>
      </w:r>
      <w:r w:rsidR="00E41098" w:rsidRPr="002D181D">
        <w:rPr>
          <w:rFonts w:ascii="Arial" w:hAnsi="Arial" w:cs="Arial"/>
          <w:vertAlign w:val="superscript"/>
        </w:rPr>
        <w:t>1</w:t>
      </w:r>
    </w:p>
    <w:p w:rsidR="000932F6" w:rsidRDefault="000932F6" w:rsidP="000932F6">
      <w:pPr>
        <w:pStyle w:val="ListParagraph"/>
        <w:tabs>
          <w:tab w:val="left" w:pos="567"/>
          <w:tab w:val="left" w:pos="1134"/>
          <w:tab w:val="left" w:pos="6237"/>
        </w:tabs>
        <w:autoSpaceDE w:val="0"/>
        <w:autoSpaceDN w:val="0"/>
        <w:adjustRightInd w:val="0"/>
        <w:ind w:left="1080"/>
        <w:jc w:val="both"/>
        <w:rPr>
          <w:rFonts w:ascii="Arial" w:hAnsi="Arial" w:cs="Arial"/>
        </w:rPr>
      </w:pPr>
    </w:p>
    <w:p w:rsidR="00E41098" w:rsidRDefault="00E41098" w:rsidP="009D2665">
      <w:pPr>
        <w:pStyle w:val="ListParagraph"/>
        <w:tabs>
          <w:tab w:val="left" w:pos="567"/>
          <w:tab w:val="left" w:pos="1134"/>
          <w:tab w:val="left" w:pos="6237"/>
        </w:tabs>
        <w:autoSpaceDE w:val="0"/>
        <w:autoSpaceDN w:val="0"/>
        <w:adjustRightInd w:val="0"/>
        <w:ind w:left="567" w:hanging="425"/>
        <w:jc w:val="both"/>
        <w:rPr>
          <w:rFonts w:ascii="Arial" w:hAnsi="Arial" w:cs="Arial"/>
          <w:i/>
          <w:sz w:val="16"/>
          <w:szCs w:val="16"/>
        </w:rPr>
      </w:pPr>
      <w:r>
        <w:rPr>
          <w:rFonts w:ascii="Arial" w:hAnsi="Arial" w:cs="Arial"/>
          <w:i/>
          <w:sz w:val="16"/>
          <w:szCs w:val="16"/>
        </w:rPr>
        <w:t xml:space="preserve">          </w:t>
      </w:r>
      <w:r w:rsidR="009D2665">
        <w:rPr>
          <w:rFonts w:ascii="Arial" w:hAnsi="Arial" w:cs="Arial"/>
          <w:i/>
          <w:sz w:val="16"/>
          <w:szCs w:val="16"/>
        </w:rPr>
        <w:t xml:space="preserve">                     </w:t>
      </w:r>
      <w:r w:rsidRPr="00AB3D69">
        <w:rPr>
          <w:rFonts w:ascii="Arial" w:hAnsi="Arial" w:cs="Arial"/>
          <w:i/>
          <w:sz w:val="16"/>
          <w:szCs w:val="16"/>
        </w:rPr>
        <w:t xml:space="preserve">1 HB </w:t>
      </w:r>
      <w:proofErr w:type="spellStart"/>
      <w:r w:rsidRPr="00AB3D69">
        <w:rPr>
          <w:rFonts w:ascii="Arial" w:hAnsi="Arial" w:cs="Arial"/>
          <w:i/>
          <w:sz w:val="16"/>
          <w:szCs w:val="16"/>
        </w:rPr>
        <w:t>Regs</w:t>
      </w:r>
      <w:proofErr w:type="spellEnd"/>
      <w:r w:rsidRPr="00AB3D69">
        <w:rPr>
          <w:rFonts w:ascii="Arial" w:hAnsi="Arial" w:cs="Arial"/>
          <w:i/>
          <w:sz w:val="16"/>
          <w:szCs w:val="16"/>
        </w:rPr>
        <w:t xml:space="preserve"> (NI)</w:t>
      </w:r>
      <w:r>
        <w:rPr>
          <w:rFonts w:ascii="Arial" w:hAnsi="Arial" w:cs="Arial"/>
          <w:i/>
          <w:sz w:val="16"/>
          <w:szCs w:val="16"/>
        </w:rPr>
        <w:t xml:space="preserve">, </w:t>
      </w:r>
      <w:proofErr w:type="spellStart"/>
      <w:r>
        <w:rPr>
          <w:rFonts w:ascii="Arial" w:hAnsi="Arial" w:cs="Arial"/>
          <w:i/>
          <w:sz w:val="16"/>
          <w:szCs w:val="16"/>
        </w:rPr>
        <w:t>reg</w:t>
      </w:r>
      <w:proofErr w:type="spellEnd"/>
      <w:r>
        <w:rPr>
          <w:rFonts w:ascii="Arial" w:hAnsi="Arial" w:cs="Arial"/>
          <w:i/>
          <w:sz w:val="16"/>
          <w:szCs w:val="16"/>
        </w:rPr>
        <w:t xml:space="preserve"> 25(13</w:t>
      </w:r>
      <w:proofErr w:type="gramStart"/>
      <w:r>
        <w:rPr>
          <w:rFonts w:ascii="Arial" w:hAnsi="Arial" w:cs="Arial"/>
          <w:i/>
          <w:sz w:val="16"/>
          <w:szCs w:val="16"/>
        </w:rPr>
        <w:t>)(</w:t>
      </w:r>
      <w:proofErr w:type="gramEnd"/>
      <w:r>
        <w:rPr>
          <w:rFonts w:ascii="Arial" w:hAnsi="Arial" w:cs="Arial"/>
          <w:i/>
          <w:sz w:val="16"/>
          <w:szCs w:val="16"/>
        </w:rPr>
        <w:t xml:space="preserve">d); HB (SPC) </w:t>
      </w:r>
      <w:proofErr w:type="spellStart"/>
      <w:r>
        <w:rPr>
          <w:rFonts w:ascii="Arial" w:hAnsi="Arial" w:cs="Arial"/>
          <w:i/>
          <w:sz w:val="16"/>
          <w:szCs w:val="16"/>
        </w:rPr>
        <w:t>Regs</w:t>
      </w:r>
      <w:proofErr w:type="spellEnd"/>
      <w:r>
        <w:rPr>
          <w:rFonts w:ascii="Arial" w:hAnsi="Arial" w:cs="Arial"/>
          <w:i/>
          <w:sz w:val="16"/>
          <w:szCs w:val="16"/>
        </w:rPr>
        <w:t xml:space="preserve"> (NI), </w:t>
      </w:r>
      <w:proofErr w:type="spellStart"/>
      <w:r>
        <w:rPr>
          <w:rFonts w:ascii="Arial" w:hAnsi="Arial" w:cs="Arial"/>
          <w:i/>
          <w:sz w:val="16"/>
          <w:szCs w:val="16"/>
        </w:rPr>
        <w:t>reg</w:t>
      </w:r>
      <w:proofErr w:type="spellEnd"/>
      <w:r>
        <w:rPr>
          <w:rFonts w:ascii="Arial" w:hAnsi="Arial" w:cs="Arial"/>
          <w:i/>
          <w:sz w:val="16"/>
          <w:szCs w:val="16"/>
        </w:rPr>
        <w:t xml:space="preserve"> 29(13)(d)</w:t>
      </w:r>
    </w:p>
    <w:p w:rsidR="00E41098" w:rsidRDefault="00E41098" w:rsidP="000932F6">
      <w:pPr>
        <w:pStyle w:val="ListParagraph"/>
        <w:tabs>
          <w:tab w:val="left" w:pos="567"/>
          <w:tab w:val="left" w:pos="1134"/>
          <w:tab w:val="left" w:pos="6237"/>
        </w:tabs>
        <w:autoSpaceDE w:val="0"/>
        <w:autoSpaceDN w:val="0"/>
        <w:adjustRightInd w:val="0"/>
        <w:ind w:left="1080"/>
        <w:jc w:val="both"/>
        <w:rPr>
          <w:rFonts w:ascii="Arial" w:hAnsi="Arial" w:cs="Arial"/>
        </w:rPr>
      </w:pPr>
    </w:p>
    <w:p w:rsidR="00630982" w:rsidRDefault="00630982" w:rsidP="00015B2A">
      <w:pPr>
        <w:tabs>
          <w:tab w:val="left" w:pos="567"/>
          <w:tab w:val="left" w:pos="1134"/>
          <w:tab w:val="left" w:pos="6237"/>
        </w:tabs>
        <w:autoSpaceDE w:val="0"/>
        <w:autoSpaceDN w:val="0"/>
        <w:adjustRightInd w:val="0"/>
        <w:rPr>
          <w:rFonts w:ascii="Arial" w:hAnsi="Arial" w:cs="Arial"/>
          <w:b/>
        </w:rPr>
      </w:pPr>
    </w:p>
    <w:p w:rsidR="00015B2A" w:rsidRPr="00585E8F" w:rsidRDefault="000C6D89" w:rsidP="00015B2A">
      <w:pPr>
        <w:tabs>
          <w:tab w:val="left" w:pos="567"/>
          <w:tab w:val="left" w:pos="1134"/>
          <w:tab w:val="left" w:pos="6237"/>
        </w:tabs>
        <w:autoSpaceDE w:val="0"/>
        <w:autoSpaceDN w:val="0"/>
        <w:adjustRightInd w:val="0"/>
        <w:rPr>
          <w:rFonts w:ascii="Arial" w:hAnsi="Arial" w:cs="Arial"/>
        </w:rPr>
      </w:pPr>
      <w:r>
        <w:rPr>
          <w:rFonts w:ascii="Arial" w:hAnsi="Arial" w:cs="Arial"/>
          <w:b/>
        </w:rPr>
        <w:tab/>
      </w:r>
      <w:r w:rsidR="00015B2A" w:rsidRPr="00585E8F">
        <w:rPr>
          <w:rFonts w:ascii="Arial" w:hAnsi="Arial" w:cs="Arial"/>
          <w:b/>
        </w:rPr>
        <w:t>CONTACTS</w:t>
      </w:r>
    </w:p>
    <w:p w:rsidR="00015B2A" w:rsidRPr="00585E8F" w:rsidRDefault="00015B2A" w:rsidP="00015B2A">
      <w:pPr>
        <w:tabs>
          <w:tab w:val="left" w:pos="567"/>
          <w:tab w:val="left" w:pos="1134"/>
          <w:tab w:val="left" w:pos="6237"/>
        </w:tabs>
        <w:autoSpaceDE w:val="0"/>
        <w:autoSpaceDN w:val="0"/>
        <w:adjustRightInd w:val="0"/>
        <w:rPr>
          <w:rFonts w:ascii="Arial" w:hAnsi="Arial" w:cs="Arial"/>
        </w:rPr>
      </w:pPr>
    </w:p>
    <w:p w:rsidR="00015B2A" w:rsidRPr="00585E8F" w:rsidRDefault="00015B2A" w:rsidP="00015B2A">
      <w:pPr>
        <w:tabs>
          <w:tab w:val="left" w:pos="567"/>
          <w:tab w:val="left" w:pos="1134"/>
          <w:tab w:val="left" w:pos="6237"/>
        </w:tabs>
        <w:autoSpaceDE w:val="0"/>
        <w:autoSpaceDN w:val="0"/>
        <w:adjustRightInd w:val="0"/>
        <w:rPr>
          <w:rFonts w:ascii="Arial" w:hAnsi="Arial" w:cs="Arial"/>
        </w:rPr>
      </w:pPr>
      <w:r w:rsidRPr="00585E8F">
        <w:rPr>
          <w:rFonts w:ascii="Arial" w:hAnsi="Arial" w:cs="Arial"/>
        </w:rPr>
        <w:tab/>
        <w:t>If you have any queries about this memo, please contact:</w:t>
      </w:r>
    </w:p>
    <w:p w:rsidR="00015B2A" w:rsidRPr="00585E8F" w:rsidRDefault="00015B2A" w:rsidP="00015B2A">
      <w:pPr>
        <w:tabs>
          <w:tab w:val="left" w:pos="567"/>
          <w:tab w:val="left" w:pos="1134"/>
          <w:tab w:val="left" w:pos="6237"/>
        </w:tabs>
        <w:autoSpaceDE w:val="0"/>
        <w:autoSpaceDN w:val="0"/>
        <w:adjustRightInd w:val="0"/>
        <w:rPr>
          <w:rFonts w:ascii="Arial" w:hAnsi="Arial" w:cs="Arial"/>
        </w:rPr>
      </w:pPr>
    </w:p>
    <w:p w:rsidR="00015B2A" w:rsidRPr="00585E8F" w:rsidRDefault="00015B2A" w:rsidP="00015B2A">
      <w:pPr>
        <w:tabs>
          <w:tab w:val="left" w:pos="567"/>
          <w:tab w:val="left" w:pos="1134"/>
          <w:tab w:val="left" w:pos="6237"/>
        </w:tabs>
        <w:autoSpaceDE w:val="0"/>
        <w:autoSpaceDN w:val="0"/>
        <w:adjustRightInd w:val="0"/>
        <w:rPr>
          <w:rFonts w:ascii="Arial" w:hAnsi="Arial" w:cs="Arial"/>
        </w:rPr>
      </w:pPr>
      <w:r w:rsidRPr="00585E8F">
        <w:rPr>
          <w:rFonts w:ascii="Arial" w:hAnsi="Arial" w:cs="Arial"/>
        </w:rPr>
        <w:tab/>
        <w:t>Decision Making Services</w:t>
      </w:r>
    </w:p>
    <w:p w:rsidR="00015B2A" w:rsidRPr="00585E8F" w:rsidRDefault="00015B2A" w:rsidP="00015B2A">
      <w:pPr>
        <w:tabs>
          <w:tab w:val="left" w:pos="567"/>
          <w:tab w:val="left" w:pos="1134"/>
          <w:tab w:val="left" w:pos="6237"/>
        </w:tabs>
        <w:autoSpaceDE w:val="0"/>
        <w:autoSpaceDN w:val="0"/>
        <w:adjustRightInd w:val="0"/>
        <w:rPr>
          <w:rFonts w:ascii="Arial" w:hAnsi="Arial" w:cs="Arial"/>
        </w:rPr>
      </w:pPr>
      <w:r w:rsidRPr="00585E8F">
        <w:rPr>
          <w:rFonts w:ascii="Arial" w:hAnsi="Arial" w:cs="Arial"/>
        </w:rPr>
        <w:tab/>
        <w:t>Level 1</w:t>
      </w:r>
    </w:p>
    <w:p w:rsidR="00015B2A" w:rsidRPr="00585E8F" w:rsidRDefault="00015B2A" w:rsidP="00015B2A">
      <w:pPr>
        <w:tabs>
          <w:tab w:val="left" w:pos="567"/>
          <w:tab w:val="left" w:pos="1134"/>
          <w:tab w:val="left" w:pos="6237"/>
        </w:tabs>
        <w:autoSpaceDE w:val="0"/>
        <w:autoSpaceDN w:val="0"/>
        <w:adjustRightInd w:val="0"/>
        <w:rPr>
          <w:rFonts w:ascii="Arial" w:hAnsi="Arial" w:cs="Arial"/>
        </w:rPr>
      </w:pPr>
      <w:r w:rsidRPr="00585E8F">
        <w:rPr>
          <w:rFonts w:ascii="Arial" w:hAnsi="Arial" w:cs="Arial"/>
        </w:rPr>
        <w:tab/>
        <w:t>James House</w:t>
      </w:r>
    </w:p>
    <w:p w:rsidR="00015B2A" w:rsidRPr="00585E8F" w:rsidRDefault="00015B2A" w:rsidP="00015B2A">
      <w:pPr>
        <w:tabs>
          <w:tab w:val="left" w:pos="567"/>
          <w:tab w:val="left" w:pos="1134"/>
          <w:tab w:val="left" w:pos="6237"/>
        </w:tabs>
        <w:autoSpaceDE w:val="0"/>
        <w:autoSpaceDN w:val="0"/>
        <w:adjustRightInd w:val="0"/>
        <w:rPr>
          <w:rFonts w:ascii="Arial" w:hAnsi="Arial" w:cs="Arial"/>
        </w:rPr>
      </w:pPr>
      <w:r w:rsidRPr="00585E8F">
        <w:rPr>
          <w:rFonts w:ascii="Arial" w:hAnsi="Arial" w:cs="Arial"/>
        </w:rPr>
        <w:tab/>
        <w:t>Gasworks Business Park</w:t>
      </w:r>
    </w:p>
    <w:p w:rsidR="00015B2A" w:rsidRPr="00585E8F" w:rsidRDefault="00015B2A" w:rsidP="00015B2A">
      <w:pPr>
        <w:tabs>
          <w:tab w:val="left" w:pos="567"/>
          <w:tab w:val="left" w:pos="1134"/>
          <w:tab w:val="left" w:pos="6237"/>
        </w:tabs>
        <w:autoSpaceDE w:val="0"/>
        <w:autoSpaceDN w:val="0"/>
        <w:adjustRightInd w:val="0"/>
        <w:rPr>
          <w:rFonts w:ascii="Arial" w:hAnsi="Arial" w:cs="Arial"/>
        </w:rPr>
      </w:pPr>
      <w:r w:rsidRPr="00585E8F">
        <w:rPr>
          <w:rFonts w:ascii="Arial" w:hAnsi="Arial" w:cs="Arial"/>
        </w:rPr>
        <w:tab/>
      </w:r>
      <w:r>
        <w:rPr>
          <w:rFonts w:ascii="Arial" w:hAnsi="Arial" w:cs="Arial"/>
        </w:rPr>
        <w:t xml:space="preserve">2-4 </w:t>
      </w:r>
      <w:proofErr w:type="spellStart"/>
      <w:r>
        <w:rPr>
          <w:rFonts w:ascii="Arial" w:hAnsi="Arial" w:cs="Arial"/>
        </w:rPr>
        <w:t>Cromac</w:t>
      </w:r>
      <w:proofErr w:type="spellEnd"/>
      <w:r>
        <w:rPr>
          <w:rFonts w:ascii="Arial" w:hAnsi="Arial" w:cs="Arial"/>
        </w:rPr>
        <w:t xml:space="preserve"> Avenue</w:t>
      </w:r>
    </w:p>
    <w:p w:rsidR="00015B2A" w:rsidRPr="00585E8F" w:rsidRDefault="00015B2A" w:rsidP="00015B2A">
      <w:pPr>
        <w:tabs>
          <w:tab w:val="left" w:pos="567"/>
          <w:tab w:val="left" w:pos="1134"/>
          <w:tab w:val="left" w:pos="6237"/>
        </w:tabs>
        <w:autoSpaceDE w:val="0"/>
        <w:autoSpaceDN w:val="0"/>
        <w:adjustRightInd w:val="0"/>
        <w:rPr>
          <w:rFonts w:ascii="Arial" w:hAnsi="Arial" w:cs="Arial"/>
        </w:rPr>
      </w:pPr>
      <w:r>
        <w:rPr>
          <w:rFonts w:ascii="Arial" w:hAnsi="Arial" w:cs="Arial"/>
        </w:rPr>
        <w:tab/>
        <w:t>BELFAST</w:t>
      </w:r>
    </w:p>
    <w:p w:rsidR="00015B2A" w:rsidRPr="00585E8F" w:rsidRDefault="00015B2A" w:rsidP="00015B2A">
      <w:pPr>
        <w:tabs>
          <w:tab w:val="left" w:pos="567"/>
          <w:tab w:val="left" w:pos="1134"/>
          <w:tab w:val="left" w:pos="6237"/>
        </w:tabs>
        <w:autoSpaceDE w:val="0"/>
        <w:autoSpaceDN w:val="0"/>
        <w:adjustRightInd w:val="0"/>
        <w:rPr>
          <w:rFonts w:ascii="Arial" w:hAnsi="Arial" w:cs="Arial"/>
        </w:rPr>
      </w:pPr>
      <w:r w:rsidRPr="00585E8F">
        <w:rPr>
          <w:rFonts w:ascii="Arial" w:hAnsi="Arial" w:cs="Arial"/>
        </w:rPr>
        <w:tab/>
        <w:t>BT7 2JA</w:t>
      </w:r>
    </w:p>
    <w:p w:rsidR="00015B2A" w:rsidRPr="00585E8F" w:rsidRDefault="00015B2A" w:rsidP="00015B2A">
      <w:pPr>
        <w:tabs>
          <w:tab w:val="left" w:pos="567"/>
          <w:tab w:val="left" w:pos="1134"/>
          <w:tab w:val="left" w:pos="6237"/>
        </w:tabs>
        <w:autoSpaceDE w:val="0"/>
        <w:autoSpaceDN w:val="0"/>
        <w:adjustRightInd w:val="0"/>
        <w:rPr>
          <w:rFonts w:ascii="Arial" w:hAnsi="Arial" w:cs="Arial"/>
        </w:rPr>
      </w:pPr>
    </w:p>
    <w:p w:rsidR="00015B2A" w:rsidRPr="00585E8F" w:rsidRDefault="00015B2A" w:rsidP="00015B2A">
      <w:pPr>
        <w:tabs>
          <w:tab w:val="left" w:pos="567"/>
          <w:tab w:val="left" w:pos="1134"/>
          <w:tab w:val="left" w:pos="6237"/>
        </w:tabs>
        <w:autoSpaceDE w:val="0"/>
        <w:autoSpaceDN w:val="0"/>
        <w:adjustRightInd w:val="0"/>
        <w:rPr>
          <w:rFonts w:ascii="Arial" w:hAnsi="Arial" w:cs="Arial"/>
          <w:bCs/>
        </w:rPr>
      </w:pPr>
      <w:r w:rsidRPr="00585E8F">
        <w:rPr>
          <w:rFonts w:ascii="Arial" w:hAnsi="Arial" w:cs="Arial"/>
        </w:rPr>
        <w:tab/>
        <w:t xml:space="preserve">Tel:  </w:t>
      </w:r>
      <w:r w:rsidR="003E2680">
        <w:rPr>
          <w:rFonts w:ascii="Arial" w:hAnsi="Arial" w:cs="Arial"/>
        </w:rPr>
        <w:t>3719</w:t>
      </w:r>
      <w:r w:rsidR="00DC2304">
        <w:rPr>
          <w:rFonts w:ascii="Arial" w:hAnsi="Arial" w:cs="Arial"/>
        </w:rPr>
        <w:t>0</w:t>
      </w:r>
    </w:p>
    <w:p w:rsidR="00A66452" w:rsidRPr="00585E8F" w:rsidRDefault="00A66452" w:rsidP="00015B2A">
      <w:pPr>
        <w:tabs>
          <w:tab w:val="left" w:pos="567"/>
          <w:tab w:val="left" w:pos="1134"/>
          <w:tab w:val="left" w:pos="6237"/>
        </w:tabs>
        <w:autoSpaceDE w:val="0"/>
        <w:autoSpaceDN w:val="0"/>
        <w:adjustRightInd w:val="0"/>
        <w:rPr>
          <w:rFonts w:ascii="Arial" w:hAnsi="Arial" w:cs="Arial"/>
          <w:bCs/>
        </w:rPr>
      </w:pPr>
    </w:p>
    <w:p w:rsidR="00015B2A" w:rsidRPr="00585E8F" w:rsidRDefault="00015B2A" w:rsidP="00015B2A">
      <w:pPr>
        <w:tabs>
          <w:tab w:val="left" w:pos="567"/>
          <w:tab w:val="left" w:pos="1134"/>
          <w:tab w:val="left" w:pos="6237"/>
        </w:tabs>
        <w:autoSpaceDE w:val="0"/>
        <w:autoSpaceDN w:val="0"/>
        <w:adjustRightInd w:val="0"/>
        <w:rPr>
          <w:rFonts w:ascii="Arial" w:hAnsi="Arial" w:cs="Arial"/>
        </w:rPr>
      </w:pPr>
      <w:r w:rsidRPr="00585E8F">
        <w:rPr>
          <w:rFonts w:ascii="Arial" w:hAnsi="Arial" w:cs="Arial"/>
          <w:b/>
          <w:bCs/>
        </w:rPr>
        <w:tab/>
        <w:t>DECISION MAKING SERVICES</w:t>
      </w:r>
    </w:p>
    <w:p w:rsidR="00015B2A" w:rsidRPr="002E72F7" w:rsidRDefault="00015B2A" w:rsidP="00015B2A">
      <w:pPr>
        <w:tabs>
          <w:tab w:val="left" w:pos="567"/>
          <w:tab w:val="left" w:pos="1134"/>
          <w:tab w:val="left" w:pos="6237"/>
        </w:tabs>
        <w:autoSpaceDE w:val="0"/>
        <w:autoSpaceDN w:val="0"/>
        <w:adjustRightInd w:val="0"/>
        <w:rPr>
          <w:rFonts w:ascii="Arial" w:hAnsi="Arial" w:cs="Arial"/>
        </w:rPr>
      </w:pPr>
    </w:p>
    <w:p w:rsidR="006F2BE6" w:rsidRDefault="00015B2A" w:rsidP="00F3162A">
      <w:pPr>
        <w:tabs>
          <w:tab w:val="left" w:pos="567"/>
          <w:tab w:val="left" w:pos="1134"/>
          <w:tab w:val="left" w:pos="6237"/>
        </w:tabs>
        <w:autoSpaceDE w:val="0"/>
        <w:autoSpaceDN w:val="0"/>
        <w:adjustRightInd w:val="0"/>
      </w:pPr>
      <w:r w:rsidRPr="00585E8F">
        <w:rPr>
          <w:rFonts w:ascii="Arial" w:hAnsi="Arial" w:cs="Arial"/>
          <w:b/>
        </w:rPr>
        <w:tab/>
      </w:r>
      <w:r w:rsidR="00DC2304">
        <w:rPr>
          <w:rFonts w:ascii="Arial" w:hAnsi="Arial" w:cs="Arial"/>
          <w:b/>
        </w:rPr>
        <w:t>June</w:t>
      </w:r>
      <w:r w:rsidR="003E2680">
        <w:rPr>
          <w:rFonts w:ascii="Arial" w:hAnsi="Arial" w:cs="Arial"/>
          <w:b/>
        </w:rPr>
        <w:t xml:space="preserve"> </w:t>
      </w:r>
      <w:r w:rsidRPr="00585E8F">
        <w:rPr>
          <w:rFonts w:ascii="Arial" w:hAnsi="Arial" w:cs="Arial"/>
          <w:b/>
        </w:rPr>
        <w:t>201</w:t>
      </w:r>
      <w:r w:rsidR="001E3D7E">
        <w:rPr>
          <w:rFonts w:ascii="Arial" w:hAnsi="Arial" w:cs="Arial"/>
          <w:b/>
        </w:rPr>
        <w:t>6</w:t>
      </w:r>
    </w:p>
    <w:sectPr w:rsidR="006F2BE6" w:rsidSect="00F3162A">
      <w:pgSz w:w="11906" w:h="16838" w:code="9"/>
      <w:pgMar w:top="1418" w:right="1797" w:bottom="1418"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618" w:rsidRDefault="00EF0618" w:rsidP="005D206C">
      <w:r>
        <w:separator/>
      </w:r>
    </w:p>
  </w:endnote>
  <w:endnote w:type="continuationSeparator" w:id="0">
    <w:p w:rsidR="00EF0618" w:rsidRDefault="00EF0618" w:rsidP="005D2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618" w:rsidRDefault="00EF0618" w:rsidP="005D206C">
      <w:r>
        <w:separator/>
      </w:r>
    </w:p>
  </w:footnote>
  <w:footnote w:type="continuationSeparator" w:id="0">
    <w:p w:rsidR="00EF0618" w:rsidRDefault="00EF0618" w:rsidP="005D2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02F"/>
    <w:multiLevelType w:val="hybridMultilevel"/>
    <w:tmpl w:val="6EDC8100"/>
    <w:lvl w:ilvl="0" w:tplc="E8EA05E6">
      <w:start w:val="1"/>
      <w:numFmt w:val="decimal"/>
      <w:pStyle w:val="MainNum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142371"/>
    <w:multiLevelType w:val="hybridMultilevel"/>
    <w:tmpl w:val="E54E7A2C"/>
    <w:lvl w:ilvl="0" w:tplc="BFF6B4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9365CE"/>
    <w:multiLevelType w:val="hybridMultilevel"/>
    <w:tmpl w:val="369C80EA"/>
    <w:lvl w:ilvl="0" w:tplc="AEDE31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205D0E"/>
    <w:multiLevelType w:val="hybridMultilevel"/>
    <w:tmpl w:val="4F3E720C"/>
    <w:lvl w:ilvl="0" w:tplc="6166E4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6952BD"/>
    <w:multiLevelType w:val="hybridMultilevel"/>
    <w:tmpl w:val="D6646796"/>
    <w:lvl w:ilvl="0" w:tplc="D5BAC9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CA834CA"/>
    <w:multiLevelType w:val="hybridMultilevel"/>
    <w:tmpl w:val="DCC07654"/>
    <w:lvl w:ilvl="0" w:tplc="B372BFBC">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A570A7"/>
    <w:multiLevelType w:val="hybridMultilevel"/>
    <w:tmpl w:val="1354BCE4"/>
    <w:lvl w:ilvl="0" w:tplc="36EA32AA">
      <w:start w:val="20"/>
      <w:numFmt w:val="decimal"/>
      <w:lvlText w:val="%1."/>
      <w:lvlJc w:val="left"/>
      <w:pPr>
        <w:ind w:left="133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893C0E"/>
    <w:multiLevelType w:val="hybridMultilevel"/>
    <w:tmpl w:val="EB000774"/>
    <w:lvl w:ilvl="0" w:tplc="1CB0D8A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nsid w:val="30DB7A05"/>
    <w:multiLevelType w:val="hybridMultilevel"/>
    <w:tmpl w:val="C1661028"/>
    <w:lvl w:ilvl="0" w:tplc="3946AD56">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483FE6"/>
    <w:multiLevelType w:val="hybridMultilevel"/>
    <w:tmpl w:val="630E8B34"/>
    <w:lvl w:ilvl="0" w:tplc="31BC6CC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41C6103E"/>
    <w:multiLevelType w:val="hybridMultilevel"/>
    <w:tmpl w:val="7C425710"/>
    <w:lvl w:ilvl="0" w:tplc="17A68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8407DB"/>
    <w:multiLevelType w:val="multilevel"/>
    <w:tmpl w:val="28DCC296"/>
    <w:lvl w:ilvl="0">
      <w:start w:val="1"/>
      <w:numFmt w:val="decimal"/>
      <w:lvlText w:val="%1."/>
      <w:lvlJc w:val="left"/>
      <w:pPr>
        <w:ind w:left="945" w:hanging="360"/>
      </w:pPr>
      <w:rPr>
        <w:rFonts w:hint="default"/>
        <w:b/>
        <w:sz w:val="24"/>
        <w:szCs w:val="24"/>
        <w:vertAlign w:val="baseline"/>
      </w:rPr>
    </w:lvl>
    <w:lvl w:ilvl="1">
      <w:start w:val="2"/>
      <w:numFmt w:val="decimal"/>
      <w:isLgl/>
      <w:lvlText w:val="%1.%2"/>
      <w:lvlJc w:val="left"/>
      <w:pPr>
        <w:ind w:left="1848" w:hanging="855"/>
      </w:pPr>
      <w:rPr>
        <w:rFonts w:hint="default"/>
        <w:b/>
      </w:rPr>
    </w:lvl>
    <w:lvl w:ilvl="2">
      <w:start w:val="1"/>
      <w:numFmt w:val="decimal"/>
      <w:isLgl/>
      <w:lvlText w:val="%1.%2.%3"/>
      <w:lvlJc w:val="left"/>
      <w:pPr>
        <w:ind w:left="2256" w:hanging="855"/>
      </w:pPr>
      <w:rPr>
        <w:rFonts w:hint="default"/>
        <w:b/>
      </w:rPr>
    </w:lvl>
    <w:lvl w:ilvl="3">
      <w:start w:val="1"/>
      <w:numFmt w:val="decimal"/>
      <w:isLgl/>
      <w:lvlText w:val="%1.%2.%3.%4"/>
      <w:lvlJc w:val="left"/>
      <w:pPr>
        <w:ind w:left="2889" w:hanging="1080"/>
      </w:pPr>
      <w:rPr>
        <w:rFonts w:hint="default"/>
        <w:b/>
      </w:rPr>
    </w:lvl>
    <w:lvl w:ilvl="4">
      <w:start w:val="1"/>
      <w:numFmt w:val="decimal"/>
      <w:isLgl/>
      <w:lvlText w:val="%1.%2.%3.%4.%5"/>
      <w:lvlJc w:val="left"/>
      <w:pPr>
        <w:ind w:left="3297" w:hanging="1080"/>
      </w:pPr>
      <w:rPr>
        <w:rFonts w:hint="default"/>
        <w:b/>
      </w:rPr>
    </w:lvl>
    <w:lvl w:ilvl="5">
      <w:start w:val="1"/>
      <w:numFmt w:val="decimal"/>
      <w:isLgl/>
      <w:lvlText w:val="%1.%2.%3.%4.%5.%6"/>
      <w:lvlJc w:val="left"/>
      <w:pPr>
        <w:ind w:left="4065" w:hanging="1440"/>
      </w:pPr>
      <w:rPr>
        <w:rFonts w:hint="default"/>
        <w:b/>
      </w:rPr>
    </w:lvl>
    <w:lvl w:ilvl="6">
      <w:start w:val="1"/>
      <w:numFmt w:val="decimal"/>
      <w:isLgl/>
      <w:lvlText w:val="%1.%2.%3.%4.%5.%6.%7"/>
      <w:lvlJc w:val="left"/>
      <w:pPr>
        <w:ind w:left="4473" w:hanging="1440"/>
      </w:pPr>
      <w:rPr>
        <w:rFonts w:hint="default"/>
        <w:b/>
      </w:rPr>
    </w:lvl>
    <w:lvl w:ilvl="7">
      <w:start w:val="1"/>
      <w:numFmt w:val="decimal"/>
      <w:isLgl/>
      <w:lvlText w:val="%1.%2.%3.%4.%5.%6.%7.%8"/>
      <w:lvlJc w:val="left"/>
      <w:pPr>
        <w:ind w:left="5241" w:hanging="1800"/>
      </w:pPr>
      <w:rPr>
        <w:rFonts w:hint="default"/>
        <w:b/>
      </w:rPr>
    </w:lvl>
    <w:lvl w:ilvl="8">
      <w:start w:val="1"/>
      <w:numFmt w:val="decimal"/>
      <w:isLgl/>
      <w:lvlText w:val="%1.%2.%3.%4.%5.%6.%7.%8.%9"/>
      <w:lvlJc w:val="left"/>
      <w:pPr>
        <w:ind w:left="5649" w:hanging="1800"/>
      </w:pPr>
      <w:rPr>
        <w:rFonts w:hint="default"/>
        <w:b/>
      </w:rPr>
    </w:lvl>
  </w:abstractNum>
  <w:abstractNum w:abstractNumId="12">
    <w:nsid w:val="4CFE5EA1"/>
    <w:multiLevelType w:val="hybridMultilevel"/>
    <w:tmpl w:val="7026C6E4"/>
    <w:lvl w:ilvl="0" w:tplc="36D291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6F725E"/>
    <w:multiLevelType w:val="hybridMultilevel"/>
    <w:tmpl w:val="AD948A0E"/>
    <w:lvl w:ilvl="0" w:tplc="1A2C7082">
      <w:start w:val="13"/>
      <w:numFmt w:val="decimal"/>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85483A"/>
    <w:multiLevelType w:val="hybridMultilevel"/>
    <w:tmpl w:val="CCFEC068"/>
    <w:lvl w:ilvl="0" w:tplc="AEDE31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B1E5CA5"/>
    <w:multiLevelType w:val="hybridMultilevel"/>
    <w:tmpl w:val="A6EAE0C2"/>
    <w:lvl w:ilvl="0" w:tplc="FB32650A">
      <w:start w:val="1"/>
      <w:numFmt w:val="decimal"/>
      <w:lvlText w:val="%1."/>
      <w:lvlJc w:val="left"/>
      <w:pPr>
        <w:ind w:left="1335" w:hanging="360"/>
      </w:pPr>
      <w:rPr>
        <w:b/>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6">
    <w:nsid w:val="663306E1"/>
    <w:multiLevelType w:val="hybridMultilevel"/>
    <w:tmpl w:val="57389720"/>
    <w:lvl w:ilvl="0" w:tplc="F0CC8316">
      <w:start w:val="1"/>
      <w:numFmt w:val="decimal"/>
      <w:lvlText w:val="%1.1"/>
      <w:lvlJc w:val="left"/>
      <w:pPr>
        <w:ind w:left="9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FB4278"/>
    <w:multiLevelType w:val="hybridMultilevel"/>
    <w:tmpl w:val="954059F4"/>
    <w:lvl w:ilvl="0" w:tplc="635C3880">
      <w:start w:val="7"/>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F15ECD"/>
    <w:multiLevelType w:val="hybridMultilevel"/>
    <w:tmpl w:val="5B24E40E"/>
    <w:lvl w:ilvl="0" w:tplc="1C5069FE">
      <w:start w:val="1"/>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BF17DA"/>
    <w:multiLevelType w:val="hybridMultilevel"/>
    <w:tmpl w:val="587ABFA6"/>
    <w:lvl w:ilvl="0" w:tplc="24BEDFD6">
      <w:start w:val="1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701141"/>
    <w:multiLevelType w:val="hybridMultilevel"/>
    <w:tmpl w:val="9B7A438E"/>
    <w:lvl w:ilvl="0" w:tplc="FF1EB8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21370B"/>
    <w:multiLevelType w:val="hybridMultilevel"/>
    <w:tmpl w:val="40C8C41E"/>
    <w:lvl w:ilvl="0" w:tplc="8736C662">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18"/>
  </w:num>
  <w:num w:numId="4">
    <w:abstractNumId w:val="12"/>
  </w:num>
  <w:num w:numId="5">
    <w:abstractNumId w:val="20"/>
  </w:num>
  <w:num w:numId="6">
    <w:abstractNumId w:val="4"/>
  </w:num>
  <w:num w:numId="7">
    <w:abstractNumId w:val="9"/>
  </w:num>
  <w:num w:numId="8">
    <w:abstractNumId w:val="10"/>
  </w:num>
  <w:num w:numId="9">
    <w:abstractNumId w:val="7"/>
  </w:num>
  <w:num w:numId="10">
    <w:abstractNumId w:val="16"/>
  </w:num>
  <w:num w:numId="11">
    <w:abstractNumId w:val="11"/>
  </w:num>
  <w:num w:numId="12">
    <w:abstractNumId w:val="3"/>
  </w:num>
  <w:num w:numId="13">
    <w:abstractNumId w:val="1"/>
  </w:num>
  <w:num w:numId="14">
    <w:abstractNumId w:val="15"/>
  </w:num>
  <w:num w:numId="15">
    <w:abstractNumId w:val="17"/>
  </w:num>
  <w:num w:numId="16">
    <w:abstractNumId w:val="5"/>
  </w:num>
  <w:num w:numId="17">
    <w:abstractNumId w:val="13"/>
  </w:num>
  <w:num w:numId="18">
    <w:abstractNumId w:val="8"/>
  </w:num>
  <w:num w:numId="19">
    <w:abstractNumId w:val="19"/>
  </w:num>
  <w:num w:numId="20">
    <w:abstractNumId w:val="6"/>
  </w:num>
  <w:num w:numId="21">
    <w:abstractNumId w:val="21"/>
  </w:num>
  <w:num w:numId="22">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015B2A"/>
    <w:rsid w:val="0001251D"/>
    <w:rsid w:val="00015B2A"/>
    <w:rsid w:val="00031E22"/>
    <w:rsid w:val="000378F7"/>
    <w:rsid w:val="00043ED0"/>
    <w:rsid w:val="00044215"/>
    <w:rsid w:val="0004544B"/>
    <w:rsid w:val="0004679B"/>
    <w:rsid w:val="00047F7D"/>
    <w:rsid w:val="0005181C"/>
    <w:rsid w:val="00054190"/>
    <w:rsid w:val="000551D2"/>
    <w:rsid w:val="00055ABF"/>
    <w:rsid w:val="000577F9"/>
    <w:rsid w:val="00071670"/>
    <w:rsid w:val="00082106"/>
    <w:rsid w:val="0008390E"/>
    <w:rsid w:val="0008445D"/>
    <w:rsid w:val="000932F6"/>
    <w:rsid w:val="000962EC"/>
    <w:rsid w:val="00097BA2"/>
    <w:rsid w:val="000A10B0"/>
    <w:rsid w:val="000B5CC7"/>
    <w:rsid w:val="000C1CC9"/>
    <w:rsid w:val="000C6D89"/>
    <w:rsid w:val="000D59DB"/>
    <w:rsid w:val="000D7DF8"/>
    <w:rsid w:val="000F15F9"/>
    <w:rsid w:val="000F5CBC"/>
    <w:rsid w:val="00115855"/>
    <w:rsid w:val="0012083A"/>
    <w:rsid w:val="00130ECF"/>
    <w:rsid w:val="00136BA7"/>
    <w:rsid w:val="00141242"/>
    <w:rsid w:val="00150AB1"/>
    <w:rsid w:val="00152FDD"/>
    <w:rsid w:val="00162349"/>
    <w:rsid w:val="001720BD"/>
    <w:rsid w:val="001759FB"/>
    <w:rsid w:val="00175D29"/>
    <w:rsid w:val="00180795"/>
    <w:rsid w:val="00181209"/>
    <w:rsid w:val="0018725A"/>
    <w:rsid w:val="001878D2"/>
    <w:rsid w:val="00193585"/>
    <w:rsid w:val="001B1388"/>
    <w:rsid w:val="001B59F6"/>
    <w:rsid w:val="001B6548"/>
    <w:rsid w:val="001C0F20"/>
    <w:rsid w:val="001D49E1"/>
    <w:rsid w:val="001D7031"/>
    <w:rsid w:val="001E01EE"/>
    <w:rsid w:val="001E3D7E"/>
    <w:rsid w:val="001E51B8"/>
    <w:rsid w:val="001E53ED"/>
    <w:rsid w:val="001E6188"/>
    <w:rsid w:val="00211E23"/>
    <w:rsid w:val="002128F6"/>
    <w:rsid w:val="002129CB"/>
    <w:rsid w:val="00215583"/>
    <w:rsid w:val="002225D6"/>
    <w:rsid w:val="00223929"/>
    <w:rsid w:val="00234A4B"/>
    <w:rsid w:val="00235768"/>
    <w:rsid w:val="00243093"/>
    <w:rsid w:val="0024350C"/>
    <w:rsid w:val="00252BBF"/>
    <w:rsid w:val="00263F3E"/>
    <w:rsid w:val="002722BB"/>
    <w:rsid w:val="00281B63"/>
    <w:rsid w:val="002834B5"/>
    <w:rsid w:val="00286326"/>
    <w:rsid w:val="00286725"/>
    <w:rsid w:val="002940EB"/>
    <w:rsid w:val="002947C5"/>
    <w:rsid w:val="002D093C"/>
    <w:rsid w:val="002D1763"/>
    <w:rsid w:val="002D181D"/>
    <w:rsid w:val="002D2DA9"/>
    <w:rsid w:val="002D605C"/>
    <w:rsid w:val="002E1CCD"/>
    <w:rsid w:val="002E7B5A"/>
    <w:rsid w:val="002E7D25"/>
    <w:rsid w:val="002F4532"/>
    <w:rsid w:val="002F6DF0"/>
    <w:rsid w:val="003101FE"/>
    <w:rsid w:val="00325E87"/>
    <w:rsid w:val="0032773A"/>
    <w:rsid w:val="003314A6"/>
    <w:rsid w:val="00342192"/>
    <w:rsid w:val="0034222A"/>
    <w:rsid w:val="00370490"/>
    <w:rsid w:val="00371DFE"/>
    <w:rsid w:val="00380732"/>
    <w:rsid w:val="00382F0B"/>
    <w:rsid w:val="00396D47"/>
    <w:rsid w:val="003A4504"/>
    <w:rsid w:val="003B1A34"/>
    <w:rsid w:val="003C2106"/>
    <w:rsid w:val="003D2140"/>
    <w:rsid w:val="003E2680"/>
    <w:rsid w:val="003E3974"/>
    <w:rsid w:val="003F0E55"/>
    <w:rsid w:val="003F30D3"/>
    <w:rsid w:val="003F386D"/>
    <w:rsid w:val="003F6493"/>
    <w:rsid w:val="0040484A"/>
    <w:rsid w:val="004060C8"/>
    <w:rsid w:val="00426665"/>
    <w:rsid w:val="004276AE"/>
    <w:rsid w:val="004355BD"/>
    <w:rsid w:val="004449A2"/>
    <w:rsid w:val="00453C40"/>
    <w:rsid w:val="00471D69"/>
    <w:rsid w:val="00477773"/>
    <w:rsid w:val="00480DE3"/>
    <w:rsid w:val="004938D8"/>
    <w:rsid w:val="004A02D1"/>
    <w:rsid w:val="004C68A1"/>
    <w:rsid w:val="004D5E1F"/>
    <w:rsid w:val="004E7B92"/>
    <w:rsid w:val="004F047F"/>
    <w:rsid w:val="004F4477"/>
    <w:rsid w:val="00516D67"/>
    <w:rsid w:val="00524825"/>
    <w:rsid w:val="00526C02"/>
    <w:rsid w:val="0052727D"/>
    <w:rsid w:val="00527343"/>
    <w:rsid w:val="005337BB"/>
    <w:rsid w:val="00535278"/>
    <w:rsid w:val="005379F7"/>
    <w:rsid w:val="005453C4"/>
    <w:rsid w:val="0057229C"/>
    <w:rsid w:val="00574D4A"/>
    <w:rsid w:val="00582DA5"/>
    <w:rsid w:val="005840F0"/>
    <w:rsid w:val="005B4035"/>
    <w:rsid w:val="005B4547"/>
    <w:rsid w:val="005B52F4"/>
    <w:rsid w:val="005D206C"/>
    <w:rsid w:val="005D389A"/>
    <w:rsid w:val="005D6AAA"/>
    <w:rsid w:val="005E0E8A"/>
    <w:rsid w:val="00611462"/>
    <w:rsid w:val="00630982"/>
    <w:rsid w:val="00647F00"/>
    <w:rsid w:val="006530D8"/>
    <w:rsid w:val="00655BBB"/>
    <w:rsid w:val="006A1ED6"/>
    <w:rsid w:val="006A2B1A"/>
    <w:rsid w:val="006A2D5B"/>
    <w:rsid w:val="006B43B7"/>
    <w:rsid w:val="006D09AA"/>
    <w:rsid w:val="006D0EAF"/>
    <w:rsid w:val="006D4896"/>
    <w:rsid w:val="006F2BE6"/>
    <w:rsid w:val="00700031"/>
    <w:rsid w:val="0070003C"/>
    <w:rsid w:val="00703C09"/>
    <w:rsid w:val="00704DBF"/>
    <w:rsid w:val="0070743E"/>
    <w:rsid w:val="0071112C"/>
    <w:rsid w:val="00716AE5"/>
    <w:rsid w:val="00727EEB"/>
    <w:rsid w:val="007369AC"/>
    <w:rsid w:val="00761648"/>
    <w:rsid w:val="0076789B"/>
    <w:rsid w:val="00774C8C"/>
    <w:rsid w:val="00783070"/>
    <w:rsid w:val="00785527"/>
    <w:rsid w:val="00785BF0"/>
    <w:rsid w:val="007A6F06"/>
    <w:rsid w:val="007B24CD"/>
    <w:rsid w:val="007C4461"/>
    <w:rsid w:val="007C72D7"/>
    <w:rsid w:val="007D1C68"/>
    <w:rsid w:val="007D2FE8"/>
    <w:rsid w:val="00803427"/>
    <w:rsid w:val="0080592E"/>
    <w:rsid w:val="008071D7"/>
    <w:rsid w:val="00813E06"/>
    <w:rsid w:val="00824921"/>
    <w:rsid w:val="00830EE2"/>
    <w:rsid w:val="00831867"/>
    <w:rsid w:val="00831E96"/>
    <w:rsid w:val="00833911"/>
    <w:rsid w:val="00836F10"/>
    <w:rsid w:val="00851196"/>
    <w:rsid w:val="00852B14"/>
    <w:rsid w:val="00876201"/>
    <w:rsid w:val="00885576"/>
    <w:rsid w:val="008A55AE"/>
    <w:rsid w:val="008B4D29"/>
    <w:rsid w:val="008B7BAB"/>
    <w:rsid w:val="008C6E9D"/>
    <w:rsid w:val="008C7D16"/>
    <w:rsid w:val="008F5555"/>
    <w:rsid w:val="008F76C4"/>
    <w:rsid w:val="00903681"/>
    <w:rsid w:val="00907B42"/>
    <w:rsid w:val="00911BC2"/>
    <w:rsid w:val="00913E6E"/>
    <w:rsid w:val="00915A5E"/>
    <w:rsid w:val="009173DF"/>
    <w:rsid w:val="00930023"/>
    <w:rsid w:val="00932D1F"/>
    <w:rsid w:val="009337A6"/>
    <w:rsid w:val="00940E24"/>
    <w:rsid w:val="00940F96"/>
    <w:rsid w:val="0095274E"/>
    <w:rsid w:val="00954653"/>
    <w:rsid w:val="00956BA8"/>
    <w:rsid w:val="00960296"/>
    <w:rsid w:val="00961185"/>
    <w:rsid w:val="00980F4E"/>
    <w:rsid w:val="009850DB"/>
    <w:rsid w:val="0098736E"/>
    <w:rsid w:val="00992D51"/>
    <w:rsid w:val="009A4B6F"/>
    <w:rsid w:val="009A559F"/>
    <w:rsid w:val="009C2E80"/>
    <w:rsid w:val="009D2665"/>
    <w:rsid w:val="009D2B0E"/>
    <w:rsid w:val="009D7B3B"/>
    <w:rsid w:val="009E04D3"/>
    <w:rsid w:val="009F21F4"/>
    <w:rsid w:val="00A055F9"/>
    <w:rsid w:val="00A25D43"/>
    <w:rsid w:val="00A51AC6"/>
    <w:rsid w:val="00A56A93"/>
    <w:rsid w:val="00A61678"/>
    <w:rsid w:val="00A639EC"/>
    <w:rsid w:val="00A65124"/>
    <w:rsid w:val="00A66452"/>
    <w:rsid w:val="00A72EE0"/>
    <w:rsid w:val="00A81187"/>
    <w:rsid w:val="00A92A61"/>
    <w:rsid w:val="00A96D75"/>
    <w:rsid w:val="00AA3E6E"/>
    <w:rsid w:val="00AB36C8"/>
    <w:rsid w:val="00AB3D69"/>
    <w:rsid w:val="00AC1DB6"/>
    <w:rsid w:val="00AC2172"/>
    <w:rsid w:val="00AD1E5F"/>
    <w:rsid w:val="00AD4E23"/>
    <w:rsid w:val="00AE7F0D"/>
    <w:rsid w:val="00AF21A2"/>
    <w:rsid w:val="00AF2665"/>
    <w:rsid w:val="00AF2A58"/>
    <w:rsid w:val="00AF76D9"/>
    <w:rsid w:val="00B1059D"/>
    <w:rsid w:val="00B134A7"/>
    <w:rsid w:val="00B14ACE"/>
    <w:rsid w:val="00B313DF"/>
    <w:rsid w:val="00B60FD6"/>
    <w:rsid w:val="00B62EBD"/>
    <w:rsid w:val="00B67361"/>
    <w:rsid w:val="00B67E53"/>
    <w:rsid w:val="00B74766"/>
    <w:rsid w:val="00BA31BC"/>
    <w:rsid w:val="00BA34A7"/>
    <w:rsid w:val="00BA529D"/>
    <w:rsid w:val="00BB064E"/>
    <w:rsid w:val="00BD195D"/>
    <w:rsid w:val="00BD38EF"/>
    <w:rsid w:val="00BD5A68"/>
    <w:rsid w:val="00BE1618"/>
    <w:rsid w:val="00BE1A2C"/>
    <w:rsid w:val="00BF0D50"/>
    <w:rsid w:val="00BF394E"/>
    <w:rsid w:val="00BF71A5"/>
    <w:rsid w:val="00C118AD"/>
    <w:rsid w:val="00C1295E"/>
    <w:rsid w:val="00C44151"/>
    <w:rsid w:val="00C46712"/>
    <w:rsid w:val="00C467A5"/>
    <w:rsid w:val="00C47137"/>
    <w:rsid w:val="00C503D5"/>
    <w:rsid w:val="00C54997"/>
    <w:rsid w:val="00C55BFB"/>
    <w:rsid w:val="00C66EE3"/>
    <w:rsid w:val="00C7524D"/>
    <w:rsid w:val="00C75C67"/>
    <w:rsid w:val="00C82852"/>
    <w:rsid w:val="00C92C19"/>
    <w:rsid w:val="00CA14BA"/>
    <w:rsid w:val="00CA7BAA"/>
    <w:rsid w:val="00CA7C01"/>
    <w:rsid w:val="00CB2419"/>
    <w:rsid w:val="00CB49AB"/>
    <w:rsid w:val="00CC0236"/>
    <w:rsid w:val="00CC3B48"/>
    <w:rsid w:val="00CD3F4D"/>
    <w:rsid w:val="00CE7958"/>
    <w:rsid w:val="00CF5B51"/>
    <w:rsid w:val="00CF79E6"/>
    <w:rsid w:val="00D06BDF"/>
    <w:rsid w:val="00D13197"/>
    <w:rsid w:val="00D17723"/>
    <w:rsid w:val="00D20409"/>
    <w:rsid w:val="00D24CE1"/>
    <w:rsid w:val="00D3402A"/>
    <w:rsid w:val="00D42D89"/>
    <w:rsid w:val="00D453AF"/>
    <w:rsid w:val="00D57E9F"/>
    <w:rsid w:val="00D63A7F"/>
    <w:rsid w:val="00D74261"/>
    <w:rsid w:val="00D84C6F"/>
    <w:rsid w:val="00D90B70"/>
    <w:rsid w:val="00D95599"/>
    <w:rsid w:val="00DA2B13"/>
    <w:rsid w:val="00DB5924"/>
    <w:rsid w:val="00DC0A3C"/>
    <w:rsid w:val="00DC140B"/>
    <w:rsid w:val="00DC2304"/>
    <w:rsid w:val="00DD12E5"/>
    <w:rsid w:val="00DD197E"/>
    <w:rsid w:val="00DD6629"/>
    <w:rsid w:val="00E02BC5"/>
    <w:rsid w:val="00E04A3F"/>
    <w:rsid w:val="00E14672"/>
    <w:rsid w:val="00E15DE2"/>
    <w:rsid w:val="00E17FD6"/>
    <w:rsid w:val="00E24B28"/>
    <w:rsid w:val="00E27038"/>
    <w:rsid w:val="00E3209E"/>
    <w:rsid w:val="00E33B90"/>
    <w:rsid w:val="00E41098"/>
    <w:rsid w:val="00E46A09"/>
    <w:rsid w:val="00E678A7"/>
    <w:rsid w:val="00E72130"/>
    <w:rsid w:val="00E92355"/>
    <w:rsid w:val="00EA3BFF"/>
    <w:rsid w:val="00EA58ED"/>
    <w:rsid w:val="00EA5A6D"/>
    <w:rsid w:val="00EB4124"/>
    <w:rsid w:val="00EB6237"/>
    <w:rsid w:val="00EC6E25"/>
    <w:rsid w:val="00ED6FEC"/>
    <w:rsid w:val="00EE0843"/>
    <w:rsid w:val="00EE5F54"/>
    <w:rsid w:val="00EF0618"/>
    <w:rsid w:val="00EF18F4"/>
    <w:rsid w:val="00EF33E5"/>
    <w:rsid w:val="00F02C98"/>
    <w:rsid w:val="00F04E0F"/>
    <w:rsid w:val="00F1404C"/>
    <w:rsid w:val="00F153CD"/>
    <w:rsid w:val="00F16AC1"/>
    <w:rsid w:val="00F175DD"/>
    <w:rsid w:val="00F17BD0"/>
    <w:rsid w:val="00F31263"/>
    <w:rsid w:val="00F3162A"/>
    <w:rsid w:val="00F33945"/>
    <w:rsid w:val="00F354D3"/>
    <w:rsid w:val="00F51DCD"/>
    <w:rsid w:val="00F52BA5"/>
    <w:rsid w:val="00F57218"/>
    <w:rsid w:val="00F60166"/>
    <w:rsid w:val="00F71275"/>
    <w:rsid w:val="00F722EC"/>
    <w:rsid w:val="00F82619"/>
    <w:rsid w:val="00F82C6E"/>
    <w:rsid w:val="00F84A84"/>
    <w:rsid w:val="00F85379"/>
    <w:rsid w:val="00F93F3B"/>
    <w:rsid w:val="00F96873"/>
    <w:rsid w:val="00FA29DE"/>
    <w:rsid w:val="00FA4F2F"/>
    <w:rsid w:val="00FB5020"/>
    <w:rsid w:val="00FB5DD5"/>
    <w:rsid w:val="00FD40A1"/>
    <w:rsid w:val="00FD4B08"/>
    <w:rsid w:val="00FD7ACA"/>
    <w:rsid w:val="00FE2EF9"/>
    <w:rsid w:val="00FF3B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2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15B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B2A"/>
    <w:pPr>
      <w:ind w:left="720"/>
      <w:contextualSpacing/>
    </w:pPr>
  </w:style>
  <w:style w:type="paragraph" w:customStyle="1" w:styleId="MainNums">
    <w:name w:val="Main Nums"/>
    <w:basedOn w:val="Heading1"/>
    <w:rsid w:val="00015B2A"/>
    <w:pPr>
      <w:keepNext w:val="0"/>
      <w:keepLines w:val="0"/>
      <w:numPr>
        <w:numId w:val="1"/>
      </w:numPr>
      <w:spacing w:before="240" w:after="240" w:line="360" w:lineRule="auto"/>
      <w:outlineLvl w:val="9"/>
    </w:pPr>
    <w:rPr>
      <w:rFonts w:ascii="Arial" w:eastAsia="Times New Roman" w:hAnsi="Arial" w:cs="Times New Roman"/>
      <w:b w:val="0"/>
      <w:bCs w:val="0"/>
      <w:color w:val="auto"/>
      <w:kern w:val="28"/>
      <w:sz w:val="20"/>
      <w:szCs w:val="20"/>
      <w:lang w:eastAsia="en-US"/>
    </w:rPr>
  </w:style>
  <w:style w:type="paragraph" w:customStyle="1" w:styleId="Topic">
    <w:name w:val="Topic"/>
    <w:basedOn w:val="Normal"/>
    <w:next w:val="MainNums"/>
    <w:rsid w:val="00015B2A"/>
    <w:pPr>
      <w:spacing w:before="480" w:after="240" w:line="360" w:lineRule="auto"/>
    </w:pPr>
    <w:rPr>
      <w:rFonts w:ascii="Arial" w:hAnsi="Arial"/>
      <w:b/>
      <w:caps/>
      <w:szCs w:val="20"/>
      <w:lang w:eastAsia="en-US"/>
    </w:rPr>
  </w:style>
  <w:style w:type="character" w:customStyle="1" w:styleId="Heading1Char">
    <w:name w:val="Heading 1 Char"/>
    <w:basedOn w:val="DefaultParagraphFont"/>
    <w:link w:val="Heading1"/>
    <w:uiPriority w:val="9"/>
    <w:rsid w:val="00015B2A"/>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basedOn w:val="DefaultParagraphFont"/>
    <w:uiPriority w:val="99"/>
    <w:semiHidden/>
    <w:unhideWhenUsed/>
    <w:rsid w:val="00836F10"/>
    <w:rPr>
      <w:sz w:val="16"/>
      <w:szCs w:val="16"/>
    </w:rPr>
  </w:style>
  <w:style w:type="paragraph" w:styleId="CommentText">
    <w:name w:val="annotation text"/>
    <w:basedOn w:val="Normal"/>
    <w:link w:val="CommentTextChar"/>
    <w:uiPriority w:val="99"/>
    <w:semiHidden/>
    <w:unhideWhenUsed/>
    <w:rsid w:val="00836F10"/>
    <w:rPr>
      <w:sz w:val="20"/>
      <w:szCs w:val="20"/>
    </w:rPr>
  </w:style>
  <w:style w:type="character" w:customStyle="1" w:styleId="CommentTextChar">
    <w:name w:val="Comment Text Char"/>
    <w:basedOn w:val="DefaultParagraphFont"/>
    <w:link w:val="CommentText"/>
    <w:uiPriority w:val="99"/>
    <w:semiHidden/>
    <w:rsid w:val="00836F1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36F10"/>
    <w:rPr>
      <w:b/>
      <w:bCs/>
    </w:rPr>
  </w:style>
  <w:style w:type="character" w:customStyle="1" w:styleId="CommentSubjectChar">
    <w:name w:val="Comment Subject Char"/>
    <w:basedOn w:val="CommentTextChar"/>
    <w:link w:val="CommentSubject"/>
    <w:uiPriority w:val="99"/>
    <w:semiHidden/>
    <w:rsid w:val="00836F10"/>
    <w:rPr>
      <w:b/>
      <w:bCs/>
    </w:rPr>
  </w:style>
  <w:style w:type="paragraph" w:styleId="BalloonText">
    <w:name w:val="Balloon Text"/>
    <w:basedOn w:val="Normal"/>
    <w:link w:val="BalloonTextChar"/>
    <w:uiPriority w:val="99"/>
    <w:semiHidden/>
    <w:unhideWhenUsed/>
    <w:rsid w:val="00836F10"/>
    <w:rPr>
      <w:rFonts w:ascii="Tahoma" w:hAnsi="Tahoma" w:cs="Tahoma"/>
      <w:sz w:val="16"/>
      <w:szCs w:val="16"/>
    </w:rPr>
  </w:style>
  <w:style w:type="character" w:customStyle="1" w:styleId="BalloonTextChar">
    <w:name w:val="Balloon Text Char"/>
    <w:basedOn w:val="DefaultParagraphFont"/>
    <w:link w:val="BalloonText"/>
    <w:uiPriority w:val="99"/>
    <w:semiHidden/>
    <w:rsid w:val="00836F10"/>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5D206C"/>
    <w:pPr>
      <w:tabs>
        <w:tab w:val="center" w:pos="4513"/>
        <w:tab w:val="right" w:pos="9026"/>
      </w:tabs>
    </w:pPr>
  </w:style>
  <w:style w:type="character" w:customStyle="1" w:styleId="HeaderChar">
    <w:name w:val="Header Char"/>
    <w:basedOn w:val="DefaultParagraphFont"/>
    <w:link w:val="Header"/>
    <w:uiPriority w:val="99"/>
    <w:semiHidden/>
    <w:rsid w:val="005D206C"/>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D206C"/>
    <w:pPr>
      <w:tabs>
        <w:tab w:val="center" w:pos="4513"/>
        <w:tab w:val="right" w:pos="9026"/>
      </w:tabs>
    </w:pPr>
  </w:style>
  <w:style w:type="character" w:customStyle="1" w:styleId="FooterChar">
    <w:name w:val="Footer Char"/>
    <w:basedOn w:val="DefaultParagraphFont"/>
    <w:link w:val="Footer"/>
    <w:uiPriority w:val="99"/>
    <w:semiHidden/>
    <w:rsid w:val="005D206C"/>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716AE5"/>
    <w:rPr>
      <w:sz w:val="20"/>
      <w:szCs w:val="20"/>
    </w:rPr>
  </w:style>
  <w:style w:type="character" w:customStyle="1" w:styleId="EndnoteTextChar">
    <w:name w:val="Endnote Text Char"/>
    <w:basedOn w:val="DefaultParagraphFont"/>
    <w:link w:val="EndnoteText"/>
    <w:uiPriority w:val="99"/>
    <w:semiHidden/>
    <w:rsid w:val="00716AE5"/>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16AE5"/>
    <w:rPr>
      <w:vertAlign w:val="superscript"/>
    </w:rPr>
  </w:style>
  <w:style w:type="paragraph" w:styleId="FootnoteText">
    <w:name w:val="footnote text"/>
    <w:basedOn w:val="Normal"/>
    <w:link w:val="FootnoteTextChar"/>
    <w:uiPriority w:val="99"/>
    <w:semiHidden/>
    <w:unhideWhenUsed/>
    <w:rsid w:val="00716AE5"/>
    <w:rPr>
      <w:sz w:val="20"/>
      <w:szCs w:val="20"/>
    </w:rPr>
  </w:style>
  <w:style w:type="character" w:customStyle="1" w:styleId="FootnoteTextChar">
    <w:name w:val="Footnote Text Char"/>
    <w:basedOn w:val="DefaultParagraphFont"/>
    <w:link w:val="FootnoteText"/>
    <w:uiPriority w:val="99"/>
    <w:semiHidden/>
    <w:rsid w:val="00716AE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16AE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601A8-AD8B-491F-9C03-22300D5C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DFC</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 Memo 2/16</dc:title>
  <dc:subject>Personal Independence Payment - Impact on Housing Benefit</dc:subject>
  <dc:creator>DMS</dc:creator>
  <cp:keywords/>
  <dc:description/>
  <cp:lastModifiedBy>Julie Spence</cp:lastModifiedBy>
  <cp:revision>3</cp:revision>
  <cp:lastPrinted>2016-06-14T13:39:00Z</cp:lastPrinted>
  <dcterms:created xsi:type="dcterms:W3CDTF">2016-06-16T10:28:00Z</dcterms:created>
  <dcterms:modified xsi:type="dcterms:W3CDTF">2016-06-20T07:36:00Z</dcterms:modified>
</cp:coreProperties>
</file>