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4AC" w:rsidRDefault="009E34AC" w:rsidP="00662376">
      <w:pPr>
        <w:pStyle w:val="PT"/>
        <w:spacing w:before="360" w:after="120"/>
        <w:outlineLvl w:val="0"/>
      </w:pPr>
      <w:bookmarkStart w:id="0" w:name="OLE_LINK3"/>
      <w:bookmarkStart w:id="1" w:name="OLE_LINK4"/>
      <w:r>
        <w:t xml:space="preserve">Chapter 24 - </w:t>
      </w:r>
      <w:bookmarkStart w:id="2" w:name="_GoBack"/>
      <w:bookmarkEnd w:id="2"/>
      <w:r>
        <w:t>Special cases</w:t>
      </w:r>
    </w:p>
    <w:p w:rsidR="009E34AC" w:rsidRDefault="009E34AC" w:rsidP="00662376">
      <w:pPr>
        <w:pStyle w:val="TG"/>
        <w:outlineLvl w:val="0"/>
      </w:pPr>
      <w:bookmarkStart w:id="3" w:name="Chapter24"/>
      <w:bookmarkEnd w:id="3"/>
      <w:r>
        <w:t>Contents</w:t>
      </w:r>
    </w:p>
    <w:p w:rsidR="009E34AC" w:rsidRPr="00FF6AC3" w:rsidRDefault="009E34AC" w:rsidP="00662376">
      <w:pPr>
        <w:pStyle w:val="SG"/>
        <w:outlineLvl w:val="0"/>
      </w:pPr>
      <w:r w:rsidRPr="00FF6AC3">
        <w:t>General</w:t>
      </w:r>
    </w:p>
    <w:p w:rsidR="009E34AC" w:rsidRPr="00FF6AC3" w:rsidRDefault="009E34AC">
      <w:pPr>
        <w:pStyle w:val="ContBold"/>
        <w:rPr>
          <w:b w:val="0"/>
          <w:sz w:val="28"/>
        </w:rPr>
      </w:pPr>
      <w:r w:rsidRPr="00703E7D">
        <w:t>Scope of this C</w:t>
      </w:r>
      <w:bookmarkStart w:id="4" w:name="_Hlt498111612"/>
      <w:r w:rsidRPr="00703E7D">
        <w:t>h</w:t>
      </w:r>
      <w:bookmarkEnd w:id="4"/>
      <w:r w:rsidR="002D7F61">
        <w:t>apter</w:t>
      </w:r>
      <w:r w:rsidRPr="00703E7D">
        <w:rPr>
          <w:b w:val="0"/>
        </w:rPr>
        <w:tab/>
        <w:t>24001</w:t>
      </w:r>
    </w:p>
    <w:p w:rsidR="009E34AC" w:rsidRDefault="009E34AC" w:rsidP="00662376">
      <w:pPr>
        <w:pStyle w:val="TOCMGH"/>
        <w:outlineLvl w:val="0"/>
      </w:pPr>
      <w:r w:rsidRPr="00FF6AC3">
        <w:t>People in hospital</w:t>
      </w:r>
    </w:p>
    <w:p w:rsidR="009E34AC" w:rsidRPr="00703E7D" w:rsidRDefault="009E34AC">
      <w:pPr>
        <w:pStyle w:val="TOCTG"/>
        <w:outlineLvl w:val="0"/>
      </w:pPr>
      <w:r w:rsidRPr="00703E7D">
        <w:t>General</w:t>
      </w:r>
    </w:p>
    <w:p w:rsidR="009E34AC" w:rsidRDefault="003916A0">
      <w:pPr>
        <w:pStyle w:val="TOCSG"/>
      </w:pPr>
      <w:r>
        <w:t>Contribution-based Jobseeker’s Allowance</w:t>
      </w:r>
      <w:r w:rsidR="009E34AC" w:rsidRPr="00703E7D">
        <w:t xml:space="preserve"> or </w:t>
      </w:r>
      <w:r>
        <w:t>income-</w:t>
      </w:r>
      <w:r>
        <w:br/>
        <w:t>based Jobseeker’s Allowance</w:t>
      </w:r>
      <w:r w:rsidR="009E34AC" w:rsidRPr="00703E7D">
        <w:t xml:space="preserve"> </w:t>
      </w:r>
      <w:r w:rsidR="006B68B7" w:rsidRPr="00703E7D">
        <w:t>claimant</w:t>
      </w:r>
      <w:r w:rsidR="009E34AC" w:rsidRPr="00703E7D">
        <w:t xml:space="preserve"> admitted to hospital</w:t>
      </w:r>
      <w:r w:rsidR="009E34AC" w:rsidRPr="00703E7D">
        <w:tab/>
        <w:t>24</w:t>
      </w:r>
      <w:r w:rsidR="00FF6AC3" w:rsidRPr="00703E7D">
        <w:t>002</w:t>
      </w:r>
    </w:p>
    <w:p w:rsidR="009E34AC" w:rsidRPr="00703E7D" w:rsidRDefault="009E34AC">
      <w:pPr>
        <w:pStyle w:val="TOCTG"/>
        <w:outlineLvl w:val="0"/>
      </w:pPr>
      <w:r w:rsidRPr="00703E7D">
        <w:t>Free in-</w:t>
      </w:r>
      <w:bookmarkStart w:id="5" w:name="_Hlt473219909"/>
      <w:r w:rsidRPr="00703E7D">
        <w:t>p</w:t>
      </w:r>
      <w:bookmarkEnd w:id="5"/>
      <w:r w:rsidRPr="00703E7D">
        <w:t>atient treatment</w:t>
      </w:r>
    </w:p>
    <w:p w:rsidR="009E34AC" w:rsidRDefault="009E34AC">
      <w:pPr>
        <w:pStyle w:val="TOCSG"/>
      </w:pPr>
      <w:r w:rsidRPr="00703E7D">
        <w:t>Deciding free in-patient treatment</w:t>
      </w:r>
      <w:r w:rsidRPr="00703E7D">
        <w:tab/>
        <w:t>24</w:t>
      </w:r>
      <w:r w:rsidR="00FF6AC3" w:rsidRPr="00703E7D">
        <w:t>007</w:t>
      </w:r>
    </w:p>
    <w:p w:rsidR="009E34AC" w:rsidRDefault="009E34AC">
      <w:pPr>
        <w:pStyle w:val="TOCSG"/>
      </w:pPr>
      <w:r w:rsidRPr="00703E7D">
        <w:t>Mainta</w:t>
      </w:r>
      <w:bookmarkStart w:id="6" w:name="_Hlt473219913"/>
      <w:r w:rsidRPr="00703E7D">
        <w:t>i</w:t>
      </w:r>
      <w:bookmarkEnd w:id="6"/>
      <w:r w:rsidRPr="00703E7D">
        <w:t>ned free of charge</w:t>
      </w:r>
      <w:r w:rsidRPr="00703E7D">
        <w:tab/>
        <w:t>24</w:t>
      </w:r>
      <w:r w:rsidR="00FF6AC3" w:rsidRPr="00703E7D">
        <w:t>008</w:t>
      </w:r>
    </w:p>
    <w:p w:rsidR="009E34AC" w:rsidRDefault="009E34AC">
      <w:pPr>
        <w:pStyle w:val="TOCPara"/>
      </w:pPr>
      <w:bookmarkStart w:id="7" w:name="_Hlt473219917"/>
      <w:r w:rsidRPr="00703E7D">
        <w:t>Burden of proof</w:t>
      </w:r>
      <w:r w:rsidRPr="00703E7D">
        <w:tab/>
        <w:t>24</w:t>
      </w:r>
      <w:r w:rsidR="00FF6AC3" w:rsidRPr="00703E7D">
        <w:t>010</w:t>
      </w:r>
      <w:bookmarkEnd w:id="7"/>
    </w:p>
    <w:p w:rsidR="009E34AC" w:rsidRDefault="009E34AC">
      <w:pPr>
        <w:pStyle w:val="TOCSG"/>
      </w:pPr>
      <w:r w:rsidRPr="00703E7D">
        <w:t>Med</w:t>
      </w:r>
      <w:bookmarkStart w:id="8" w:name="_Hlt473219920"/>
      <w:r w:rsidRPr="00703E7D">
        <w:t>i</w:t>
      </w:r>
      <w:bookmarkEnd w:id="8"/>
      <w:r w:rsidRPr="00703E7D">
        <w:t>cal or other treatment</w:t>
      </w:r>
      <w:r w:rsidRPr="00703E7D">
        <w:tab/>
        <w:t>24</w:t>
      </w:r>
      <w:r w:rsidR="00FF6AC3" w:rsidRPr="00703E7D">
        <w:t>015</w:t>
      </w:r>
    </w:p>
    <w:p w:rsidR="009E34AC" w:rsidRPr="00703E7D" w:rsidRDefault="009E34AC">
      <w:pPr>
        <w:pStyle w:val="TOCSG"/>
        <w:outlineLvl w:val="0"/>
      </w:pPr>
      <w:r w:rsidRPr="00703E7D">
        <w:t>H</w:t>
      </w:r>
      <w:bookmarkStart w:id="9" w:name="_Hlt473219923"/>
      <w:r w:rsidRPr="00703E7D">
        <w:t>o</w:t>
      </w:r>
      <w:bookmarkEnd w:id="9"/>
      <w:r w:rsidRPr="00703E7D">
        <w:t>spital or similar institution</w:t>
      </w:r>
    </w:p>
    <w:p w:rsidR="009E34AC" w:rsidRDefault="009E34AC">
      <w:pPr>
        <w:pStyle w:val="TOCPara"/>
      </w:pPr>
      <w:r w:rsidRPr="00703E7D">
        <w:t>Hospital</w:t>
      </w:r>
      <w:r w:rsidRPr="00703E7D">
        <w:tab/>
        <w:t>24</w:t>
      </w:r>
      <w:r w:rsidR="00FF6AC3" w:rsidRPr="00703E7D">
        <w:t>0</w:t>
      </w:r>
      <w:r w:rsidRPr="00703E7D">
        <w:t>18</w:t>
      </w:r>
    </w:p>
    <w:p w:rsidR="009E34AC" w:rsidRDefault="009E34AC">
      <w:pPr>
        <w:pStyle w:val="TOCPara"/>
      </w:pPr>
      <w:r w:rsidRPr="00703E7D">
        <w:t>Similar instituti</w:t>
      </w:r>
      <w:bookmarkStart w:id="10" w:name="_Hlt473219928"/>
      <w:r w:rsidRPr="00703E7D">
        <w:t>o</w:t>
      </w:r>
      <w:bookmarkEnd w:id="10"/>
      <w:r w:rsidRPr="00703E7D">
        <w:t>n</w:t>
      </w:r>
      <w:r w:rsidRPr="00703E7D">
        <w:tab/>
        <w:t>24</w:t>
      </w:r>
      <w:r w:rsidR="00FF6AC3" w:rsidRPr="00703E7D">
        <w:t>0</w:t>
      </w:r>
      <w:r w:rsidRPr="00703E7D">
        <w:t>21</w:t>
      </w:r>
    </w:p>
    <w:p w:rsidR="009E34AC" w:rsidRDefault="009E34AC">
      <w:pPr>
        <w:pStyle w:val="TOCPara"/>
      </w:pPr>
      <w:r w:rsidRPr="00703E7D">
        <w:t>Exampl</w:t>
      </w:r>
      <w:bookmarkStart w:id="11" w:name="_Hlt473219931"/>
      <w:r w:rsidRPr="00703E7D">
        <w:t>e</w:t>
      </w:r>
      <w:bookmarkEnd w:id="11"/>
      <w:r w:rsidRPr="00703E7D">
        <w:t>s of hospitals or si</w:t>
      </w:r>
      <w:r w:rsidR="00FF6AC3" w:rsidRPr="00703E7D">
        <w:t xml:space="preserve">milar institutions </w:t>
      </w:r>
      <w:r w:rsidR="00FF6AC3" w:rsidRPr="00703E7D">
        <w:tab/>
        <w:t>240</w:t>
      </w:r>
      <w:r w:rsidRPr="00703E7D">
        <w:t>23</w:t>
      </w:r>
    </w:p>
    <w:p w:rsidR="009E34AC" w:rsidRDefault="009E34AC">
      <w:pPr>
        <w:pStyle w:val="TOCSG"/>
      </w:pPr>
      <w:r w:rsidRPr="00703E7D">
        <w:t>In-patie</w:t>
      </w:r>
      <w:bookmarkStart w:id="12" w:name="_Hlt473219934"/>
      <w:r w:rsidRPr="00703E7D">
        <w:t>n</w:t>
      </w:r>
      <w:bookmarkEnd w:id="12"/>
      <w:r w:rsidR="00FF6AC3" w:rsidRPr="00703E7D">
        <w:t>t</w:t>
      </w:r>
      <w:r w:rsidR="00FF6AC3" w:rsidRPr="00703E7D">
        <w:tab/>
        <w:t>240</w:t>
      </w:r>
      <w:r w:rsidRPr="00703E7D">
        <w:t>28</w:t>
      </w:r>
    </w:p>
    <w:p w:rsidR="009E34AC" w:rsidRDefault="009E34AC">
      <w:pPr>
        <w:pStyle w:val="TOCSG"/>
      </w:pPr>
      <w:r w:rsidRPr="00703E7D">
        <w:t>Prescri</w:t>
      </w:r>
      <w:bookmarkStart w:id="13" w:name="_Hlt473219938"/>
      <w:r w:rsidRPr="00703E7D">
        <w:t>b</w:t>
      </w:r>
      <w:bookmarkEnd w:id="13"/>
      <w:r w:rsidR="00FF6AC3" w:rsidRPr="00703E7D">
        <w:t>ed legislation</w:t>
      </w:r>
      <w:r w:rsidR="00FF6AC3" w:rsidRPr="00703E7D">
        <w:tab/>
        <w:t>240</w:t>
      </w:r>
      <w:r w:rsidRPr="00703E7D">
        <w:t>31</w:t>
      </w:r>
    </w:p>
    <w:p w:rsidR="009E34AC" w:rsidRDefault="009E34AC">
      <w:pPr>
        <w:pStyle w:val="TOCPara"/>
      </w:pPr>
      <w:r w:rsidRPr="00703E7D">
        <w:t>Ser</w:t>
      </w:r>
      <w:bookmarkStart w:id="14" w:name="_Hlt473219940"/>
      <w:r w:rsidRPr="00703E7D">
        <w:t>v</w:t>
      </w:r>
      <w:bookmarkEnd w:id="14"/>
      <w:r w:rsidRPr="00703E7D">
        <w:t>ices pro</w:t>
      </w:r>
      <w:r w:rsidR="00FF6AC3" w:rsidRPr="00703E7D">
        <w:t xml:space="preserve">vided under </w:t>
      </w:r>
      <w:r w:rsidR="003E6543">
        <w:t>Health and Personal</w:t>
      </w:r>
      <w:r w:rsidR="003E6543">
        <w:br/>
        <w:t>Social Services</w:t>
      </w:r>
      <w:r w:rsidR="00FF6AC3" w:rsidRPr="00703E7D">
        <w:t xml:space="preserve"> legislation</w:t>
      </w:r>
      <w:r w:rsidR="00FF6AC3" w:rsidRPr="00703E7D">
        <w:tab/>
        <w:t>240</w:t>
      </w:r>
      <w:r w:rsidRPr="00703E7D">
        <w:t>34</w:t>
      </w:r>
    </w:p>
    <w:p w:rsidR="009E34AC" w:rsidRDefault="009E34AC">
      <w:pPr>
        <w:pStyle w:val="TOCSG"/>
      </w:pPr>
      <w:r w:rsidRPr="00703E7D">
        <w:t>Imprison</w:t>
      </w:r>
      <w:bookmarkStart w:id="15" w:name="_Hlt473219943"/>
      <w:r w:rsidRPr="00703E7D">
        <w:t>m</w:t>
      </w:r>
      <w:bookmarkEnd w:id="15"/>
      <w:r w:rsidR="00FF6AC3" w:rsidRPr="00703E7D">
        <w:t>ent</w:t>
      </w:r>
      <w:r w:rsidR="00FF6AC3" w:rsidRPr="00703E7D">
        <w:tab/>
        <w:t>240</w:t>
      </w:r>
      <w:r w:rsidRPr="00703E7D">
        <w:t>35</w:t>
      </w:r>
    </w:p>
    <w:p w:rsidR="00854279" w:rsidRDefault="00854279" w:rsidP="00854279">
      <w:pPr>
        <w:pStyle w:val="TOCPara"/>
      </w:pPr>
      <w:r>
        <w:t>Prisoner admitted to hospital</w:t>
      </w:r>
      <w:r w:rsidRPr="00703E7D">
        <w:tab/>
        <w:t>240</w:t>
      </w:r>
      <w:r>
        <w:t>36</w:t>
      </w:r>
    </w:p>
    <w:p w:rsidR="009E34AC" w:rsidRPr="00703E7D" w:rsidRDefault="009E34AC">
      <w:pPr>
        <w:pStyle w:val="TOCTG"/>
        <w:outlineLvl w:val="0"/>
      </w:pPr>
      <w:r w:rsidRPr="00703E7D">
        <w:t>Communit</w:t>
      </w:r>
      <w:bookmarkStart w:id="16" w:name="_Hlt473219949"/>
      <w:r w:rsidRPr="00703E7D">
        <w:t>y</w:t>
      </w:r>
      <w:bookmarkEnd w:id="16"/>
      <w:r w:rsidRPr="00703E7D">
        <w:t xml:space="preserve"> care arrangements</w:t>
      </w:r>
    </w:p>
    <w:p w:rsidR="009E34AC" w:rsidRDefault="009E34AC">
      <w:pPr>
        <w:pStyle w:val="TOCSG"/>
      </w:pPr>
      <w:r w:rsidRPr="00703E7D">
        <w:t>Arrangements by Healt</w:t>
      </w:r>
      <w:r w:rsidR="00FF6AC3" w:rsidRPr="00703E7D">
        <w:t>h and Social Services Boards</w:t>
      </w:r>
      <w:r w:rsidR="00FF6AC3" w:rsidRPr="00703E7D">
        <w:tab/>
        <w:t>240</w:t>
      </w:r>
      <w:r w:rsidRPr="00703E7D">
        <w:t>41</w:t>
      </w:r>
    </w:p>
    <w:p w:rsidR="009E34AC" w:rsidRDefault="009E34AC">
      <w:pPr>
        <w:pStyle w:val="TOCSG"/>
      </w:pPr>
      <w:r w:rsidRPr="00703E7D">
        <w:t>Points to consid</w:t>
      </w:r>
      <w:bookmarkStart w:id="17" w:name="_Hlt473219952"/>
      <w:r w:rsidRPr="00703E7D">
        <w:t>e</w:t>
      </w:r>
      <w:bookmarkEnd w:id="17"/>
      <w:r w:rsidR="00FF6AC3" w:rsidRPr="00703E7D">
        <w:t>r</w:t>
      </w:r>
      <w:r w:rsidR="00FF6AC3" w:rsidRPr="00703E7D">
        <w:tab/>
        <w:t>240</w:t>
      </w:r>
      <w:r w:rsidRPr="00703E7D">
        <w:t>48</w:t>
      </w:r>
    </w:p>
    <w:p w:rsidR="009E34AC" w:rsidRDefault="009E34AC">
      <w:pPr>
        <w:pStyle w:val="TOCSG"/>
      </w:pPr>
      <w:r w:rsidRPr="00703E7D">
        <w:lastRenderedPageBreak/>
        <w:t>Existin</w:t>
      </w:r>
      <w:bookmarkStart w:id="18" w:name="_Hlt473219956"/>
      <w:r w:rsidRPr="00703E7D">
        <w:t>g</w:t>
      </w:r>
      <w:bookmarkEnd w:id="18"/>
      <w:r w:rsidRPr="00703E7D">
        <w:t xml:space="preserve"> cases - </w:t>
      </w:r>
      <w:r w:rsidR="002D7F61">
        <w:t>revise or s</w:t>
      </w:r>
      <w:r w:rsidR="00D726F2" w:rsidRPr="00703E7D">
        <w:t>upersede</w:t>
      </w:r>
      <w:r w:rsidR="00FF6AC3" w:rsidRPr="00703E7D">
        <w:tab/>
        <w:t>240</w:t>
      </w:r>
      <w:r w:rsidRPr="00703E7D">
        <w:t>61</w:t>
      </w:r>
    </w:p>
    <w:p w:rsidR="009E34AC" w:rsidRPr="00703E7D" w:rsidRDefault="009E34AC">
      <w:pPr>
        <w:pStyle w:val="TOCTG"/>
        <w:outlineLvl w:val="0"/>
      </w:pPr>
      <w:r w:rsidRPr="00703E7D">
        <w:t>Periods of fr</w:t>
      </w:r>
      <w:bookmarkStart w:id="19" w:name="_Hlt473219959"/>
      <w:r w:rsidRPr="00703E7D">
        <w:t>e</w:t>
      </w:r>
      <w:bookmarkEnd w:id="19"/>
      <w:r w:rsidRPr="00703E7D">
        <w:t>e in-patient treatment</w:t>
      </w:r>
    </w:p>
    <w:p w:rsidR="009E34AC" w:rsidRDefault="009E34AC">
      <w:pPr>
        <w:pStyle w:val="TOCSG"/>
      </w:pPr>
      <w:r w:rsidRPr="00703E7D">
        <w:t>Period of free in-patient tre</w:t>
      </w:r>
      <w:bookmarkStart w:id="20" w:name="_Hlt473219962"/>
      <w:r w:rsidRPr="00703E7D">
        <w:t>a</w:t>
      </w:r>
      <w:bookmarkEnd w:id="20"/>
      <w:r w:rsidR="00FF6AC3" w:rsidRPr="00703E7D">
        <w:t>tment</w:t>
      </w:r>
      <w:r w:rsidR="00FF6AC3" w:rsidRPr="00703E7D">
        <w:tab/>
        <w:t>240</w:t>
      </w:r>
      <w:r w:rsidRPr="00703E7D">
        <w:t>72</w:t>
      </w:r>
    </w:p>
    <w:p w:rsidR="009E34AC" w:rsidRPr="00703E7D" w:rsidRDefault="009E34AC">
      <w:pPr>
        <w:pStyle w:val="TOCTG"/>
        <w:outlineLvl w:val="0"/>
      </w:pPr>
      <w:r w:rsidRPr="00703E7D">
        <w:t>Hospital in-patie</w:t>
      </w:r>
      <w:bookmarkStart w:id="21" w:name="_Hlt473219981"/>
      <w:r w:rsidRPr="00703E7D">
        <w:t>n</w:t>
      </w:r>
      <w:bookmarkEnd w:id="21"/>
      <w:r w:rsidRPr="00703E7D">
        <w:t>ts - applicable amounts</w:t>
      </w:r>
    </w:p>
    <w:p w:rsidR="009E34AC" w:rsidRPr="00703E7D" w:rsidRDefault="009E34AC">
      <w:pPr>
        <w:pStyle w:val="TOCSG"/>
        <w:outlineLvl w:val="0"/>
      </w:pPr>
      <w:r w:rsidRPr="00703E7D">
        <w:t>General</w:t>
      </w:r>
    </w:p>
    <w:p w:rsidR="009E34AC" w:rsidRDefault="00D726F2">
      <w:pPr>
        <w:pStyle w:val="TOCPara"/>
      </w:pPr>
      <w:r w:rsidRPr="00703E7D">
        <w:t>Revision or Supersession</w:t>
      </w:r>
      <w:r w:rsidR="00FF6AC3" w:rsidRPr="00703E7D">
        <w:t xml:space="preserve"> of premiums</w:t>
      </w:r>
      <w:r w:rsidR="00FF6AC3" w:rsidRPr="00703E7D">
        <w:tab/>
        <w:t>240</w:t>
      </w:r>
      <w:r w:rsidR="009E34AC" w:rsidRPr="00703E7D">
        <w:t>91</w:t>
      </w:r>
    </w:p>
    <w:p w:rsidR="009E34AC" w:rsidRDefault="009E34AC">
      <w:pPr>
        <w:pStyle w:val="TOCPara"/>
      </w:pPr>
      <w:r w:rsidRPr="00703E7D">
        <w:t xml:space="preserve">Housing </w:t>
      </w:r>
      <w:bookmarkStart w:id="22" w:name="_Hlt473219985"/>
      <w:r w:rsidRPr="00703E7D">
        <w:t>c</w:t>
      </w:r>
      <w:bookmarkEnd w:id="22"/>
      <w:r w:rsidR="00FF6AC3" w:rsidRPr="00703E7D">
        <w:t>osts</w:t>
      </w:r>
      <w:r w:rsidR="00FF6AC3" w:rsidRPr="00703E7D">
        <w:tab/>
        <w:t>240</w:t>
      </w:r>
      <w:r w:rsidRPr="00703E7D">
        <w:t>93</w:t>
      </w:r>
    </w:p>
    <w:p w:rsidR="009E34AC" w:rsidRDefault="009E34AC">
      <w:pPr>
        <w:pStyle w:val="TOCPara"/>
      </w:pPr>
      <w:r w:rsidRPr="00703E7D">
        <w:t>Transiti</w:t>
      </w:r>
      <w:bookmarkStart w:id="23" w:name="_Hlt473219989"/>
      <w:r w:rsidRPr="00703E7D">
        <w:t>o</w:t>
      </w:r>
      <w:bookmarkEnd w:id="23"/>
      <w:r w:rsidR="00FF6AC3" w:rsidRPr="00703E7D">
        <w:t>nal element</w:t>
      </w:r>
      <w:r w:rsidR="00FF6AC3" w:rsidRPr="00703E7D">
        <w:tab/>
        <w:t>240</w:t>
      </w:r>
      <w:r w:rsidRPr="00703E7D">
        <w:t>94</w:t>
      </w:r>
    </w:p>
    <w:p w:rsidR="009E34AC" w:rsidRDefault="009E34AC">
      <w:pPr>
        <w:pStyle w:val="TOCPara"/>
      </w:pPr>
      <w:r w:rsidRPr="00703E7D">
        <w:t>Pa</w:t>
      </w:r>
      <w:bookmarkStart w:id="24" w:name="_Hlt473219993"/>
      <w:r w:rsidRPr="00703E7D">
        <w:t>t</w:t>
      </w:r>
      <w:bookmarkEnd w:id="24"/>
      <w:r w:rsidRPr="00703E7D">
        <w:t>ients who normally live in a residential</w:t>
      </w:r>
      <w:r w:rsidR="00F6192C">
        <w:t xml:space="preserve"> care home</w:t>
      </w:r>
      <w:proofErr w:type="gramStart"/>
      <w:r w:rsidR="00F6192C">
        <w:t>,</w:t>
      </w:r>
      <w:proofErr w:type="gramEnd"/>
      <w:r w:rsidR="00334FF4">
        <w:br/>
      </w:r>
      <w:r w:rsidRPr="00703E7D">
        <w:t xml:space="preserve">nursing home </w:t>
      </w:r>
      <w:r w:rsidR="00FF6AC3" w:rsidRPr="00703E7D">
        <w:t>or residential accommodation</w:t>
      </w:r>
      <w:r w:rsidR="00FF6AC3" w:rsidRPr="00703E7D">
        <w:tab/>
        <w:t>240</w:t>
      </w:r>
      <w:r w:rsidRPr="00703E7D">
        <w:t>95</w:t>
      </w:r>
    </w:p>
    <w:p w:rsidR="009E34AC" w:rsidRDefault="009E34AC">
      <w:pPr>
        <w:pStyle w:val="TOCPara"/>
      </w:pPr>
      <w:r w:rsidRPr="00703E7D">
        <w:t>Me</w:t>
      </w:r>
      <w:bookmarkStart w:id="25" w:name="_Hlt473220000"/>
      <w:r w:rsidRPr="00703E7D">
        <w:t>m</w:t>
      </w:r>
      <w:bookmarkEnd w:id="25"/>
      <w:r w:rsidR="00FF6AC3" w:rsidRPr="00703E7D">
        <w:t>bership of the family</w:t>
      </w:r>
      <w:r w:rsidR="00FF6AC3" w:rsidRPr="00703E7D">
        <w:tab/>
        <w:t>240</w:t>
      </w:r>
      <w:r w:rsidRPr="00703E7D">
        <w:t>97</w:t>
      </w:r>
    </w:p>
    <w:p w:rsidR="009E34AC" w:rsidRDefault="009E34AC">
      <w:pPr>
        <w:pStyle w:val="TOCPara"/>
      </w:pPr>
      <w:r w:rsidRPr="00703E7D">
        <w:t>Ro</w:t>
      </w:r>
      <w:bookmarkStart w:id="26" w:name="_Hlt473220004"/>
      <w:r w:rsidRPr="00703E7D">
        <w:t>u</w:t>
      </w:r>
      <w:bookmarkEnd w:id="26"/>
      <w:r w:rsidR="00FF6AC3" w:rsidRPr="00703E7D">
        <w:t>nding</w:t>
      </w:r>
      <w:r w:rsidR="00FF6AC3" w:rsidRPr="00703E7D">
        <w:tab/>
        <w:t>240</w:t>
      </w:r>
      <w:r w:rsidRPr="00703E7D">
        <w:t>98</w:t>
      </w:r>
    </w:p>
    <w:p w:rsidR="009E34AC" w:rsidRPr="00703E7D" w:rsidRDefault="003916A0">
      <w:pPr>
        <w:pStyle w:val="TOCSG"/>
        <w:outlineLvl w:val="0"/>
      </w:pPr>
      <w:r>
        <w:t>Contribution-based Jobseeker’s Allowance</w:t>
      </w:r>
      <w:r w:rsidR="009E34AC" w:rsidRPr="00703E7D">
        <w:t xml:space="preserve"> cases</w:t>
      </w:r>
    </w:p>
    <w:p w:rsidR="009E34AC" w:rsidRDefault="006B68B7">
      <w:pPr>
        <w:pStyle w:val="TOCPara"/>
      </w:pPr>
      <w:r w:rsidRPr="00703E7D">
        <w:t>Claimant</w:t>
      </w:r>
      <w:r w:rsidR="00FF6AC3" w:rsidRPr="00703E7D">
        <w:t xml:space="preserve"> in hospital</w:t>
      </w:r>
      <w:r w:rsidR="00FF6AC3" w:rsidRPr="00703E7D">
        <w:tab/>
        <w:t>241</w:t>
      </w:r>
      <w:r w:rsidR="009E34AC" w:rsidRPr="00703E7D">
        <w:t>06</w:t>
      </w:r>
    </w:p>
    <w:p w:rsidR="009E34AC" w:rsidRPr="00703E7D" w:rsidRDefault="003916A0">
      <w:pPr>
        <w:pStyle w:val="TOCSG"/>
        <w:outlineLvl w:val="0"/>
      </w:pPr>
      <w:r>
        <w:t>In</w:t>
      </w:r>
      <w:r w:rsidR="002F0F09">
        <w:t>come Support</w:t>
      </w:r>
      <w:r w:rsidR="009E34AC" w:rsidRPr="00703E7D">
        <w:t xml:space="preserve"> cases</w:t>
      </w:r>
    </w:p>
    <w:p w:rsidR="009E34AC" w:rsidRDefault="006B68B7">
      <w:pPr>
        <w:pStyle w:val="TOCPara"/>
      </w:pPr>
      <w:r w:rsidRPr="00703E7D">
        <w:t>Claimant</w:t>
      </w:r>
      <w:r w:rsidR="00FF6AC3" w:rsidRPr="00703E7D">
        <w:t xml:space="preserve"> in hospital</w:t>
      </w:r>
      <w:r w:rsidR="002F0F09">
        <w:t xml:space="preserve"> more than 4 weeks</w:t>
      </w:r>
      <w:r w:rsidR="00FF6AC3" w:rsidRPr="00703E7D">
        <w:tab/>
        <w:t>241</w:t>
      </w:r>
      <w:r w:rsidR="009E34AC" w:rsidRPr="00703E7D">
        <w:t>07</w:t>
      </w:r>
    </w:p>
    <w:p w:rsidR="009E34AC" w:rsidRDefault="002F0F09">
      <w:pPr>
        <w:pStyle w:val="TOCPara"/>
      </w:pPr>
      <w:r>
        <w:t>All Income Support/income-based</w:t>
      </w:r>
      <w:r>
        <w:br/>
        <w:t xml:space="preserve">Jobseeker’s Allowance </w:t>
      </w:r>
      <w:r w:rsidR="006D7A3A">
        <w:t>cases</w:t>
      </w:r>
      <w:r>
        <w:t xml:space="preserve"> - person</w:t>
      </w:r>
      <w:r w:rsidR="00FF6AC3" w:rsidRPr="00703E7D">
        <w:t xml:space="preserve"> in hospital</w:t>
      </w:r>
      <w:r w:rsidR="00FF6AC3" w:rsidRPr="00703E7D">
        <w:tab/>
        <w:t>241</w:t>
      </w:r>
      <w:r>
        <w:t>08</w:t>
      </w:r>
    </w:p>
    <w:p w:rsidR="009E34AC" w:rsidRDefault="00D726F2" w:rsidP="00662376">
      <w:pPr>
        <w:pStyle w:val="TOCMGH"/>
      </w:pPr>
      <w:r>
        <w:t>Others</w:t>
      </w:r>
    </w:p>
    <w:p w:rsidR="009E34AC" w:rsidRDefault="00446D31">
      <w:pPr>
        <w:pStyle w:val="TOCTG"/>
        <w:rPr>
          <w:b w:val="0"/>
        </w:rPr>
      </w:pPr>
      <w:r>
        <w:t>One m</w:t>
      </w:r>
      <w:r w:rsidR="009E34AC" w:rsidRPr="00703E7D">
        <w:t>ember of joint claim couple</w:t>
      </w:r>
      <w:r>
        <w:t xml:space="preserve"> </w:t>
      </w:r>
      <w:r w:rsidR="002D7F61">
        <w:t>fails to attend or fails</w:t>
      </w:r>
      <w:r>
        <w:br/>
      </w:r>
      <w:r w:rsidR="009E34AC" w:rsidRPr="00703E7D">
        <w:t>to satisfy the labour market conditions</w:t>
      </w:r>
      <w:r w:rsidR="009E34AC" w:rsidRPr="00F16EA9">
        <w:rPr>
          <w:b w:val="0"/>
        </w:rPr>
        <w:tab/>
        <w:t>24</w:t>
      </w:r>
      <w:r w:rsidR="002C426B" w:rsidRPr="00F16EA9">
        <w:rPr>
          <w:b w:val="0"/>
        </w:rPr>
        <w:t>1</w:t>
      </w:r>
      <w:r w:rsidR="00320B5B">
        <w:rPr>
          <w:b w:val="0"/>
        </w:rPr>
        <w:t>45</w:t>
      </w:r>
    </w:p>
    <w:p w:rsidR="00320B5B" w:rsidRDefault="00320B5B">
      <w:pPr>
        <w:pStyle w:val="TOCTG"/>
      </w:pPr>
      <w:r>
        <w:t>One member of joint-claim couple is outside Northern Ireland - new claims</w:t>
      </w:r>
    </w:p>
    <w:p w:rsidR="00320B5B" w:rsidRPr="00320B5B" w:rsidRDefault="00320B5B">
      <w:pPr>
        <w:pStyle w:val="TOCTG"/>
        <w:rPr>
          <w:b w:val="0"/>
        </w:rPr>
      </w:pPr>
      <w:r w:rsidRPr="00320B5B">
        <w:rPr>
          <w:b w:val="0"/>
        </w:rPr>
        <w:t>General</w:t>
      </w:r>
    </w:p>
    <w:p w:rsidR="00320B5B" w:rsidRDefault="00320B5B" w:rsidP="00320B5B">
      <w:pPr>
        <w:pStyle w:val="TOCTG"/>
        <w:tabs>
          <w:tab w:val="left" w:pos="1134"/>
        </w:tabs>
        <w:spacing w:before="57"/>
        <w:ind w:left="1134" w:hanging="283"/>
        <w:rPr>
          <w:b w:val="0"/>
        </w:rPr>
      </w:pPr>
      <w:r>
        <w:rPr>
          <w:b w:val="0"/>
        </w:rPr>
        <w:tab/>
        <w:t>One member of joint-claim couple is outside Northern Ireland -</w:t>
      </w:r>
      <w:r>
        <w:rPr>
          <w:b w:val="0"/>
        </w:rPr>
        <w:br/>
        <w:t>new claims</w:t>
      </w:r>
      <w:r>
        <w:rPr>
          <w:b w:val="0"/>
        </w:rPr>
        <w:tab/>
        <w:t>24146</w:t>
      </w:r>
    </w:p>
    <w:p w:rsidR="00320B5B" w:rsidRDefault="00320B5B" w:rsidP="00320B5B">
      <w:pPr>
        <w:pStyle w:val="TOCTG"/>
        <w:tabs>
          <w:tab w:val="left" w:pos="1134"/>
        </w:tabs>
        <w:spacing w:before="57"/>
        <w:ind w:left="1134" w:hanging="283"/>
        <w:rPr>
          <w:b w:val="0"/>
        </w:rPr>
      </w:pPr>
      <w:r>
        <w:rPr>
          <w:b w:val="0"/>
        </w:rPr>
        <w:tab/>
        <w:t>Treated as in Northern Ireland for four weeks</w:t>
      </w:r>
      <w:r>
        <w:rPr>
          <w:b w:val="0"/>
        </w:rPr>
        <w:tab/>
        <w:t>24147</w:t>
      </w:r>
    </w:p>
    <w:p w:rsidR="00320B5B" w:rsidRDefault="00320B5B" w:rsidP="00320B5B">
      <w:pPr>
        <w:pStyle w:val="TOCTG"/>
        <w:tabs>
          <w:tab w:val="left" w:pos="1134"/>
        </w:tabs>
        <w:spacing w:before="57"/>
        <w:ind w:left="1134" w:hanging="283"/>
        <w:rPr>
          <w:b w:val="0"/>
        </w:rPr>
      </w:pPr>
      <w:r>
        <w:rPr>
          <w:b w:val="0"/>
        </w:rPr>
        <w:tab/>
        <w:t>Attending a job interview</w:t>
      </w:r>
      <w:r>
        <w:rPr>
          <w:b w:val="0"/>
        </w:rPr>
        <w:tab/>
        <w:t>24148</w:t>
      </w:r>
    </w:p>
    <w:p w:rsidR="00320B5B" w:rsidRDefault="00320B5B" w:rsidP="00320B5B">
      <w:pPr>
        <w:pStyle w:val="TOCTG"/>
        <w:tabs>
          <w:tab w:val="left" w:pos="1134"/>
        </w:tabs>
        <w:spacing w:before="57"/>
        <w:ind w:left="1134" w:hanging="283"/>
        <w:rPr>
          <w:b w:val="0"/>
        </w:rPr>
      </w:pPr>
      <w:r>
        <w:rPr>
          <w:b w:val="0"/>
        </w:rPr>
        <w:tab/>
        <w:t>Person receiving a training allowance</w:t>
      </w:r>
      <w:r>
        <w:rPr>
          <w:b w:val="0"/>
        </w:rPr>
        <w:tab/>
        <w:t>24149</w:t>
      </w:r>
    </w:p>
    <w:p w:rsidR="00320B5B" w:rsidRDefault="00320B5B" w:rsidP="00320B5B">
      <w:pPr>
        <w:pStyle w:val="TOCTG"/>
        <w:tabs>
          <w:tab w:val="left" w:pos="1134"/>
        </w:tabs>
        <w:spacing w:before="57"/>
        <w:ind w:left="1134" w:hanging="283"/>
        <w:rPr>
          <w:b w:val="0"/>
        </w:rPr>
      </w:pPr>
      <w:r>
        <w:rPr>
          <w:b w:val="0"/>
        </w:rPr>
        <w:tab/>
        <w:t>Treated as in Northern Ireland for the duration of the absence</w:t>
      </w:r>
      <w:r>
        <w:rPr>
          <w:b w:val="0"/>
        </w:rPr>
        <w:tab/>
        <w:t>24150</w:t>
      </w:r>
    </w:p>
    <w:p w:rsidR="00320B5B" w:rsidRPr="00320B5B" w:rsidRDefault="00320B5B" w:rsidP="00320B5B">
      <w:pPr>
        <w:pStyle w:val="TOCTG"/>
        <w:tabs>
          <w:tab w:val="left" w:pos="1134"/>
        </w:tabs>
        <w:spacing w:before="57"/>
        <w:ind w:left="1134" w:hanging="283"/>
        <w:rPr>
          <w:b w:val="0"/>
        </w:rPr>
      </w:pPr>
      <w:r>
        <w:rPr>
          <w:b w:val="0"/>
        </w:rPr>
        <w:lastRenderedPageBreak/>
        <w:tab/>
      </w:r>
      <w:r w:rsidR="00F40A29">
        <w:rPr>
          <w:b w:val="0"/>
        </w:rPr>
        <w:t>Absence during claim</w:t>
      </w:r>
      <w:r w:rsidR="00F40A29">
        <w:rPr>
          <w:b w:val="0"/>
        </w:rPr>
        <w:tab/>
        <w:t>24151</w:t>
      </w:r>
    </w:p>
    <w:p w:rsidR="009E34AC" w:rsidRPr="00703E7D" w:rsidRDefault="009E34AC">
      <w:pPr>
        <w:pStyle w:val="TOCTG"/>
      </w:pPr>
      <w:r w:rsidRPr="00703E7D">
        <w:t>People without accommoda</w:t>
      </w:r>
      <w:bookmarkStart w:id="27" w:name="_Hlt496687834"/>
      <w:r w:rsidRPr="00703E7D">
        <w:t>t</w:t>
      </w:r>
      <w:bookmarkEnd w:id="27"/>
      <w:r w:rsidR="002D7F61">
        <w:t>ion - i</w:t>
      </w:r>
      <w:r w:rsidRPr="00703E7D">
        <w:t>nco</w:t>
      </w:r>
      <w:r w:rsidR="002D7F61">
        <w:t>me-based</w:t>
      </w:r>
      <w:r w:rsidR="00F16EA9">
        <w:br/>
      </w:r>
      <w:r w:rsidRPr="00703E7D">
        <w:t>Jobseeker’s Allowance and In</w:t>
      </w:r>
      <w:bookmarkStart w:id="28" w:name="_Hlt473220900"/>
      <w:r w:rsidRPr="00703E7D">
        <w:t>c</w:t>
      </w:r>
      <w:bookmarkEnd w:id="28"/>
      <w:r w:rsidRPr="00703E7D">
        <w:t>ome Support</w:t>
      </w:r>
    </w:p>
    <w:p w:rsidR="009E34AC" w:rsidRDefault="009E34AC" w:rsidP="00320B5B">
      <w:pPr>
        <w:pStyle w:val="TOCSG"/>
        <w:ind w:left="851"/>
      </w:pPr>
      <w:r w:rsidRPr="00703E7D">
        <w:t>Applicable amount for people without accommodation</w:t>
      </w:r>
      <w:r w:rsidRPr="00F16EA9">
        <w:tab/>
        <w:t>24</w:t>
      </w:r>
      <w:r w:rsidR="002C426B" w:rsidRPr="00F16EA9">
        <w:t>156</w:t>
      </w:r>
    </w:p>
    <w:p w:rsidR="009E34AC" w:rsidRDefault="009E34AC" w:rsidP="00320B5B">
      <w:pPr>
        <w:pStyle w:val="TOCSG"/>
        <w:ind w:left="851"/>
      </w:pPr>
      <w:r w:rsidRPr="00703E7D">
        <w:t>Meaning of</w:t>
      </w:r>
      <w:bookmarkStart w:id="29" w:name="_Hlt473220904"/>
      <w:r w:rsidRPr="00703E7D">
        <w:t xml:space="preserve"> </w:t>
      </w:r>
      <w:bookmarkEnd w:id="29"/>
      <w:r w:rsidRPr="00703E7D">
        <w:t>accommodation</w:t>
      </w:r>
      <w:r w:rsidRPr="00703E7D">
        <w:tab/>
        <w:t>24</w:t>
      </w:r>
      <w:r w:rsidR="002C426B" w:rsidRPr="00703E7D">
        <w:t>158</w:t>
      </w:r>
    </w:p>
    <w:p w:rsidR="009E34AC" w:rsidRDefault="002D7F61">
      <w:pPr>
        <w:pStyle w:val="TOCPara"/>
      </w:pPr>
      <w:bookmarkStart w:id="30" w:name="_Hlt473220908"/>
      <w:r>
        <w:t>Motor cars</w:t>
      </w:r>
      <w:r w:rsidR="009E34AC" w:rsidRPr="00703E7D">
        <w:tab/>
      </w:r>
      <w:bookmarkEnd w:id="30"/>
      <w:r w:rsidR="009E34AC" w:rsidRPr="00703E7D">
        <w:t>24</w:t>
      </w:r>
      <w:r w:rsidR="002C426B" w:rsidRPr="00703E7D">
        <w:t>160</w:t>
      </w:r>
    </w:p>
    <w:p w:rsidR="00F16EA9" w:rsidRDefault="00F16EA9">
      <w:pPr>
        <w:pStyle w:val="TOCPara"/>
      </w:pPr>
      <w:r>
        <w:t>Mobile motor homes</w:t>
      </w:r>
      <w:r>
        <w:tab/>
        <w:t>24161</w:t>
      </w:r>
    </w:p>
    <w:p w:rsidR="009E34AC" w:rsidRDefault="009E34AC">
      <w:pPr>
        <w:pStyle w:val="TOCSG"/>
      </w:pPr>
      <w:r w:rsidRPr="00703E7D">
        <w:t>Absence from ho</w:t>
      </w:r>
      <w:bookmarkStart w:id="31" w:name="_Hlt473220912"/>
      <w:r w:rsidRPr="00703E7D">
        <w:t>m</w:t>
      </w:r>
      <w:bookmarkEnd w:id="31"/>
      <w:r w:rsidRPr="00703E7D">
        <w:t>e</w:t>
      </w:r>
      <w:r w:rsidRPr="00703E7D">
        <w:tab/>
        <w:t>24</w:t>
      </w:r>
      <w:r w:rsidR="00F16EA9">
        <w:t>162</w:t>
      </w:r>
    </w:p>
    <w:p w:rsidR="000269AC" w:rsidRDefault="000269AC">
      <w:pPr>
        <w:pStyle w:val="TOCSG"/>
      </w:pPr>
      <w:r>
        <w:t>Residential care home, nursing home and independent hospitals</w:t>
      </w:r>
      <w:r>
        <w:tab/>
        <w:t>24163</w:t>
      </w:r>
    </w:p>
    <w:p w:rsidR="009E34AC" w:rsidRPr="00703E7D" w:rsidRDefault="009E34AC">
      <w:pPr>
        <w:pStyle w:val="TOCTG"/>
      </w:pPr>
      <w:r w:rsidRPr="00703E7D">
        <w:t xml:space="preserve">Members of religious </w:t>
      </w:r>
      <w:bookmarkStart w:id="32" w:name="_Hlt473220915"/>
      <w:r w:rsidRPr="00703E7D">
        <w:t>o</w:t>
      </w:r>
      <w:bookmarkEnd w:id="32"/>
      <w:r w:rsidR="002D7F61">
        <w:t>rders - i</w:t>
      </w:r>
      <w:r w:rsidR="00F6192C">
        <w:t>ncome-based Jobseeker’s</w:t>
      </w:r>
      <w:r w:rsidR="00F16EA9">
        <w:br/>
      </w:r>
      <w:r w:rsidRPr="00703E7D">
        <w:t>Allowance and Income Support</w:t>
      </w:r>
    </w:p>
    <w:p w:rsidR="009E34AC" w:rsidRDefault="00F6192C">
      <w:pPr>
        <w:pStyle w:val="TOCSG"/>
      </w:pPr>
      <w:r>
        <w:t>Meaning of religious order</w:t>
      </w:r>
      <w:r w:rsidR="009E34AC" w:rsidRPr="00703E7D">
        <w:tab/>
        <w:t>24</w:t>
      </w:r>
      <w:r w:rsidR="00F16EA9">
        <w:t>170</w:t>
      </w:r>
    </w:p>
    <w:p w:rsidR="009E34AC" w:rsidRPr="00703E7D" w:rsidRDefault="009E34AC">
      <w:pPr>
        <w:pStyle w:val="TOCSG"/>
      </w:pPr>
      <w:r w:rsidRPr="00703E7D">
        <w:t>Applicable amou</w:t>
      </w:r>
      <w:bookmarkStart w:id="33" w:name="_Hlt473220918"/>
      <w:r w:rsidRPr="00703E7D">
        <w:t>n</w:t>
      </w:r>
      <w:bookmarkEnd w:id="33"/>
      <w:r w:rsidRPr="00703E7D">
        <w:t>t for members of religious orders</w:t>
      </w:r>
    </w:p>
    <w:p w:rsidR="009E34AC" w:rsidRDefault="009E34AC">
      <w:pPr>
        <w:pStyle w:val="TOCPara"/>
      </w:pPr>
      <w:r w:rsidRPr="00703E7D">
        <w:t>Member fully maintained</w:t>
      </w:r>
      <w:r w:rsidRPr="00703E7D">
        <w:tab/>
        <w:t>24</w:t>
      </w:r>
      <w:r w:rsidR="00F16EA9">
        <w:t>172</w:t>
      </w:r>
    </w:p>
    <w:p w:rsidR="009E34AC" w:rsidRDefault="009E34AC">
      <w:pPr>
        <w:pStyle w:val="TOCPara"/>
      </w:pPr>
      <w:r w:rsidRPr="00703E7D">
        <w:t>Member not fully main</w:t>
      </w:r>
      <w:bookmarkStart w:id="34" w:name="_Hlt473220922"/>
      <w:r w:rsidRPr="00703E7D">
        <w:t>t</w:t>
      </w:r>
      <w:bookmarkEnd w:id="34"/>
      <w:r w:rsidRPr="00703E7D">
        <w:t>ained</w:t>
      </w:r>
      <w:r w:rsidRPr="00703E7D">
        <w:tab/>
        <w:t>24</w:t>
      </w:r>
      <w:r w:rsidR="00F16EA9">
        <w:t>174</w:t>
      </w:r>
    </w:p>
    <w:p w:rsidR="009E34AC" w:rsidRPr="00703E7D" w:rsidRDefault="009E34AC">
      <w:pPr>
        <w:pStyle w:val="TOCTG"/>
      </w:pPr>
      <w:r w:rsidRPr="00703E7D">
        <w:t>Prisoners</w:t>
      </w:r>
    </w:p>
    <w:p w:rsidR="009E34AC" w:rsidRDefault="003916A0">
      <w:pPr>
        <w:pStyle w:val="TOCSG"/>
      </w:pPr>
      <w:r>
        <w:t>Contribution-</w:t>
      </w:r>
      <w:r w:rsidR="00F16EA9">
        <w:t>based Jobseeker’s Allowance</w:t>
      </w:r>
      <w:bookmarkStart w:id="35" w:name="_Hlt473220925"/>
      <w:r w:rsidR="009E34AC" w:rsidRPr="00703E7D">
        <w:tab/>
      </w:r>
      <w:bookmarkEnd w:id="35"/>
      <w:r w:rsidR="009E34AC" w:rsidRPr="00703E7D">
        <w:t>24</w:t>
      </w:r>
      <w:r w:rsidR="002C426B" w:rsidRPr="00703E7D">
        <w:t>1</w:t>
      </w:r>
      <w:r w:rsidR="00E81316">
        <w:t>85</w:t>
      </w:r>
    </w:p>
    <w:p w:rsidR="009E34AC" w:rsidRPr="00703E7D" w:rsidRDefault="00F16EA9">
      <w:pPr>
        <w:pStyle w:val="TOCSG"/>
      </w:pPr>
      <w:r>
        <w:t>Income-based Jobseeker's Allowance</w:t>
      </w:r>
    </w:p>
    <w:p w:rsidR="009E34AC" w:rsidRDefault="00F16EA9">
      <w:pPr>
        <w:pStyle w:val="TOCPara"/>
      </w:pPr>
      <w:r>
        <w:t>Income-based Jobseeker's Allowance</w:t>
      </w:r>
      <w:r w:rsidR="009E34AC" w:rsidRPr="00703E7D">
        <w:t xml:space="preserve"> </w:t>
      </w:r>
      <w:r w:rsidR="006B68B7" w:rsidRPr="00703E7D">
        <w:t>claimant</w:t>
      </w:r>
      <w:r w:rsidR="009E34AC" w:rsidRPr="00703E7D">
        <w:t xml:space="preserve"> is a prisoner</w:t>
      </w:r>
      <w:r w:rsidR="009E34AC" w:rsidRPr="00703E7D">
        <w:tab/>
        <w:t>24</w:t>
      </w:r>
      <w:r w:rsidR="00E81316">
        <w:t>186</w:t>
      </w:r>
    </w:p>
    <w:p w:rsidR="00E81316" w:rsidRDefault="00E81316">
      <w:pPr>
        <w:pStyle w:val="TOCPara"/>
      </w:pPr>
      <w:r>
        <w:t>Detained in custody</w:t>
      </w:r>
      <w:r>
        <w:tab/>
        <w:t>24187</w:t>
      </w:r>
    </w:p>
    <w:p w:rsidR="009E34AC" w:rsidRDefault="009E34AC">
      <w:pPr>
        <w:pStyle w:val="TOCPara"/>
      </w:pPr>
      <w:r w:rsidRPr="00703E7D">
        <w:t xml:space="preserve">Membership </w:t>
      </w:r>
      <w:bookmarkStart w:id="36" w:name="_Hlt473220932"/>
      <w:r w:rsidRPr="00703E7D">
        <w:t>o</w:t>
      </w:r>
      <w:bookmarkEnd w:id="36"/>
      <w:r w:rsidRPr="00703E7D">
        <w:t xml:space="preserve">f the </w:t>
      </w:r>
      <w:r w:rsidR="002D7F61">
        <w:t>family - partner or member of a</w:t>
      </w:r>
      <w:r w:rsidRPr="00703E7D">
        <w:br/>
        <w:t>polygamous marriage</w:t>
      </w:r>
      <w:r w:rsidRPr="00703E7D">
        <w:tab/>
        <w:t>24</w:t>
      </w:r>
      <w:r w:rsidR="002C426B" w:rsidRPr="00703E7D">
        <w:t>192</w:t>
      </w:r>
    </w:p>
    <w:p w:rsidR="009E34AC" w:rsidRDefault="009E34AC">
      <w:pPr>
        <w:pStyle w:val="TOCPara"/>
      </w:pPr>
      <w:r w:rsidRPr="00703E7D">
        <w:t>Membershi</w:t>
      </w:r>
      <w:bookmarkStart w:id="37" w:name="_Hlt473220936"/>
      <w:r w:rsidRPr="00703E7D">
        <w:t>p</w:t>
      </w:r>
      <w:bookmarkEnd w:id="37"/>
      <w:r w:rsidRPr="00703E7D">
        <w:t xml:space="preserve"> of the family - child or young person</w:t>
      </w:r>
      <w:r w:rsidRPr="00703E7D">
        <w:tab/>
        <w:t>24</w:t>
      </w:r>
      <w:r w:rsidR="002C426B" w:rsidRPr="00703E7D">
        <w:t>195</w:t>
      </w:r>
    </w:p>
    <w:p w:rsidR="009E34AC" w:rsidRPr="00703E7D" w:rsidRDefault="009E34AC">
      <w:pPr>
        <w:pStyle w:val="TOCSG"/>
      </w:pPr>
      <w:r w:rsidRPr="00703E7D">
        <w:t>I</w:t>
      </w:r>
      <w:bookmarkStart w:id="38" w:name="_Hlt473220944"/>
      <w:r w:rsidR="00F16EA9">
        <w:t xml:space="preserve">ncome </w:t>
      </w:r>
      <w:r w:rsidRPr="00703E7D">
        <w:t>S</w:t>
      </w:r>
      <w:bookmarkEnd w:id="38"/>
      <w:r w:rsidR="00F16EA9">
        <w:t>upport</w:t>
      </w:r>
    </w:p>
    <w:p w:rsidR="009E34AC" w:rsidRDefault="009E34AC">
      <w:pPr>
        <w:pStyle w:val="TOCPara"/>
      </w:pPr>
      <w:r w:rsidRPr="00703E7D">
        <w:t xml:space="preserve">Meaning of </w:t>
      </w:r>
      <w:bookmarkStart w:id="39" w:name="_Hlt473220939"/>
      <w:r w:rsidRPr="00703E7D">
        <w:t>p</w:t>
      </w:r>
      <w:bookmarkEnd w:id="39"/>
      <w:r w:rsidRPr="00703E7D">
        <w:t>risoner</w:t>
      </w:r>
      <w:r w:rsidRPr="00703E7D">
        <w:tab/>
        <w:t>24</w:t>
      </w:r>
      <w:r w:rsidR="002C426B" w:rsidRPr="00703E7D">
        <w:t>197</w:t>
      </w:r>
    </w:p>
    <w:p w:rsidR="009E34AC" w:rsidRDefault="009E34AC">
      <w:pPr>
        <w:pStyle w:val="TOCPara"/>
      </w:pPr>
      <w:r w:rsidRPr="00703E7D">
        <w:t>Meaning of detained in custody</w:t>
      </w:r>
      <w:r w:rsidRPr="00703E7D">
        <w:tab/>
        <w:t>24</w:t>
      </w:r>
      <w:r w:rsidR="002C426B" w:rsidRPr="00703E7D">
        <w:t>199</w:t>
      </w:r>
    </w:p>
    <w:p w:rsidR="009E34AC" w:rsidRDefault="009E34AC">
      <w:pPr>
        <w:pStyle w:val="TOCPara"/>
      </w:pPr>
      <w:r w:rsidRPr="00703E7D">
        <w:t>Period of detention in custody</w:t>
      </w:r>
      <w:r w:rsidRPr="00703E7D">
        <w:tab/>
        <w:t>24</w:t>
      </w:r>
      <w:r w:rsidR="002C426B" w:rsidRPr="00703E7D">
        <w:t>210</w:t>
      </w:r>
    </w:p>
    <w:p w:rsidR="009D2111" w:rsidRPr="00703E7D" w:rsidRDefault="009D2111" w:rsidP="009D2111">
      <w:pPr>
        <w:pStyle w:val="TOCSG"/>
      </w:pPr>
      <w:r>
        <w:t xml:space="preserve">Applicable amount - </w:t>
      </w:r>
      <w:r w:rsidRPr="00703E7D">
        <w:t>I</w:t>
      </w:r>
      <w:r>
        <w:t xml:space="preserve">ncome </w:t>
      </w:r>
      <w:r w:rsidRPr="00703E7D">
        <w:t>S</w:t>
      </w:r>
      <w:r>
        <w:t>upport only</w:t>
      </w:r>
    </w:p>
    <w:p w:rsidR="009D2111" w:rsidRDefault="009D2111">
      <w:pPr>
        <w:pStyle w:val="TOCPara"/>
      </w:pPr>
      <w:r>
        <w:t>Claimant is a prisoner</w:t>
      </w:r>
      <w:r>
        <w:tab/>
        <w:t>24212</w:t>
      </w:r>
    </w:p>
    <w:p w:rsidR="009D2111" w:rsidRDefault="009D2111">
      <w:pPr>
        <w:pStyle w:val="TOCPara"/>
      </w:pPr>
      <w:r>
        <w:t>Claimant is a prisoner on remand awaiting trial or sentence</w:t>
      </w:r>
      <w:r>
        <w:tab/>
        <w:t>24214</w:t>
      </w:r>
    </w:p>
    <w:p w:rsidR="009E34AC" w:rsidRDefault="009E34AC">
      <w:pPr>
        <w:pStyle w:val="TOCPara"/>
      </w:pPr>
      <w:r w:rsidRPr="00703E7D">
        <w:lastRenderedPageBreak/>
        <w:t>Prisoner</w:t>
      </w:r>
      <w:bookmarkStart w:id="40" w:name="_Hlt473220948"/>
      <w:r w:rsidRPr="00703E7D">
        <w:t xml:space="preserve"> </w:t>
      </w:r>
      <w:bookmarkEnd w:id="40"/>
      <w:r w:rsidRPr="00703E7D">
        <w:t>admitted to hospital</w:t>
      </w:r>
      <w:r w:rsidRPr="00703E7D">
        <w:tab/>
        <w:t>24</w:t>
      </w:r>
      <w:r w:rsidR="009D2111">
        <w:t>215</w:t>
      </w:r>
    </w:p>
    <w:p w:rsidR="009E34AC" w:rsidRDefault="009E34AC">
      <w:pPr>
        <w:pStyle w:val="TOCPara"/>
      </w:pPr>
      <w:r w:rsidRPr="00703E7D">
        <w:t>Membership of the</w:t>
      </w:r>
      <w:bookmarkStart w:id="41" w:name="_Hlt473220959"/>
      <w:r w:rsidRPr="00703E7D">
        <w:t xml:space="preserve"> </w:t>
      </w:r>
      <w:bookmarkEnd w:id="41"/>
      <w:r w:rsidRPr="00703E7D">
        <w:t>fa</w:t>
      </w:r>
      <w:r w:rsidR="00F6192C">
        <w:t>mily - partner or member of a</w:t>
      </w:r>
      <w:r w:rsidR="003916A0">
        <w:br/>
      </w:r>
      <w:r w:rsidRPr="00703E7D">
        <w:t>polygamous marriage</w:t>
      </w:r>
      <w:r w:rsidRPr="00703E7D">
        <w:tab/>
        <w:t>24</w:t>
      </w:r>
      <w:r w:rsidR="002C426B" w:rsidRPr="00703E7D">
        <w:t>225</w:t>
      </w:r>
    </w:p>
    <w:p w:rsidR="009E34AC" w:rsidRDefault="009E34AC">
      <w:pPr>
        <w:pStyle w:val="TOCPara"/>
      </w:pPr>
      <w:r w:rsidRPr="00703E7D">
        <w:t>Partner of a pri</w:t>
      </w:r>
      <w:bookmarkStart w:id="42" w:name="_Hlt473220963"/>
      <w:r w:rsidRPr="00703E7D">
        <w:t>s</w:t>
      </w:r>
      <w:bookmarkEnd w:id="42"/>
      <w:r w:rsidRPr="00703E7D">
        <w:t>oner claiming I</w:t>
      </w:r>
      <w:r w:rsidR="00F16EA9">
        <w:t xml:space="preserve">ncome </w:t>
      </w:r>
      <w:r w:rsidRPr="00703E7D">
        <w:t>S</w:t>
      </w:r>
      <w:r w:rsidR="00F16EA9">
        <w:t>upport</w:t>
      </w:r>
      <w:r w:rsidRPr="00703E7D">
        <w:tab/>
        <w:t>24</w:t>
      </w:r>
      <w:r w:rsidR="002C426B" w:rsidRPr="00703E7D">
        <w:t>226</w:t>
      </w:r>
    </w:p>
    <w:p w:rsidR="009E34AC" w:rsidRDefault="009E34AC">
      <w:pPr>
        <w:pStyle w:val="TOCPara"/>
      </w:pPr>
      <w:r w:rsidRPr="00703E7D">
        <w:t xml:space="preserve">Membership </w:t>
      </w:r>
      <w:bookmarkStart w:id="43" w:name="_Hlt473220967"/>
      <w:r w:rsidRPr="00703E7D">
        <w:t>o</w:t>
      </w:r>
      <w:bookmarkEnd w:id="43"/>
      <w:r w:rsidRPr="00703E7D">
        <w:t>f the family - child or young person</w:t>
      </w:r>
      <w:r w:rsidRPr="00703E7D">
        <w:tab/>
        <w:t>24</w:t>
      </w:r>
      <w:r w:rsidR="002C426B" w:rsidRPr="00703E7D">
        <w:t>227</w:t>
      </w:r>
    </w:p>
    <w:p w:rsidR="009E34AC" w:rsidRPr="00703E7D" w:rsidRDefault="009E34AC">
      <w:pPr>
        <w:pStyle w:val="TOCTG"/>
      </w:pPr>
      <w:r w:rsidRPr="00703E7D">
        <w:t xml:space="preserve">Temporarily </w:t>
      </w:r>
      <w:bookmarkStart w:id="44" w:name="_Hlt473220970"/>
      <w:r w:rsidRPr="00703E7D">
        <w:t>s</w:t>
      </w:r>
      <w:bookmarkEnd w:id="44"/>
      <w:r w:rsidRPr="00703E7D">
        <w:t xml:space="preserve">eparated members of a couple or polygamous marriage </w:t>
      </w:r>
      <w:r w:rsidR="00F6192C">
        <w:t>-</w:t>
      </w:r>
      <w:r w:rsidRPr="00703E7D">
        <w:t xml:space="preserve"> </w:t>
      </w:r>
      <w:r w:rsidR="00F6192C">
        <w:t>i</w:t>
      </w:r>
      <w:r w:rsidR="00F16EA9">
        <w:t>ncome-based Jobseeker's Allowance and Income Support</w:t>
      </w:r>
    </w:p>
    <w:p w:rsidR="009E34AC" w:rsidRDefault="009E34AC">
      <w:pPr>
        <w:pStyle w:val="TOCSG"/>
      </w:pPr>
      <w:r w:rsidRPr="00703E7D">
        <w:t>Temporary absence - couples</w:t>
      </w:r>
      <w:r w:rsidRPr="00703E7D">
        <w:tab/>
        <w:t>24</w:t>
      </w:r>
      <w:r w:rsidR="002C426B" w:rsidRPr="00703E7D">
        <w:t>2</w:t>
      </w:r>
      <w:r w:rsidRPr="00703E7D">
        <w:t>41</w:t>
      </w:r>
    </w:p>
    <w:p w:rsidR="009E34AC" w:rsidRDefault="009E34AC">
      <w:pPr>
        <w:pStyle w:val="TOCSG"/>
      </w:pPr>
      <w:r w:rsidRPr="00703E7D">
        <w:t>Temporary absence</w:t>
      </w:r>
      <w:bookmarkStart w:id="45" w:name="_Hlt473220973"/>
      <w:r w:rsidRPr="00703E7D">
        <w:t xml:space="preserve"> </w:t>
      </w:r>
      <w:bookmarkEnd w:id="45"/>
      <w:r w:rsidR="002C426B" w:rsidRPr="00703E7D">
        <w:t>- polygamous marriages</w:t>
      </w:r>
      <w:r w:rsidR="002C426B" w:rsidRPr="00703E7D">
        <w:tab/>
        <w:t>242</w:t>
      </w:r>
      <w:r w:rsidRPr="00703E7D">
        <w:t>43</w:t>
      </w:r>
    </w:p>
    <w:p w:rsidR="009E34AC" w:rsidRPr="00703E7D" w:rsidRDefault="009E34AC">
      <w:pPr>
        <w:pStyle w:val="ContBold"/>
      </w:pPr>
      <w:r w:rsidRPr="00703E7D">
        <w:t>Absence fr</w:t>
      </w:r>
      <w:bookmarkStart w:id="46" w:name="_Hlt473220981"/>
      <w:r w:rsidRPr="00703E7D">
        <w:t>o</w:t>
      </w:r>
      <w:bookmarkEnd w:id="46"/>
      <w:r w:rsidRPr="00703E7D">
        <w:t xml:space="preserve">m </w:t>
      </w:r>
      <w:r w:rsidR="003916A0">
        <w:t>N</w:t>
      </w:r>
      <w:r w:rsidR="002F0F09">
        <w:t>orther</w:t>
      </w:r>
      <w:r w:rsidR="003916A0">
        <w:t>n Ireland</w:t>
      </w:r>
      <w:r w:rsidRPr="00703E7D">
        <w:t>/</w:t>
      </w:r>
      <w:r w:rsidR="003916A0">
        <w:t>United Kingdom</w:t>
      </w:r>
      <w:r w:rsidR="00583FEE">
        <w:t xml:space="preserve"> -</w:t>
      </w:r>
      <w:r w:rsidR="003916A0">
        <w:br/>
      </w:r>
      <w:r w:rsidRPr="00703E7D">
        <w:t>members of a couple or polygamous marriage</w:t>
      </w:r>
    </w:p>
    <w:p w:rsidR="009E34AC" w:rsidRDefault="009E34AC">
      <w:pPr>
        <w:pStyle w:val="TOCSG"/>
      </w:pPr>
      <w:r w:rsidRPr="00703E7D">
        <w:t>Introductio</w:t>
      </w:r>
      <w:r w:rsidR="002C426B" w:rsidRPr="00703E7D">
        <w:t>n</w:t>
      </w:r>
      <w:r w:rsidR="002C426B" w:rsidRPr="00703E7D">
        <w:tab/>
        <w:t>242</w:t>
      </w:r>
      <w:r w:rsidRPr="00703E7D">
        <w:t>47</w:t>
      </w:r>
    </w:p>
    <w:p w:rsidR="00481632" w:rsidRDefault="00481632">
      <w:pPr>
        <w:pStyle w:val="TOCSG"/>
      </w:pPr>
      <w:r>
        <w:t xml:space="preserve">Claimant receiving treatment outside </w:t>
      </w:r>
      <w:smartTag w:uri="urn:schemas-microsoft-com:office:smarttags" w:element="place">
        <w:smartTag w:uri="urn:schemas-microsoft-com:office:smarttags" w:element="country-region">
          <w:r>
            <w:t>Northern Ireland</w:t>
          </w:r>
        </w:smartTag>
      </w:smartTag>
      <w:r>
        <w:tab/>
        <w:t>24248</w:t>
      </w:r>
    </w:p>
    <w:p w:rsidR="009E34AC" w:rsidRDefault="006B68B7">
      <w:pPr>
        <w:pStyle w:val="TOCSG"/>
      </w:pPr>
      <w:r w:rsidRPr="00703E7D">
        <w:t>Claimant</w:t>
      </w:r>
      <w:r w:rsidR="009E34AC" w:rsidRPr="00703E7D">
        <w:t xml:space="preserve"> absent from </w:t>
      </w:r>
      <w:smartTag w:uri="urn:schemas-microsoft-com:office:smarttags" w:element="country-region">
        <w:smartTag w:uri="urn:schemas-microsoft-com:office:smarttags" w:element="place">
          <w:r w:rsidR="003916A0">
            <w:t>Northern Ireland</w:t>
          </w:r>
        </w:smartTag>
      </w:smartTag>
      <w:bookmarkStart w:id="47" w:name="_Hlt473220985"/>
      <w:r w:rsidR="009E34AC" w:rsidRPr="00703E7D">
        <w:tab/>
      </w:r>
      <w:bookmarkEnd w:id="47"/>
      <w:r w:rsidR="002C426B" w:rsidRPr="00703E7D">
        <w:t>242</w:t>
      </w:r>
      <w:r w:rsidR="00481632">
        <w:t>49</w:t>
      </w:r>
    </w:p>
    <w:p w:rsidR="009E34AC" w:rsidRDefault="009E34AC">
      <w:pPr>
        <w:pStyle w:val="Cont2"/>
      </w:pPr>
      <w:r w:rsidRPr="00703E7D">
        <w:t>Part</w:t>
      </w:r>
      <w:bookmarkStart w:id="48" w:name="_Hlt473220989"/>
      <w:r w:rsidRPr="00703E7D">
        <w:t>n</w:t>
      </w:r>
      <w:bookmarkEnd w:id="48"/>
      <w:r w:rsidR="002C426B" w:rsidRPr="00703E7D">
        <w:t xml:space="preserve">er in </w:t>
      </w:r>
      <w:smartTag w:uri="urn:schemas-microsoft-com:office:smarttags" w:element="country-region">
        <w:smartTag w:uri="urn:schemas-microsoft-com:office:smarttags" w:element="place">
          <w:r w:rsidR="00583FEE">
            <w:t>Northern Ireland</w:t>
          </w:r>
        </w:smartTag>
      </w:smartTag>
      <w:r w:rsidR="002C426B" w:rsidRPr="00703E7D">
        <w:t xml:space="preserve"> claims</w:t>
      </w:r>
      <w:r w:rsidR="00583FEE">
        <w:t xml:space="preserve"> </w:t>
      </w:r>
      <w:r w:rsidR="002C426B" w:rsidRPr="00703E7D">
        <w:t>- couples</w:t>
      </w:r>
      <w:r w:rsidR="002C426B" w:rsidRPr="00703E7D">
        <w:tab/>
        <w:t>242</w:t>
      </w:r>
      <w:r w:rsidR="00481632">
        <w:t>50</w:t>
      </w:r>
    </w:p>
    <w:p w:rsidR="009E34AC" w:rsidRDefault="009E34AC">
      <w:pPr>
        <w:pStyle w:val="Cont2"/>
      </w:pPr>
      <w:r w:rsidRPr="00703E7D">
        <w:t>Partne</w:t>
      </w:r>
      <w:bookmarkStart w:id="49" w:name="_Hlt473220992"/>
      <w:r w:rsidRPr="00703E7D">
        <w:t>r</w:t>
      </w:r>
      <w:bookmarkEnd w:id="49"/>
      <w:r w:rsidRPr="00703E7D">
        <w:t xml:space="preserve"> in </w:t>
      </w:r>
      <w:smartTag w:uri="urn:schemas-microsoft-com:office:smarttags" w:element="place">
        <w:smartTag w:uri="urn:schemas-microsoft-com:office:smarttags" w:element="country-region">
          <w:r w:rsidR="00583FEE">
            <w:t>Northern Ireland</w:t>
          </w:r>
        </w:smartTag>
      </w:smartTag>
      <w:r w:rsidRPr="00703E7D">
        <w:t xml:space="preserve"> c</w:t>
      </w:r>
      <w:r w:rsidR="002C426B" w:rsidRPr="00703E7D">
        <w:t>laims - polygamous marriages</w:t>
      </w:r>
      <w:r w:rsidR="002C426B" w:rsidRPr="00703E7D">
        <w:tab/>
        <w:t>242</w:t>
      </w:r>
      <w:r w:rsidRPr="00703E7D">
        <w:t>55</w:t>
      </w:r>
    </w:p>
    <w:p w:rsidR="009E34AC" w:rsidRDefault="009E34AC">
      <w:pPr>
        <w:pStyle w:val="TOCSG"/>
      </w:pPr>
      <w:r w:rsidRPr="00703E7D">
        <w:t>Par</w:t>
      </w:r>
      <w:bookmarkStart w:id="50" w:name="_Hlt473220996"/>
      <w:r w:rsidRPr="00703E7D">
        <w:t>t</w:t>
      </w:r>
      <w:bookmarkEnd w:id="50"/>
      <w:r w:rsidRPr="00703E7D">
        <w:t xml:space="preserve">ner absent from </w:t>
      </w:r>
      <w:smartTag w:uri="urn:schemas-microsoft-com:office:smarttags" w:element="place">
        <w:smartTag w:uri="urn:schemas-microsoft-com:office:smarttags" w:element="country-region">
          <w:r w:rsidR="00583FEE">
            <w:t>United Kingdom</w:t>
          </w:r>
        </w:smartTag>
      </w:smartTag>
      <w:r w:rsidR="002C426B" w:rsidRPr="00703E7D">
        <w:tab/>
        <w:t>242</w:t>
      </w:r>
      <w:r w:rsidRPr="00703E7D">
        <w:t>57</w:t>
      </w:r>
    </w:p>
    <w:p w:rsidR="009E34AC" w:rsidRDefault="009E34AC">
      <w:pPr>
        <w:pStyle w:val="Cont2"/>
      </w:pPr>
      <w:r w:rsidRPr="00703E7D">
        <w:t>A</w:t>
      </w:r>
      <w:bookmarkStart w:id="51" w:name="_Hlt473220999"/>
      <w:r w:rsidRPr="00703E7D">
        <w:t>m</w:t>
      </w:r>
      <w:bookmarkEnd w:id="51"/>
      <w:r w:rsidR="002C426B" w:rsidRPr="00703E7D">
        <w:t>ount payable</w:t>
      </w:r>
      <w:r w:rsidR="002C426B" w:rsidRPr="00703E7D">
        <w:tab/>
        <w:t>242</w:t>
      </w:r>
      <w:r w:rsidRPr="00703E7D">
        <w:t>59</w:t>
      </w:r>
    </w:p>
    <w:p w:rsidR="009E34AC" w:rsidRDefault="009E34AC" w:rsidP="00F16EA9">
      <w:pPr>
        <w:pStyle w:val="TOCTG"/>
      </w:pPr>
      <w:r w:rsidRPr="00703E7D">
        <w:t>Reducti</w:t>
      </w:r>
      <w:bookmarkStart w:id="52" w:name="_Hlt473221005"/>
      <w:r w:rsidRPr="00703E7D">
        <w:t>o</w:t>
      </w:r>
      <w:bookmarkEnd w:id="52"/>
      <w:r w:rsidRPr="00703E7D">
        <w:t>n in Income Supp</w:t>
      </w:r>
      <w:r w:rsidR="009777B9" w:rsidRPr="00703E7D">
        <w:t>ort - appeal against a decision</w:t>
      </w:r>
      <w:r w:rsidR="00F16EA9">
        <w:br/>
      </w:r>
      <w:r w:rsidR="009777B9" w:rsidRPr="00703E7D">
        <w:t>because of capability for work</w:t>
      </w:r>
      <w:r w:rsidR="002C426B" w:rsidRPr="00F16EA9">
        <w:rPr>
          <w:b w:val="0"/>
        </w:rPr>
        <w:tab/>
        <w:t>243</w:t>
      </w:r>
      <w:r w:rsidRPr="00F16EA9">
        <w:rPr>
          <w:b w:val="0"/>
        </w:rPr>
        <w:t>70</w:t>
      </w:r>
    </w:p>
    <w:p w:rsidR="009E34AC" w:rsidRDefault="009E34AC">
      <w:pPr>
        <w:pStyle w:val="TOCSG"/>
      </w:pPr>
      <w:r w:rsidRPr="00703E7D">
        <w:t>Transitional</w:t>
      </w:r>
      <w:bookmarkStart w:id="53" w:name="_Hlt473221009"/>
      <w:r w:rsidRPr="00703E7D">
        <w:t xml:space="preserve"> </w:t>
      </w:r>
      <w:bookmarkEnd w:id="53"/>
      <w:r w:rsidR="002C426B" w:rsidRPr="00703E7D">
        <w:t>provisions</w:t>
      </w:r>
      <w:r w:rsidR="002C426B" w:rsidRPr="00703E7D">
        <w:tab/>
        <w:t>243</w:t>
      </w:r>
      <w:r w:rsidRPr="00703E7D">
        <w:t>74</w:t>
      </w:r>
    </w:p>
    <w:p w:rsidR="009E34AC" w:rsidRDefault="009E34AC">
      <w:pPr>
        <w:pStyle w:val="TOCSG"/>
      </w:pPr>
      <w:r w:rsidRPr="00703E7D">
        <w:t>Savings pr</w:t>
      </w:r>
      <w:bookmarkStart w:id="54" w:name="_Hlt473221013"/>
      <w:r w:rsidRPr="00703E7D">
        <w:t>o</w:t>
      </w:r>
      <w:bookmarkEnd w:id="54"/>
      <w:r w:rsidR="002C426B" w:rsidRPr="00703E7D">
        <w:t>vision</w:t>
      </w:r>
      <w:r w:rsidR="002C426B" w:rsidRPr="00703E7D">
        <w:tab/>
        <w:t>243</w:t>
      </w:r>
      <w:r w:rsidRPr="00703E7D">
        <w:t>75</w:t>
      </w:r>
    </w:p>
    <w:p w:rsidR="009E34AC" w:rsidRDefault="006B68B7">
      <w:pPr>
        <w:pStyle w:val="TOCSG"/>
      </w:pPr>
      <w:r w:rsidRPr="00703E7D">
        <w:t>Claimant</w:t>
      </w:r>
      <w:r w:rsidR="009E34AC" w:rsidRPr="00703E7D">
        <w:t xml:space="preserve"> entitl</w:t>
      </w:r>
      <w:bookmarkStart w:id="55" w:name="_Hlt473221017"/>
      <w:r w:rsidR="009E34AC" w:rsidRPr="00703E7D">
        <w:t>e</w:t>
      </w:r>
      <w:bookmarkEnd w:id="55"/>
      <w:r w:rsidR="002C426B" w:rsidRPr="00703E7D">
        <w:t>d to disability premium</w:t>
      </w:r>
      <w:r w:rsidR="002C426B" w:rsidRPr="00703E7D">
        <w:tab/>
        <w:t>243</w:t>
      </w:r>
      <w:r w:rsidR="009E34AC" w:rsidRPr="00703E7D">
        <w:t>76</w:t>
      </w:r>
    </w:p>
    <w:p w:rsidR="00D726F2" w:rsidRDefault="004266EB" w:rsidP="004F3D4B">
      <w:pPr>
        <w:pStyle w:val="TOCTG"/>
      </w:pPr>
      <w:r>
        <w:rPr>
          <w:noProof/>
          <w:lang w:eastAsia="en-GB"/>
        </w:rPr>
        <w:pict>
          <v:shapetype id="_x0000_t32" coordsize="21600,21600" o:spt="32" o:oned="t" path="m,l21600,21600e" filled="f">
            <v:path arrowok="t" fillok="f" o:connecttype="none"/>
            <o:lock v:ext="edit" shapetype="t"/>
          </v:shapetype>
          <v:shape id="_x0000_s1033" type="#_x0000_t32" style="position:absolute;left:0;text-align:left;margin-left:-7.7pt;margin-top:9.7pt;width:0;height:15.4pt;z-index:251658240" o:connectortype="straight"/>
        </w:pict>
      </w:r>
      <w:r>
        <w:t>Housing costs</w:t>
      </w:r>
      <w:r w:rsidR="002C426B" w:rsidRPr="00703E7D">
        <w:t xml:space="preserve"> run-on</w:t>
      </w:r>
      <w:r w:rsidR="002C426B" w:rsidRPr="004F3D4B">
        <w:rPr>
          <w:b w:val="0"/>
        </w:rPr>
        <w:tab/>
        <w:t>243</w:t>
      </w:r>
      <w:r w:rsidR="00D726F2" w:rsidRPr="004F3D4B">
        <w:rPr>
          <w:b w:val="0"/>
        </w:rPr>
        <w:t>90</w:t>
      </w:r>
    </w:p>
    <w:p w:rsidR="00D726F2" w:rsidRDefault="002C426B">
      <w:pPr>
        <w:pStyle w:val="TOCSG"/>
      </w:pPr>
      <w:r w:rsidRPr="00703E7D">
        <w:t>Applicable amount</w:t>
      </w:r>
      <w:r w:rsidRPr="00703E7D">
        <w:tab/>
        <w:t>243</w:t>
      </w:r>
      <w:r w:rsidR="00D726F2" w:rsidRPr="00703E7D">
        <w:t>91</w:t>
      </w:r>
    </w:p>
    <w:p w:rsidR="00D726F2" w:rsidRDefault="00D726F2">
      <w:pPr>
        <w:pStyle w:val="TOCSG"/>
      </w:pPr>
      <w:r w:rsidRPr="00703E7D">
        <w:t>Chan</w:t>
      </w:r>
      <w:r w:rsidR="002C426B" w:rsidRPr="00703E7D">
        <w:t>ges to the applicable amount</w:t>
      </w:r>
      <w:r w:rsidR="002C426B" w:rsidRPr="00703E7D">
        <w:tab/>
        <w:t>243</w:t>
      </w:r>
      <w:r w:rsidRPr="00703E7D">
        <w:t>92</w:t>
      </w:r>
    </w:p>
    <w:p w:rsidR="008869C3" w:rsidRPr="00703E7D" w:rsidRDefault="008869C3" w:rsidP="00F16EA9">
      <w:pPr>
        <w:pStyle w:val="TOCTG"/>
      </w:pPr>
      <w:r w:rsidRPr="00703E7D">
        <w:t>Restriction under the loss of benefit provisions</w:t>
      </w:r>
    </w:p>
    <w:p w:rsidR="008869C3" w:rsidRDefault="002C426B">
      <w:pPr>
        <w:pStyle w:val="TOCSG"/>
      </w:pPr>
      <w:r w:rsidRPr="00703E7D">
        <w:t>General</w:t>
      </w:r>
      <w:r w:rsidRPr="00703E7D">
        <w:tab/>
        <w:t>244</w:t>
      </w:r>
      <w:r w:rsidR="008869C3" w:rsidRPr="00703E7D">
        <w:t>00</w:t>
      </w:r>
    </w:p>
    <w:p w:rsidR="008869C3" w:rsidRDefault="002C426B">
      <w:pPr>
        <w:pStyle w:val="TOCSG"/>
      </w:pPr>
      <w:r w:rsidRPr="00703E7D">
        <w:t xml:space="preserve">Joint claim couples </w:t>
      </w:r>
      <w:r w:rsidR="00583FEE">
        <w:t>–</w:t>
      </w:r>
      <w:r w:rsidRPr="00703E7D">
        <w:t xml:space="preserve"> </w:t>
      </w:r>
      <w:r w:rsidR="00583FEE">
        <w:t>Jobseeker’s Allowance</w:t>
      </w:r>
      <w:r w:rsidRPr="00703E7D">
        <w:tab/>
        <w:t>244</w:t>
      </w:r>
      <w:r w:rsidR="008869C3" w:rsidRPr="00703E7D">
        <w:t>02</w:t>
      </w:r>
    </w:p>
    <w:p w:rsidR="008869C3" w:rsidRDefault="008869C3">
      <w:pPr>
        <w:pStyle w:val="TOCSG"/>
      </w:pPr>
      <w:r w:rsidRPr="00703E7D">
        <w:lastRenderedPageBreak/>
        <w:t>Family mem</w:t>
      </w:r>
      <w:r w:rsidR="002C426B" w:rsidRPr="00703E7D">
        <w:t xml:space="preserve">ber of offender </w:t>
      </w:r>
      <w:r w:rsidR="00F6192C">
        <w:t>-</w:t>
      </w:r>
      <w:r w:rsidR="00583FEE">
        <w:br/>
        <w:t>Income Support</w:t>
      </w:r>
      <w:r w:rsidR="002C426B" w:rsidRPr="00703E7D">
        <w:t xml:space="preserve"> and </w:t>
      </w:r>
      <w:r w:rsidR="00583FEE">
        <w:t>Jobseeker’s Allowance</w:t>
      </w:r>
      <w:r w:rsidR="002C426B" w:rsidRPr="00703E7D">
        <w:tab/>
        <w:t>244</w:t>
      </w:r>
      <w:r w:rsidRPr="00703E7D">
        <w:t>04</w:t>
      </w:r>
    </w:p>
    <w:p w:rsidR="008869C3" w:rsidRDefault="002C426B">
      <w:pPr>
        <w:pStyle w:val="TOCSG"/>
      </w:pPr>
      <w:r w:rsidRPr="00703E7D">
        <w:t xml:space="preserve">Amount payable </w:t>
      </w:r>
      <w:r w:rsidR="00F6192C">
        <w:t>-</w:t>
      </w:r>
      <w:r w:rsidRPr="00703E7D">
        <w:t xml:space="preserve"> </w:t>
      </w:r>
      <w:r w:rsidR="00583FEE">
        <w:t>Income Support</w:t>
      </w:r>
      <w:r w:rsidRPr="00703E7D">
        <w:tab/>
        <w:t>244</w:t>
      </w:r>
      <w:r w:rsidR="008869C3" w:rsidRPr="00703E7D">
        <w:t>06</w:t>
      </w:r>
    </w:p>
    <w:p w:rsidR="008869C3" w:rsidRPr="008869C3" w:rsidRDefault="002C426B">
      <w:pPr>
        <w:pStyle w:val="TOCSG"/>
      </w:pPr>
      <w:r w:rsidRPr="00703E7D">
        <w:t xml:space="preserve">Amount payable </w:t>
      </w:r>
      <w:r w:rsidR="00F6192C">
        <w:t>-</w:t>
      </w:r>
      <w:r w:rsidRPr="00703E7D">
        <w:t xml:space="preserve"> </w:t>
      </w:r>
      <w:r w:rsidR="00583FEE">
        <w:t>Jobseeker’s Allowance</w:t>
      </w:r>
      <w:r w:rsidRPr="00703E7D">
        <w:tab/>
        <w:t>244</w:t>
      </w:r>
      <w:r w:rsidR="008869C3" w:rsidRPr="00703E7D">
        <w:t>08</w:t>
      </w:r>
    </w:p>
    <w:p w:rsidR="009E34AC" w:rsidRDefault="00D726F2">
      <w:pPr>
        <w:pStyle w:val="TOCMGH"/>
      </w:pPr>
      <w:r w:rsidRPr="00703E7D">
        <w:t xml:space="preserve">Persons from abroad and persons subject to immigration control </w:t>
      </w:r>
      <w:r w:rsidR="00F16EA9">
        <w:t>–</w:t>
      </w:r>
      <w:r w:rsidRPr="00703E7D">
        <w:t xml:space="preserve"> </w:t>
      </w:r>
      <w:r w:rsidR="00F16EA9">
        <w:t>income-based Jobseeker's Allowance and Income Support</w:t>
      </w:r>
    </w:p>
    <w:p w:rsidR="009E34AC" w:rsidRDefault="009E34AC">
      <w:pPr>
        <w:pStyle w:val="TOCTG"/>
      </w:pPr>
      <w:r w:rsidRPr="00703E7D">
        <w:t>General</w:t>
      </w:r>
      <w:bookmarkStart w:id="56" w:name="_Hlt473221024"/>
      <w:r w:rsidRPr="00F16EA9">
        <w:rPr>
          <w:b w:val="0"/>
        </w:rPr>
        <w:tab/>
      </w:r>
      <w:bookmarkEnd w:id="56"/>
      <w:r w:rsidR="002C426B" w:rsidRPr="00F16EA9">
        <w:rPr>
          <w:b w:val="0"/>
        </w:rPr>
        <w:t>245</w:t>
      </w:r>
      <w:r w:rsidRPr="00F16EA9">
        <w:rPr>
          <w:b w:val="0"/>
        </w:rPr>
        <w:t>00</w:t>
      </w:r>
    </w:p>
    <w:p w:rsidR="00D50CD4" w:rsidRPr="00D50CD4" w:rsidRDefault="002C426B">
      <w:pPr>
        <w:pStyle w:val="TOCTG"/>
        <w:rPr>
          <w:b w:val="0"/>
        </w:rPr>
      </w:pPr>
      <w:r w:rsidRPr="00703E7D">
        <w:rPr>
          <w:b w:val="0"/>
        </w:rPr>
        <w:t>Persons from abroad</w:t>
      </w:r>
      <w:r w:rsidRPr="00703E7D">
        <w:rPr>
          <w:b w:val="0"/>
        </w:rPr>
        <w:tab/>
        <w:t>245</w:t>
      </w:r>
      <w:r w:rsidR="00D50CD4" w:rsidRPr="00703E7D">
        <w:rPr>
          <w:b w:val="0"/>
        </w:rPr>
        <w:t>02</w:t>
      </w:r>
    </w:p>
    <w:p w:rsidR="009E34AC" w:rsidRDefault="00D50CD4">
      <w:pPr>
        <w:pStyle w:val="TOCSG"/>
      </w:pPr>
      <w:r w:rsidRPr="000269AC">
        <w:rPr>
          <w:b/>
        </w:rPr>
        <w:t>Persons subject to immigration control</w:t>
      </w:r>
      <w:r w:rsidR="002C426B" w:rsidRPr="00703E7D">
        <w:tab/>
        <w:t>245</w:t>
      </w:r>
      <w:r w:rsidR="008E7C82">
        <w:t>07</w:t>
      </w:r>
    </w:p>
    <w:p w:rsidR="009E34AC" w:rsidRDefault="00F16EA9">
      <w:pPr>
        <w:pStyle w:val="TOCSG"/>
      </w:pPr>
      <w:bookmarkStart w:id="57" w:name="_Hlt473221031"/>
      <w:r>
        <w:t>Persons subject to immigration control</w:t>
      </w:r>
      <w:r w:rsidRPr="00703E7D">
        <w:t xml:space="preserve"> </w:t>
      </w:r>
      <w:r w:rsidR="00F6192C">
        <w:t>entitled to normal</w:t>
      </w:r>
      <w:r w:rsidR="00583FEE">
        <w:br/>
      </w:r>
      <w:r w:rsidR="00D50CD4" w:rsidRPr="00703E7D">
        <w:t>I</w:t>
      </w:r>
      <w:r>
        <w:t xml:space="preserve">ncome </w:t>
      </w:r>
      <w:r w:rsidR="00D50CD4" w:rsidRPr="00703E7D">
        <w:t>S</w:t>
      </w:r>
      <w:r>
        <w:t>upport</w:t>
      </w:r>
      <w:r w:rsidR="00D50CD4" w:rsidRPr="00703E7D">
        <w:t>/</w:t>
      </w:r>
      <w:r>
        <w:t>income-based Jobseeker's Allowance</w:t>
      </w:r>
      <w:r w:rsidR="009E34AC" w:rsidRPr="00703E7D">
        <w:tab/>
      </w:r>
      <w:bookmarkEnd w:id="57"/>
      <w:r w:rsidR="002C426B" w:rsidRPr="00703E7D">
        <w:t>245</w:t>
      </w:r>
      <w:r w:rsidR="009E34AC" w:rsidRPr="00703E7D">
        <w:t>09</w:t>
      </w:r>
    </w:p>
    <w:p w:rsidR="009E34AC" w:rsidRDefault="00F16EA9" w:rsidP="000C2BBC">
      <w:pPr>
        <w:pStyle w:val="TOCPara"/>
        <w:tabs>
          <w:tab w:val="left" w:pos="1276"/>
        </w:tabs>
        <w:ind w:left="851"/>
      </w:pPr>
      <w:r>
        <w:t>Persons subject to immigration control</w:t>
      </w:r>
      <w:r w:rsidR="00F6192C">
        <w:t xml:space="preserve"> entitled to urgent</w:t>
      </w:r>
      <w:r w:rsidR="00583FEE">
        <w:br/>
      </w:r>
      <w:r w:rsidR="000C2BBC" w:rsidRPr="00703E7D">
        <w:t>case payments</w:t>
      </w:r>
      <w:r w:rsidR="002C426B" w:rsidRPr="00703E7D">
        <w:tab/>
        <w:t>245</w:t>
      </w:r>
      <w:r w:rsidR="009E34AC" w:rsidRPr="00703E7D">
        <w:t>10</w:t>
      </w:r>
    </w:p>
    <w:p w:rsidR="000C2BBC" w:rsidRDefault="000C2BBC" w:rsidP="000C2BBC">
      <w:pPr>
        <w:pStyle w:val="TOCPara"/>
        <w:tabs>
          <w:tab w:val="left" w:pos="1276"/>
        </w:tabs>
        <w:ind w:left="851"/>
      </w:pPr>
      <w:r w:rsidRPr="00703E7D">
        <w:t xml:space="preserve">Lone parent is not a </w:t>
      </w:r>
      <w:r w:rsidR="00F16EA9">
        <w:t>person subject to immigration control</w:t>
      </w:r>
      <w:r w:rsidR="00F6192C">
        <w:t xml:space="preserve"> but</w:t>
      </w:r>
      <w:r w:rsidR="00583FEE">
        <w:br/>
      </w:r>
      <w:r w:rsidRPr="00703E7D">
        <w:t>child or young person is</w:t>
      </w:r>
      <w:r w:rsidR="001022C6" w:rsidRPr="00703E7D">
        <w:t xml:space="preserve"> a </w:t>
      </w:r>
      <w:r w:rsidR="00F16EA9">
        <w:t>person subject to immigration control</w:t>
      </w:r>
      <w:r w:rsidR="002C426B" w:rsidRPr="00703E7D">
        <w:tab/>
        <w:t>245</w:t>
      </w:r>
      <w:r w:rsidRPr="00703E7D">
        <w:t>11</w:t>
      </w:r>
    </w:p>
    <w:p w:rsidR="002C426B" w:rsidRDefault="002C426B" w:rsidP="000C2BBC">
      <w:pPr>
        <w:pStyle w:val="TOCPara"/>
        <w:tabs>
          <w:tab w:val="left" w:pos="1276"/>
        </w:tabs>
        <w:ind w:left="851"/>
      </w:pPr>
      <w:r w:rsidRPr="00703E7D">
        <w:t xml:space="preserve">Lone parent is a </w:t>
      </w:r>
      <w:r w:rsidR="00F16EA9">
        <w:t>person subject to immigration control</w:t>
      </w:r>
      <w:r w:rsidR="00F16EA9" w:rsidRPr="00703E7D">
        <w:t xml:space="preserve"> </w:t>
      </w:r>
      <w:r w:rsidR="00F6192C">
        <w:t>but child</w:t>
      </w:r>
      <w:r w:rsidR="00583FEE">
        <w:br/>
      </w:r>
      <w:r w:rsidRPr="00703E7D">
        <w:t xml:space="preserve">or young person is not a </w:t>
      </w:r>
      <w:r w:rsidR="00F16EA9">
        <w:t>person subject to immigration control</w:t>
      </w:r>
      <w:r w:rsidRPr="00703E7D">
        <w:tab/>
        <w:t>24512</w:t>
      </w:r>
    </w:p>
    <w:p w:rsidR="00F16EA9" w:rsidRDefault="000C2BBC" w:rsidP="00F16EA9">
      <w:pPr>
        <w:pStyle w:val="TOCTG"/>
      </w:pPr>
      <w:r w:rsidRPr="00703E7D">
        <w:t>Couples</w:t>
      </w:r>
    </w:p>
    <w:p w:rsidR="009E34AC" w:rsidRPr="000C2BBC" w:rsidRDefault="006B68B7" w:rsidP="00F16EA9">
      <w:pPr>
        <w:pStyle w:val="TOCSG"/>
      </w:pPr>
      <w:r w:rsidRPr="00703E7D">
        <w:t>Claimant</w:t>
      </w:r>
      <w:r w:rsidR="000C2BBC" w:rsidRPr="00703E7D">
        <w:t xml:space="preserve"> is not a </w:t>
      </w:r>
      <w:r w:rsidR="00F16EA9">
        <w:t>person subject to immigration control</w:t>
      </w:r>
      <w:r w:rsidR="00F16EA9" w:rsidRPr="00703E7D">
        <w:t xml:space="preserve"> </w:t>
      </w:r>
      <w:r w:rsidR="00F6192C">
        <w:t>but partner</w:t>
      </w:r>
      <w:r w:rsidR="00F16EA9">
        <w:br/>
      </w:r>
      <w:r w:rsidR="000C2BBC" w:rsidRPr="00703E7D">
        <w:t xml:space="preserve">is a </w:t>
      </w:r>
      <w:r w:rsidR="00F16EA9">
        <w:t>person subject to immigration control</w:t>
      </w:r>
      <w:r w:rsidR="000C2BBC" w:rsidRPr="00703E7D">
        <w:tab/>
        <w:t>24</w:t>
      </w:r>
      <w:r w:rsidR="002C426B" w:rsidRPr="00703E7D">
        <w:t>513</w:t>
      </w:r>
    </w:p>
    <w:p w:rsidR="000C2BBC" w:rsidRPr="000C2BBC" w:rsidRDefault="006B68B7" w:rsidP="00F16EA9">
      <w:pPr>
        <w:pStyle w:val="TOCSG"/>
      </w:pPr>
      <w:r w:rsidRPr="00703E7D">
        <w:t>Claimant</w:t>
      </w:r>
      <w:r w:rsidR="000C2BBC" w:rsidRPr="00703E7D">
        <w:t xml:space="preserve"> and partner are not </w:t>
      </w:r>
      <w:r w:rsidR="00B05122">
        <w:t>persons subject to immigration control</w:t>
      </w:r>
      <w:r w:rsidR="00583FEE">
        <w:br/>
      </w:r>
      <w:r w:rsidR="000C2BBC" w:rsidRPr="00703E7D">
        <w:t xml:space="preserve">but child or young person is a </w:t>
      </w:r>
      <w:r w:rsidR="00B05122">
        <w:t>person subject to immigration control</w:t>
      </w:r>
      <w:r w:rsidR="000C2BBC" w:rsidRPr="00703E7D">
        <w:tab/>
        <w:t>24</w:t>
      </w:r>
      <w:r w:rsidR="002C426B" w:rsidRPr="00703E7D">
        <w:t>514</w:t>
      </w:r>
    </w:p>
    <w:p w:rsidR="009E34AC" w:rsidRPr="00703E7D" w:rsidRDefault="009E34AC">
      <w:pPr>
        <w:pStyle w:val="TOCTG"/>
      </w:pPr>
      <w:r w:rsidRPr="00703E7D">
        <w:t>Polygamo</w:t>
      </w:r>
      <w:bookmarkStart w:id="58" w:name="_Hlt473221053"/>
      <w:r w:rsidRPr="00703E7D">
        <w:t>u</w:t>
      </w:r>
      <w:bookmarkEnd w:id="58"/>
      <w:r w:rsidRPr="00703E7D">
        <w:t>s marriages</w:t>
      </w:r>
      <w:r w:rsidR="00F6192C">
        <w:t xml:space="preserve"> -</w:t>
      </w:r>
      <w:r w:rsidR="004F3D4B">
        <w:t xml:space="preserve"> </w:t>
      </w:r>
      <w:r w:rsidR="00F6192C">
        <w:t>i</w:t>
      </w:r>
      <w:r w:rsidR="004F3D4B">
        <w:t xml:space="preserve">ncome-based Jobseeker’s Allowance </w:t>
      </w:r>
      <w:r w:rsidR="004F3D4B">
        <w:br/>
        <w:t>and Income Support</w:t>
      </w:r>
    </w:p>
    <w:p w:rsidR="009E34AC" w:rsidRDefault="006B68B7">
      <w:pPr>
        <w:pStyle w:val="TOCSG"/>
      </w:pPr>
      <w:r w:rsidRPr="00703E7D">
        <w:t>Claimant</w:t>
      </w:r>
      <w:r w:rsidR="009E34AC" w:rsidRPr="00703E7D">
        <w:t xml:space="preserve"> is not a </w:t>
      </w:r>
      <w:r w:rsidR="00B05122">
        <w:t>person subject to immigration control</w:t>
      </w:r>
      <w:r w:rsidR="00B05122" w:rsidRPr="00703E7D">
        <w:t xml:space="preserve"> </w:t>
      </w:r>
      <w:r w:rsidR="00F6192C">
        <w:t>and one</w:t>
      </w:r>
      <w:r w:rsidR="00583FEE">
        <w:br/>
      </w:r>
      <w:r w:rsidR="009E34AC" w:rsidRPr="00703E7D">
        <w:t>or more</w:t>
      </w:r>
      <w:r w:rsidR="00B05122">
        <w:t xml:space="preserve"> </w:t>
      </w:r>
      <w:r w:rsidR="009E34AC" w:rsidRPr="00703E7D">
        <w:t>of the par</w:t>
      </w:r>
      <w:r w:rsidR="00171CAE" w:rsidRPr="00703E7D">
        <w:t xml:space="preserve">tners is a </w:t>
      </w:r>
      <w:r w:rsidR="00B05122">
        <w:t>person subject to immigration control</w:t>
      </w:r>
      <w:r w:rsidR="002C426B" w:rsidRPr="00703E7D">
        <w:tab/>
        <w:t>245</w:t>
      </w:r>
      <w:r w:rsidR="009E34AC" w:rsidRPr="00703E7D">
        <w:t>31</w:t>
      </w:r>
    </w:p>
    <w:p w:rsidR="00401A8E" w:rsidRDefault="006B68B7" w:rsidP="00401A8E">
      <w:pPr>
        <w:pStyle w:val="TOCPara"/>
        <w:ind w:left="851"/>
      </w:pPr>
      <w:r w:rsidRPr="00703E7D">
        <w:t>Claimant</w:t>
      </w:r>
      <w:r w:rsidR="00401A8E" w:rsidRPr="00703E7D">
        <w:t xml:space="preserve"> and all of partners are not </w:t>
      </w:r>
      <w:r w:rsidR="00B05122">
        <w:t>pe</w:t>
      </w:r>
      <w:r w:rsidR="00F6192C">
        <w:t>rsons subject to immigration</w:t>
      </w:r>
      <w:r w:rsidR="00583FEE">
        <w:br/>
      </w:r>
      <w:r w:rsidR="00B05122">
        <w:t>control</w:t>
      </w:r>
      <w:r w:rsidR="00B05122" w:rsidRPr="00703E7D">
        <w:t xml:space="preserve"> </w:t>
      </w:r>
      <w:r w:rsidR="00401A8E" w:rsidRPr="00703E7D">
        <w:t>but child or</w:t>
      </w:r>
      <w:r w:rsidR="00B05122">
        <w:t xml:space="preserve"> </w:t>
      </w:r>
      <w:r w:rsidR="00401A8E" w:rsidRPr="00703E7D">
        <w:t>young pers</w:t>
      </w:r>
      <w:r w:rsidR="002C426B" w:rsidRPr="00703E7D">
        <w:t xml:space="preserve">on is a </w:t>
      </w:r>
      <w:r w:rsidR="00F6192C">
        <w:t>person subject to</w:t>
      </w:r>
      <w:r w:rsidR="00583FEE">
        <w:br/>
      </w:r>
      <w:r w:rsidR="00B05122">
        <w:t>immigration control</w:t>
      </w:r>
      <w:r w:rsidR="002C426B" w:rsidRPr="00703E7D">
        <w:tab/>
        <w:t>245</w:t>
      </w:r>
      <w:r w:rsidR="00401A8E" w:rsidRPr="00703E7D">
        <w:t>32</w:t>
      </w:r>
    </w:p>
    <w:p w:rsidR="009E34AC" w:rsidRDefault="009E34AC" w:rsidP="00401A8E">
      <w:pPr>
        <w:pStyle w:val="TOCPara"/>
        <w:ind w:left="851"/>
      </w:pPr>
      <w:r w:rsidRPr="00703E7D">
        <w:lastRenderedPageBreak/>
        <w:t>Income and capital of a p</w:t>
      </w:r>
      <w:r w:rsidR="00F6192C">
        <w:t>artner, child or young person</w:t>
      </w:r>
      <w:r w:rsidR="00401A8E" w:rsidRPr="00703E7D">
        <w:br/>
      </w:r>
      <w:r w:rsidRPr="00703E7D">
        <w:t>who is a</w:t>
      </w:r>
      <w:bookmarkStart w:id="59" w:name="_Hlt473221060"/>
      <w:r w:rsidRPr="00703E7D">
        <w:t xml:space="preserve"> </w:t>
      </w:r>
      <w:bookmarkEnd w:id="59"/>
      <w:r w:rsidR="00B05122">
        <w:t>person subject to immigration control</w:t>
      </w:r>
      <w:r w:rsidR="002C426B" w:rsidRPr="00703E7D">
        <w:tab/>
        <w:t>245</w:t>
      </w:r>
      <w:r w:rsidRPr="00703E7D">
        <w:t>3</w:t>
      </w:r>
      <w:r w:rsidR="00041D80" w:rsidRPr="00703E7D">
        <w:t>3</w:t>
      </w:r>
    </w:p>
    <w:p w:rsidR="00AE7CD1" w:rsidRDefault="00AE7CD1">
      <w:pPr>
        <w:pStyle w:val="TG"/>
        <w:sectPr w:rsidR="00AE7CD1" w:rsidSect="00670D15">
          <w:headerReference w:type="default" r:id="rId8"/>
          <w:footerReference w:type="default" r:id="rId9"/>
          <w:pgSz w:w="11907" w:h="16840" w:code="9"/>
          <w:pgMar w:top="1440" w:right="1797" w:bottom="1440" w:left="1797" w:header="720" w:footer="720" w:gutter="0"/>
          <w:cols w:space="720"/>
          <w:noEndnote/>
        </w:sectPr>
      </w:pPr>
    </w:p>
    <w:bookmarkEnd w:id="0"/>
    <w:bookmarkEnd w:id="1"/>
    <w:p w:rsidR="009E34AC" w:rsidRDefault="009E34AC">
      <w:pPr>
        <w:pStyle w:val="TG"/>
      </w:pPr>
      <w:r>
        <w:lastRenderedPageBreak/>
        <w:t>Statutes commonly referred to in Chapter 24</w:t>
      </w:r>
    </w:p>
    <w:p w:rsidR="009E34AC" w:rsidRDefault="009E34AC">
      <w:pPr>
        <w:pStyle w:val="BT"/>
        <w:rPr>
          <w:color w:val="auto"/>
        </w:rPr>
      </w:pPr>
      <w:r>
        <w:rPr>
          <w:color w:val="auto"/>
        </w:rPr>
        <w:tab/>
      </w:r>
      <w:r>
        <w:rPr>
          <w:b/>
          <w:color w:val="auto"/>
        </w:rPr>
        <w:t>Full Title</w:t>
      </w:r>
      <w:r>
        <w:rPr>
          <w:b/>
          <w:color w:val="auto"/>
        </w:rPr>
        <w:tab/>
      </w:r>
      <w:r>
        <w:rPr>
          <w:b/>
          <w:color w:val="auto"/>
        </w:rPr>
        <w:tab/>
      </w:r>
      <w:r>
        <w:rPr>
          <w:b/>
          <w:color w:val="auto"/>
        </w:rPr>
        <w:tab/>
      </w:r>
      <w:r>
        <w:rPr>
          <w:b/>
          <w:color w:val="auto"/>
        </w:rPr>
        <w:tab/>
      </w:r>
      <w:r>
        <w:rPr>
          <w:b/>
          <w:color w:val="auto"/>
        </w:rPr>
        <w:tab/>
      </w:r>
      <w:r>
        <w:rPr>
          <w:b/>
          <w:color w:val="auto"/>
        </w:rPr>
        <w:tab/>
      </w:r>
      <w:r>
        <w:rPr>
          <w:b/>
          <w:color w:val="auto"/>
        </w:rPr>
        <w:tab/>
        <w:t>Abbreviation</w:t>
      </w:r>
    </w:p>
    <w:p w:rsidR="009E34AC" w:rsidRDefault="009E34AC">
      <w:pPr>
        <w:pStyle w:val="BT"/>
        <w:rPr>
          <w:color w:val="auto"/>
        </w:rPr>
      </w:pPr>
      <w:r>
        <w:rPr>
          <w:color w:val="auto"/>
        </w:rPr>
        <w:tab/>
        <w:t>Health and Personal Social Services</w:t>
      </w:r>
      <w:r>
        <w:rPr>
          <w:color w:val="auto"/>
        </w:rPr>
        <w:tab/>
      </w:r>
      <w:r>
        <w:rPr>
          <w:color w:val="auto"/>
        </w:rPr>
        <w:tab/>
      </w:r>
      <w:r>
        <w:rPr>
          <w:color w:val="auto"/>
        </w:rPr>
        <w:tab/>
      </w:r>
      <w:r w:rsidR="00537588">
        <w:rPr>
          <w:color w:val="auto"/>
        </w:rPr>
        <w:t>HPSS (NI) Order 72</w:t>
      </w:r>
      <w:r w:rsidR="00537588">
        <w:rPr>
          <w:color w:val="auto"/>
        </w:rPr>
        <w:tab/>
      </w:r>
      <w:r w:rsidR="00537588">
        <w:rPr>
          <w:color w:val="auto"/>
        </w:rPr>
        <w:tab/>
      </w:r>
      <w:r>
        <w:rPr>
          <w:color w:val="auto"/>
        </w:rPr>
        <w:t>(</w:t>
      </w:r>
      <w:smartTag w:uri="urn:schemas-microsoft-com:office:smarttags" w:element="place">
        <w:smartTag w:uri="urn:schemas-microsoft-com:office:smarttags" w:element="country-region">
          <w:r>
            <w:rPr>
              <w:color w:val="auto"/>
            </w:rPr>
            <w:t>Northern Ireland</w:t>
          </w:r>
        </w:smartTag>
      </w:smartTag>
      <w:r>
        <w:rPr>
          <w:color w:val="auto"/>
        </w:rPr>
        <w:t>) Order 1972</w:t>
      </w:r>
    </w:p>
    <w:p w:rsidR="009E34AC" w:rsidRDefault="009E34AC">
      <w:pPr>
        <w:pStyle w:val="BT"/>
        <w:rPr>
          <w:color w:val="auto"/>
        </w:rPr>
      </w:pPr>
      <w:r>
        <w:rPr>
          <w:color w:val="auto"/>
        </w:rPr>
        <w:tab/>
        <w:t>Jobseeker's (</w:t>
      </w:r>
      <w:smartTag w:uri="urn:schemas-microsoft-com:office:smarttags" w:element="place">
        <w:smartTag w:uri="urn:schemas-microsoft-com:office:smarttags" w:element="country-region">
          <w:r>
            <w:rPr>
              <w:color w:val="auto"/>
            </w:rPr>
            <w:t>Northern Ireland</w:t>
          </w:r>
        </w:smartTag>
      </w:smartTag>
      <w:r w:rsidR="00537588">
        <w:rPr>
          <w:color w:val="auto"/>
        </w:rPr>
        <w:t>) Order</w:t>
      </w:r>
      <w:r w:rsidR="00537588">
        <w:rPr>
          <w:color w:val="auto"/>
        </w:rPr>
        <w:tab/>
      </w:r>
      <w:r w:rsidR="00537588">
        <w:rPr>
          <w:color w:val="auto"/>
        </w:rPr>
        <w:tab/>
      </w:r>
      <w:r w:rsidR="00537588">
        <w:rPr>
          <w:color w:val="auto"/>
        </w:rPr>
        <w:tab/>
        <w:t>JS (NI) Order 95</w:t>
      </w:r>
      <w:r w:rsidR="00537588">
        <w:rPr>
          <w:color w:val="auto"/>
        </w:rPr>
        <w:tab/>
      </w:r>
      <w:r w:rsidR="00537588">
        <w:rPr>
          <w:color w:val="auto"/>
        </w:rPr>
        <w:tab/>
      </w:r>
      <w:r>
        <w:rPr>
          <w:color w:val="auto"/>
        </w:rPr>
        <w:t>1995</w:t>
      </w:r>
    </w:p>
    <w:p w:rsidR="009E34AC" w:rsidRDefault="009E34AC">
      <w:pPr>
        <w:pStyle w:val="BT"/>
        <w:rPr>
          <w:color w:val="auto"/>
        </w:rPr>
      </w:pPr>
      <w:r>
        <w:rPr>
          <w:color w:val="auto"/>
        </w:rPr>
        <w:tab/>
        <w:t>Registered Homes (</w:t>
      </w:r>
      <w:smartTag w:uri="urn:schemas-microsoft-com:office:smarttags" w:element="place">
        <w:smartTag w:uri="urn:schemas-microsoft-com:office:smarttags" w:element="country-region">
          <w:r>
            <w:rPr>
              <w:color w:val="auto"/>
            </w:rPr>
            <w:t>Northern Ireland</w:t>
          </w:r>
        </w:smartTag>
      </w:smartTag>
      <w:r>
        <w:rPr>
          <w:color w:val="auto"/>
        </w:rPr>
        <w:t>)</w:t>
      </w:r>
      <w:r>
        <w:rPr>
          <w:color w:val="auto"/>
        </w:rPr>
        <w:tab/>
      </w:r>
      <w:r>
        <w:rPr>
          <w:color w:val="auto"/>
        </w:rPr>
        <w:tab/>
      </w:r>
      <w:r w:rsidR="000E7DE0">
        <w:rPr>
          <w:color w:val="auto"/>
        </w:rPr>
        <w:tab/>
        <w:t xml:space="preserve">Registered Homes (NI) </w:t>
      </w:r>
      <w:r>
        <w:rPr>
          <w:color w:val="auto"/>
        </w:rPr>
        <w:t>Order 1992</w:t>
      </w:r>
      <w:r w:rsidR="000E7DE0">
        <w:rPr>
          <w:color w:val="auto"/>
        </w:rPr>
        <w:tab/>
      </w:r>
      <w:r w:rsidR="000E7DE0">
        <w:rPr>
          <w:color w:val="auto"/>
        </w:rPr>
        <w:tab/>
      </w:r>
      <w:r w:rsidR="000E7DE0">
        <w:rPr>
          <w:color w:val="auto"/>
        </w:rPr>
        <w:tab/>
      </w:r>
      <w:r w:rsidR="000E7DE0">
        <w:rPr>
          <w:color w:val="auto"/>
        </w:rPr>
        <w:tab/>
      </w:r>
      <w:r w:rsidR="000E7DE0">
        <w:rPr>
          <w:color w:val="auto"/>
        </w:rPr>
        <w:tab/>
      </w:r>
      <w:r w:rsidR="000E7DE0">
        <w:rPr>
          <w:color w:val="auto"/>
        </w:rPr>
        <w:tab/>
        <w:t>Order 92</w:t>
      </w:r>
    </w:p>
    <w:p w:rsidR="009E34AC" w:rsidRDefault="009E34AC">
      <w:pPr>
        <w:pStyle w:val="BT"/>
        <w:rPr>
          <w:color w:val="auto"/>
        </w:rPr>
      </w:pPr>
      <w:r>
        <w:rPr>
          <w:color w:val="auto"/>
        </w:rPr>
        <w:tab/>
        <w:t xml:space="preserve">Social Security </w:t>
      </w:r>
      <w:r w:rsidR="00537588">
        <w:rPr>
          <w:color w:val="auto"/>
        </w:rPr>
        <w:t>(Northern</w:t>
      </w:r>
      <w:r w:rsidR="00537588">
        <w:rPr>
          <w:color w:val="auto"/>
        </w:rPr>
        <w:tab/>
      </w:r>
      <w:r w:rsidR="00537588">
        <w:rPr>
          <w:color w:val="auto"/>
        </w:rPr>
        <w:tab/>
      </w:r>
      <w:r w:rsidR="00537588">
        <w:rPr>
          <w:color w:val="auto"/>
        </w:rPr>
        <w:tab/>
      </w:r>
      <w:r w:rsidR="00537588">
        <w:rPr>
          <w:color w:val="auto"/>
        </w:rPr>
        <w:tab/>
        <w:t>SS (NI) Order 98</w:t>
      </w:r>
      <w:r w:rsidR="00537588">
        <w:rPr>
          <w:color w:val="auto"/>
        </w:rPr>
        <w:tab/>
      </w:r>
      <w:r w:rsidR="00537588">
        <w:rPr>
          <w:color w:val="auto"/>
        </w:rPr>
        <w:tab/>
      </w:r>
      <w:smartTag w:uri="urn:schemas-microsoft-com:office:smarttags" w:element="place">
        <w:smartTag w:uri="urn:schemas-microsoft-com:office:smarttags" w:element="country-region">
          <w:r>
            <w:rPr>
              <w:color w:val="auto"/>
            </w:rPr>
            <w:t>Ireland</w:t>
          </w:r>
        </w:smartTag>
      </w:smartTag>
      <w:r>
        <w:rPr>
          <w:color w:val="auto"/>
        </w:rPr>
        <w:t>) Order 1998</w:t>
      </w:r>
    </w:p>
    <w:p w:rsidR="009E34AC" w:rsidRDefault="009E34AC">
      <w:pPr>
        <w:pStyle w:val="BT"/>
        <w:rPr>
          <w:color w:val="auto"/>
        </w:rPr>
      </w:pPr>
      <w:r>
        <w:rPr>
          <w:color w:val="auto"/>
        </w:rPr>
        <w:tab/>
        <w:t>Social Security Contributions and</w:t>
      </w:r>
      <w:r w:rsidR="00537588">
        <w:rPr>
          <w:color w:val="auto"/>
        </w:rPr>
        <w:t xml:space="preserve"> Benefits</w:t>
      </w:r>
      <w:r w:rsidR="00537588">
        <w:rPr>
          <w:color w:val="auto"/>
        </w:rPr>
        <w:tab/>
      </w:r>
      <w:r w:rsidR="00537588">
        <w:rPr>
          <w:color w:val="auto"/>
        </w:rPr>
        <w:tab/>
        <w:t>SS C&amp;B (NI) Act 92</w:t>
      </w:r>
      <w:r w:rsidR="00537588">
        <w:rPr>
          <w:color w:val="auto"/>
        </w:rPr>
        <w:tab/>
      </w:r>
      <w:r w:rsidR="00537588">
        <w:rPr>
          <w:color w:val="auto"/>
        </w:rPr>
        <w:tab/>
      </w:r>
      <w:r>
        <w:rPr>
          <w:color w:val="auto"/>
        </w:rPr>
        <w:t>(Northern Ireland) Act 1992</w:t>
      </w:r>
    </w:p>
    <w:p w:rsidR="005027F7" w:rsidRDefault="005027F7">
      <w:pPr>
        <w:pStyle w:val="BT"/>
        <w:rPr>
          <w:color w:val="auto"/>
        </w:rPr>
      </w:pPr>
      <w:r>
        <w:rPr>
          <w:color w:val="auto"/>
        </w:rPr>
        <w:tab/>
        <w:t>Social Security Fraud Act (NI) 2001</w:t>
      </w:r>
      <w:r>
        <w:rPr>
          <w:color w:val="auto"/>
        </w:rPr>
        <w:tab/>
      </w:r>
      <w:r>
        <w:rPr>
          <w:color w:val="auto"/>
        </w:rPr>
        <w:tab/>
      </w:r>
      <w:r>
        <w:rPr>
          <w:color w:val="auto"/>
        </w:rPr>
        <w:tab/>
        <w:t>SS Fraud Act (NI) 2001</w:t>
      </w:r>
    </w:p>
    <w:p w:rsidR="009E34AC" w:rsidRDefault="009E34AC">
      <w:pPr>
        <w:pStyle w:val="TG"/>
      </w:pPr>
    </w:p>
    <w:p w:rsidR="005027F7" w:rsidRPr="005027F7" w:rsidRDefault="005027F7" w:rsidP="005027F7">
      <w:pPr>
        <w:rPr>
          <w:lang w:val="en-US"/>
        </w:rPr>
        <w:sectPr w:rsidR="005027F7" w:rsidRPr="005027F7" w:rsidSect="00670D15">
          <w:headerReference w:type="default" r:id="rId10"/>
          <w:footerReference w:type="default" r:id="rId11"/>
          <w:pgSz w:w="11907" w:h="16840" w:code="9"/>
          <w:pgMar w:top="1440" w:right="1797" w:bottom="1440" w:left="1797" w:header="720" w:footer="720" w:gutter="0"/>
          <w:cols w:space="720"/>
          <w:noEndnote/>
        </w:sectPr>
      </w:pPr>
    </w:p>
    <w:p w:rsidR="009E34AC" w:rsidRDefault="009E34AC">
      <w:pPr>
        <w:pStyle w:val="TG"/>
      </w:pPr>
      <w:r>
        <w:lastRenderedPageBreak/>
        <w:t>Statutory Rules commonly referred to in Chapter 24</w:t>
      </w:r>
    </w:p>
    <w:p w:rsidR="009E34AC" w:rsidRDefault="009E34AC">
      <w:pPr>
        <w:pStyle w:val="BT"/>
        <w:rPr>
          <w:color w:val="auto"/>
        </w:rPr>
      </w:pPr>
      <w:r>
        <w:rPr>
          <w:color w:val="auto"/>
        </w:rPr>
        <w:tab/>
      </w:r>
      <w:r>
        <w:rPr>
          <w:b/>
          <w:color w:val="auto"/>
        </w:rPr>
        <w:t>Short description</w:t>
      </w:r>
      <w:r>
        <w:rPr>
          <w:b/>
          <w:color w:val="auto"/>
        </w:rPr>
        <w:tab/>
        <w:t>Full title</w:t>
      </w:r>
      <w:r>
        <w:rPr>
          <w:b/>
          <w:color w:val="auto"/>
        </w:rPr>
        <w:tab/>
      </w:r>
      <w:r>
        <w:rPr>
          <w:b/>
          <w:color w:val="auto"/>
        </w:rPr>
        <w:tab/>
      </w:r>
      <w:r>
        <w:rPr>
          <w:b/>
          <w:color w:val="auto"/>
        </w:rPr>
        <w:tab/>
      </w:r>
      <w:r>
        <w:rPr>
          <w:b/>
          <w:color w:val="auto"/>
        </w:rPr>
        <w:tab/>
        <w:t>Abbreviation</w:t>
      </w:r>
    </w:p>
    <w:p w:rsidR="009E34AC" w:rsidRDefault="009E34AC" w:rsidP="00E81316">
      <w:pPr>
        <w:pStyle w:val="BT"/>
        <w:ind w:right="-51"/>
        <w:rPr>
          <w:color w:val="auto"/>
        </w:rPr>
      </w:pPr>
      <w:r>
        <w:rPr>
          <w:color w:val="auto"/>
        </w:rPr>
        <w:tab/>
        <w:t>Decision Making</w:t>
      </w:r>
      <w:r>
        <w:rPr>
          <w:color w:val="auto"/>
        </w:rPr>
        <w:tab/>
      </w:r>
      <w:proofErr w:type="gramStart"/>
      <w:r>
        <w:rPr>
          <w:color w:val="auto"/>
        </w:rPr>
        <w:t>The</w:t>
      </w:r>
      <w:proofErr w:type="gramEnd"/>
      <w:r>
        <w:rPr>
          <w:color w:val="auto"/>
        </w:rPr>
        <w:t xml:space="preserve"> Social Securi</w:t>
      </w:r>
      <w:r w:rsidR="00E81316">
        <w:rPr>
          <w:color w:val="auto"/>
        </w:rPr>
        <w:t>ty and</w:t>
      </w:r>
      <w:r w:rsidR="00E81316">
        <w:rPr>
          <w:color w:val="auto"/>
        </w:rPr>
        <w:tab/>
      </w:r>
      <w:r w:rsidR="00E81316">
        <w:rPr>
          <w:color w:val="auto"/>
        </w:rPr>
        <w:tab/>
      </w:r>
      <w:r w:rsidR="00E81316">
        <w:rPr>
          <w:color w:val="auto"/>
        </w:rPr>
        <w:tab/>
        <w:t xml:space="preserve">SS &amp; CS (D&amp;A) </w:t>
      </w:r>
      <w:r w:rsidR="00E81316">
        <w:rPr>
          <w:color w:val="auto"/>
        </w:rPr>
        <w:br/>
        <w:t xml:space="preserve">and </w:t>
      </w:r>
      <w:r>
        <w:rPr>
          <w:color w:val="auto"/>
        </w:rPr>
        <w:t>Appeals</w:t>
      </w:r>
      <w:r>
        <w:rPr>
          <w:color w:val="auto"/>
        </w:rPr>
        <w:tab/>
      </w:r>
      <w:r w:rsidR="00E81316">
        <w:rPr>
          <w:color w:val="auto"/>
        </w:rPr>
        <w:tab/>
      </w:r>
      <w:r>
        <w:rPr>
          <w:color w:val="auto"/>
        </w:rPr>
        <w:t xml:space="preserve">Child Support (Decisions </w:t>
      </w:r>
      <w:r>
        <w:rPr>
          <w:color w:val="auto"/>
        </w:rPr>
        <w:tab/>
      </w:r>
      <w:r>
        <w:rPr>
          <w:color w:val="auto"/>
        </w:rPr>
        <w:tab/>
      </w:r>
      <w:r w:rsidR="00E81316">
        <w:rPr>
          <w:color w:val="auto"/>
        </w:rPr>
        <w:t>Regs (NI)</w:t>
      </w:r>
      <w:r w:rsidR="00E81316">
        <w:rPr>
          <w:color w:val="auto"/>
        </w:rPr>
        <w:br/>
      </w:r>
      <w:r>
        <w:rPr>
          <w:color w:val="auto"/>
        </w:rPr>
        <w:tab/>
        <w:t>Regulations</w:t>
      </w:r>
      <w:r>
        <w:rPr>
          <w:color w:val="auto"/>
        </w:rPr>
        <w:tab/>
      </w:r>
      <w:r>
        <w:rPr>
          <w:color w:val="auto"/>
        </w:rPr>
        <w:tab/>
        <w:t>an</w:t>
      </w:r>
      <w:r w:rsidR="00853156">
        <w:rPr>
          <w:color w:val="auto"/>
        </w:rPr>
        <w:t>d Appeals) Regulations</w:t>
      </w:r>
      <w:r w:rsidR="00853156">
        <w:rPr>
          <w:color w:val="auto"/>
        </w:rPr>
        <w:tab/>
      </w:r>
      <w:r w:rsidR="00853156">
        <w:rPr>
          <w:color w:val="auto"/>
        </w:rPr>
        <w:tab/>
      </w:r>
      <w:r w:rsidR="00853156">
        <w:rPr>
          <w:color w:val="auto"/>
        </w:rPr>
        <w:tab/>
      </w:r>
      <w:r w:rsidR="00853156">
        <w:rPr>
          <w:color w:val="auto"/>
        </w:rPr>
        <w:tab/>
      </w:r>
      <w:r w:rsidR="00853156">
        <w:rPr>
          <w:color w:val="auto"/>
        </w:rPr>
        <w:tab/>
      </w:r>
      <w:r w:rsidR="00853156">
        <w:rPr>
          <w:color w:val="auto"/>
        </w:rPr>
        <w:tab/>
      </w:r>
      <w:r w:rsidR="00853156">
        <w:rPr>
          <w:color w:val="auto"/>
        </w:rPr>
        <w:tab/>
      </w:r>
      <w:r w:rsidR="00853156">
        <w:rPr>
          <w:color w:val="auto"/>
        </w:rPr>
        <w:tab/>
      </w:r>
      <w:r w:rsidR="00853156">
        <w:rPr>
          <w:color w:val="auto"/>
        </w:rPr>
        <w:tab/>
      </w:r>
      <w:r>
        <w:rPr>
          <w:color w:val="auto"/>
        </w:rPr>
        <w:t>(</w:t>
      </w:r>
      <w:smartTag w:uri="urn:schemas-microsoft-com:office:smarttags" w:element="place">
        <w:smartTag w:uri="urn:schemas-microsoft-com:office:smarttags" w:element="country-region">
          <w:r>
            <w:rPr>
              <w:color w:val="auto"/>
            </w:rPr>
            <w:t>Northern Ireland</w:t>
          </w:r>
        </w:smartTag>
      </w:smartTag>
      <w:r w:rsidR="00853156">
        <w:rPr>
          <w:color w:val="auto"/>
        </w:rPr>
        <w:t>) 1999</w:t>
      </w:r>
      <w:r w:rsidR="00853156">
        <w:rPr>
          <w:color w:val="auto"/>
        </w:rPr>
        <w:tab/>
      </w:r>
      <w:r w:rsidR="00853156">
        <w:rPr>
          <w:color w:val="auto"/>
        </w:rPr>
        <w:tab/>
      </w:r>
      <w:r w:rsidR="00853156">
        <w:rPr>
          <w:color w:val="auto"/>
        </w:rPr>
        <w:tab/>
      </w:r>
      <w:r w:rsidR="00853156">
        <w:rPr>
          <w:color w:val="auto"/>
        </w:rPr>
        <w:tab/>
      </w:r>
      <w:r w:rsidR="00853156">
        <w:rPr>
          <w:color w:val="auto"/>
        </w:rPr>
        <w:tab/>
      </w:r>
      <w:r w:rsidR="00853156">
        <w:rPr>
          <w:color w:val="auto"/>
        </w:rPr>
        <w:tab/>
      </w:r>
      <w:r w:rsidR="00853156">
        <w:rPr>
          <w:color w:val="auto"/>
        </w:rPr>
        <w:tab/>
      </w:r>
      <w:r w:rsidR="00853156">
        <w:rPr>
          <w:color w:val="auto"/>
        </w:rPr>
        <w:tab/>
      </w:r>
      <w:r w:rsidR="00853156">
        <w:rPr>
          <w:color w:val="auto"/>
        </w:rPr>
        <w:tab/>
      </w:r>
      <w:r w:rsidR="00853156">
        <w:rPr>
          <w:color w:val="auto"/>
        </w:rPr>
        <w:tab/>
      </w:r>
      <w:r>
        <w:rPr>
          <w:color w:val="auto"/>
        </w:rPr>
        <w:t>No 162</w:t>
      </w:r>
    </w:p>
    <w:p w:rsidR="009E34AC" w:rsidRDefault="009E34AC">
      <w:pPr>
        <w:pStyle w:val="BT"/>
        <w:rPr>
          <w:color w:val="auto"/>
        </w:rPr>
      </w:pPr>
      <w:r>
        <w:rPr>
          <w:color w:val="auto"/>
        </w:rPr>
        <w:tab/>
        <w:t>Claims and</w:t>
      </w:r>
      <w:r>
        <w:rPr>
          <w:color w:val="auto"/>
        </w:rPr>
        <w:tab/>
      </w:r>
      <w:r>
        <w:rPr>
          <w:color w:val="auto"/>
        </w:rPr>
        <w:tab/>
        <w:t>The Social Security (Claims</w:t>
      </w:r>
      <w:r>
        <w:rPr>
          <w:color w:val="auto"/>
        </w:rPr>
        <w:tab/>
      </w:r>
      <w:r>
        <w:rPr>
          <w:color w:val="auto"/>
        </w:rPr>
        <w:tab/>
        <w:t>SS (C&amp;P) Regs (NI</w:t>
      </w:r>
      <w:proofErr w:type="gramStart"/>
      <w:r>
        <w:rPr>
          <w:color w:val="auto"/>
        </w:rPr>
        <w:t>)</w:t>
      </w:r>
      <w:proofErr w:type="gramEnd"/>
      <w:r>
        <w:rPr>
          <w:color w:val="auto"/>
        </w:rPr>
        <w:br/>
        <w:t>Payments</w:t>
      </w:r>
      <w:r>
        <w:rPr>
          <w:color w:val="auto"/>
        </w:rPr>
        <w:tab/>
      </w:r>
      <w:r>
        <w:rPr>
          <w:color w:val="auto"/>
        </w:rPr>
        <w:tab/>
        <w:t>and Payments) Regulations</w:t>
      </w:r>
      <w:r>
        <w:rPr>
          <w:color w:val="auto"/>
        </w:rPr>
        <w:br/>
        <w:t>Regulations</w:t>
      </w:r>
      <w:r>
        <w:rPr>
          <w:color w:val="auto"/>
        </w:rPr>
        <w:tab/>
      </w:r>
      <w:r>
        <w:rPr>
          <w:color w:val="auto"/>
        </w:rPr>
        <w:tab/>
        <w:t>(</w:t>
      </w:r>
      <w:smartTag w:uri="urn:schemas-microsoft-com:office:smarttags" w:element="place">
        <w:smartTag w:uri="urn:schemas-microsoft-com:office:smarttags" w:element="country-region">
          <w:r>
            <w:rPr>
              <w:color w:val="auto"/>
            </w:rPr>
            <w:t>Northern Ireland</w:t>
          </w:r>
        </w:smartTag>
      </w:smartTag>
      <w:r>
        <w:rPr>
          <w:color w:val="auto"/>
        </w:rPr>
        <w:t>) 1987 No 465</w:t>
      </w:r>
    </w:p>
    <w:p w:rsidR="009E34AC" w:rsidRDefault="009E34AC">
      <w:pPr>
        <w:pStyle w:val="BT"/>
        <w:rPr>
          <w:color w:val="auto"/>
        </w:rPr>
      </w:pPr>
      <w:r>
        <w:rPr>
          <w:color w:val="auto"/>
        </w:rPr>
        <w:tab/>
        <w:t>Hospital In-</w:t>
      </w:r>
      <w:r>
        <w:rPr>
          <w:color w:val="auto"/>
        </w:rPr>
        <w:tab/>
      </w:r>
      <w:r>
        <w:rPr>
          <w:color w:val="auto"/>
        </w:rPr>
        <w:tab/>
        <w:t>The Social Security (Hospital</w:t>
      </w:r>
      <w:r>
        <w:rPr>
          <w:color w:val="auto"/>
        </w:rPr>
        <w:tab/>
      </w:r>
      <w:r>
        <w:rPr>
          <w:color w:val="auto"/>
        </w:rPr>
        <w:tab/>
        <w:t>SS (HIP) Regs (NI</w:t>
      </w:r>
      <w:proofErr w:type="gramStart"/>
      <w:r>
        <w:rPr>
          <w:color w:val="auto"/>
        </w:rPr>
        <w:t>)</w:t>
      </w:r>
      <w:proofErr w:type="gramEnd"/>
      <w:r>
        <w:rPr>
          <w:color w:val="auto"/>
        </w:rPr>
        <w:br/>
        <w:t>patient</w:t>
      </w:r>
      <w:r>
        <w:rPr>
          <w:color w:val="auto"/>
        </w:rPr>
        <w:tab/>
      </w:r>
      <w:r>
        <w:rPr>
          <w:color w:val="auto"/>
        </w:rPr>
        <w:tab/>
      </w:r>
      <w:r>
        <w:rPr>
          <w:color w:val="auto"/>
        </w:rPr>
        <w:tab/>
        <w:t>In-patient) Regulations</w:t>
      </w:r>
      <w:r>
        <w:rPr>
          <w:color w:val="auto"/>
        </w:rPr>
        <w:br/>
        <w:t>Regulations</w:t>
      </w:r>
      <w:r>
        <w:rPr>
          <w:color w:val="auto"/>
        </w:rPr>
        <w:tab/>
      </w:r>
      <w:r>
        <w:rPr>
          <w:color w:val="auto"/>
        </w:rPr>
        <w:tab/>
        <w:t>(</w:t>
      </w:r>
      <w:smartTag w:uri="urn:schemas-microsoft-com:office:smarttags" w:element="place">
        <w:smartTag w:uri="urn:schemas-microsoft-com:office:smarttags" w:element="country-region">
          <w:r>
            <w:rPr>
              <w:color w:val="auto"/>
            </w:rPr>
            <w:t>Northern Ireland</w:t>
          </w:r>
        </w:smartTag>
      </w:smartTag>
      <w:r>
        <w:rPr>
          <w:color w:val="auto"/>
        </w:rPr>
        <w:t>) 1975 No 109</w:t>
      </w:r>
    </w:p>
    <w:p w:rsidR="009E34AC" w:rsidRDefault="009E34AC">
      <w:pPr>
        <w:pStyle w:val="BT"/>
        <w:rPr>
          <w:color w:val="auto"/>
        </w:rPr>
      </w:pPr>
      <w:r>
        <w:rPr>
          <w:color w:val="auto"/>
        </w:rPr>
        <w:tab/>
        <w:t>Housing Benefit</w:t>
      </w:r>
      <w:r>
        <w:rPr>
          <w:color w:val="auto"/>
        </w:rPr>
        <w:tab/>
        <w:t xml:space="preserve">The Housing Benefit </w:t>
      </w:r>
      <w:r>
        <w:rPr>
          <w:color w:val="auto"/>
        </w:rPr>
        <w:tab/>
      </w:r>
      <w:r w:rsidR="003A6AE0">
        <w:rPr>
          <w:color w:val="auto"/>
        </w:rPr>
        <w:tab/>
      </w:r>
      <w:r>
        <w:rPr>
          <w:color w:val="auto"/>
        </w:rPr>
        <w:tab/>
        <w:t>HB Regs (NI</w:t>
      </w:r>
      <w:proofErr w:type="gramStart"/>
      <w:r>
        <w:rPr>
          <w:color w:val="auto"/>
        </w:rPr>
        <w:t>)</w:t>
      </w:r>
      <w:proofErr w:type="gramEnd"/>
      <w:r>
        <w:rPr>
          <w:color w:val="auto"/>
        </w:rPr>
        <w:br/>
        <w:t>Regulations</w:t>
      </w:r>
      <w:r>
        <w:rPr>
          <w:color w:val="auto"/>
        </w:rPr>
        <w:tab/>
      </w:r>
      <w:r>
        <w:rPr>
          <w:color w:val="auto"/>
        </w:rPr>
        <w:tab/>
        <w:t>Regulations (</w:t>
      </w:r>
      <w:smartTag w:uri="urn:schemas-microsoft-com:office:smarttags" w:element="place">
        <w:smartTag w:uri="urn:schemas-microsoft-com:office:smarttags" w:element="country-region">
          <w:r>
            <w:rPr>
              <w:color w:val="auto"/>
            </w:rPr>
            <w:t>Northern Ireland</w:t>
          </w:r>
        </w:smartTag>
      </w:smartTag>
      <w:r w:rsidR="00853156">
        <w:rPr>
          <w:color w:val="auto"/>
        </w:rPr>
        <w:t>)</w:t>
      </w:r>
      <w:r w:rsidR="00853156">
        <w:rPr>
          <w:color w:val="auto"/>
        </w:rPr>
        <w:tab/>
      </w:r>
      <w:r w:rsidR="00853156">
        <w:rPr>
          <w:color w:val="auto"/>
        </w:rPr>
        <w:tab/>
      </w:r>
      <w:r w:rsidR="00853156">
        <w:rPr>
          <w:color w:val="auto"/>
        </w:rPr>
        <w:tab/>
      </w:r>
      <w:r w:rsidR="00853156">
        <w:rPr>
          <w:color w:val="auto"/>
        </w:rPr>
        <w:tab/>
      </w:r>
      <w:r w:rsidR="00853156">
        <w:rPr>
          <w:color w:val="auto"/>
        </w:rPr>
        <w:tab/>
      </w:r>
      <w:r w:rsidR="00853156">
        <w:rPr>
          <w:color w:val="auto"/>
        </w:rPr>
        <w:tab/>
      </w:r>
      <w:r w:rsidR="00853156">
        <w:rPr>
          <w:color w:val="auto"/>
        </w:rPr>
        <w:tab/>
      </w:r>
      <w:r w:rsidR="00853156">
        <w:rPr>
          <w:color w:val="auto"/>
        </w:rPr>
        <w:tab/>
      </w:r>
      <w:r w:rsidR="00853156">
        <w:rPr>
          <w:color w:val="auto"/>
        </w:rPr>
        <w:tab/>
      </w:r>
      <w:r w:rsidR="003A6AE0">
        <w:rPr>
          <w:color w:val="auto"/>
        </w:rPr>
        <w:t>2006 No 405</w:t>
      </w:r>
    </w:p>
    <w:p w:rsidR="009E34AC" w:rsidRDefault="009E34AC">
      <w:pPr>
        <w:pStyle w:val="BT"/>
        <w:rPr>
          <w:color w:val="auto"/>
        </w:rPr>
      </w:pPr>
      <w:r>
        <w:rPr>
          <w:color w:val="auto"/>
        </w:rPr>
        <w:tab/>
        <w:t>IS General</w:t>
      </w:r>
      <w:r>
        <w:rPr>
          <w:color w:val="auto"/>
        </w:rPr>
        <w:tab/>
      </w:r>
      <w:r>
        <w:rPr>
          <w:color w:val="auto"/>
        </w:rPr>
        <w:tab/>
        <w:t>The Income Support (General)</w:t>
      </w:r>
      <w:r>
        <w:rPr>
          <w:color w:val="auto"/>
        </w:rPr>
        <w:tab/>
      </w:r>
      <w:r>
        <w:rPr>
          <w:color w:val="auto"/>
        </w:rPr>
        <w:tab/>
        <w:t>IS (Gen) Regs (NI</w:t>
      </w:r>
      <w:proofErr w:type="gramStart"/>
      <w:r>
        <w:rPr>
          <w:color w:val="auto"/>
        </w:rPr>
        <w:t>)</w:t>
      </w:r>
      <w:proofErr w:type="gramEnd"/>
      <w:r>
        <w:rPr>
          <w:color w:val="auto"/>
        </w:rPr>
        <w:br/>
        <w:t>Regulations</w:t>
      </w:r>
      <w:r>
        <w:rPr>
          <w:color w:val="auto"/>
        </w:rPr>
        <w:tab/>
      </w:r>
      <w:r>
        <w:rPr>
          <w:color w:val="auto"/>
        </w:rPr>
        <w:tab/>
        <w:t>Regulations (</w:t>
      </w:r>
      <w:smartTag w:uri="urn:schemas-microsoft-com:office:smarttags" w:element="place">
        <w:smartTag w:uri="urn:schemas-microsoft-com:office:smarttags" w:element="country-region">
          <w:r>
            <w:rPr>
              <w:color w:val="auto"/>
            </w:rPr>
            <w:t>Northern Ireland</w:t>
          </w:r>
        </w:smartTag>
      </w:smartTag>
      <w:r w:rsidR="00853156">
        <w:rPr>
          <w:color w:val="auto"/>
        </w:rPr>
        <w:t>)</w:t>
      </w:r>
      <w:r w:rsidR="00853156">
        <w:rPr>
          <w:color w:val="auto"/>
        </w:rPr>
        <w:tab/>
      </w:r>
      <w:r w:rsidR="00853156">
        <w:rPr>
          <w:color w:val="auto"/>
        </w:rPr>
        <w:tab/>
      </w:r>
      <w:r w:rsidR="00853156">
        <w:rPr>
          <w:color w:val="auto"/>
        </w:rPr>
        <w:tab/>
      </w:r>
      <w:r w:rsidR="00853156">
        <w:rPr>
          <w:color w:val="auto"/>
        </w:rPr>
        <w:tab/>
      </w:r>
      <w:r w:rsidR="00853156">
        <w:rPr>
          <w:color w:val="auto"/>
        </w:rPr>
        <w:tab/>
      </w:r>
      <w:r w:rsidR="00853156">
        <w:rPr>
          <w:color w:val="auto"/>
        </w:rPr>
        <w:tab/>
      </w:r>
      <w:r w:rsidR="00853156">
        <w:rPr>
          <w:color w:val="auto"/>
        </w:rPr>
        <w:tab/>
      </w:r>
      <w:r w:rsidR="00853156">
        <w:rPr>
          <w:color w:val="auto"/>
        </w:rPr>
        <w:tab/>
      </w:r>
      <w:r w:rsidR="00853156">
        <w:rPr>
          <w:color w:val="auto"/>
        </w:rPr>
        <w:tab/>
      </w:r>
      <w:r>
        <w:rPr>
          <w:color w:val="auto"/>
        </w:rPr>
        <w:t>1987 No 459</w:t>
      </w:r>
    </w:p>
    <w:p w:rsidR="009E34AC" w:rsidRDefault="009E34AC">
      <w:pPr>
        <w:pStyle w:val="BT"/>
        <w:rPr>
          <w:color w:val="auto"/>
        </w:rPr>
      </w:pPr>
      <w:r>
        <w:rPr>
          <w:color w:val="auto"/>
        </w:rPr>
        <w:tab/>
        <w:t>JSA Regulations</w:t>
      </w:r>
      <w:r>
        <w:rPr>
          <w:color w:val="auto"/>
        </w:rPr>
        <w:tab/>
      </w:r>
      <w:proofErr w:type="gramStart"/>
      <w:r>
        <w:rPr>
          <w:color w:val="auto"/>
        </w:rPr>
        <w:t>The</w:t>
      </w:r>
      <w:proofErr w:type="gramEnd"/>
      <w:r>
        <w:rPr>
          <w:color w:val="auto"/>
        </w:rPr>
        <w:t xml:space="preserve"> Jobseeker’s Allowance</w:t>
      </w:r>
      <w:r>
        <w:rPr>
          <w:color w:val="auto"/>
        </w:rPr>
        <w:tab/>
      </w:r>
      <w:r>
        <w:rPr>
          <w:color w:val="auto"/>
        </w:rPr>
        <w:tab/>
        <w:t>JSA Regs (NI)</w:t>
      </w:r>
      <w:r>
        <w:rPr>
          <w:color w:val="auto"/>
        </w:rPr>
        <w:br/>
      </w:r>
      <w:r>
        <w:rPr>
          <w:color w:val="auto"/>
        </w:rPr>
        <w:tab/>
      </w:r>
      <w:r>
        <w:rPr>
          <w:color w:val="auto"/>
        </w:rPr>
        <w:tab/>
      </w:r>
      <w:r>
        <w:rPr>
          <w:color w:val="auto"/>
        </w:rPr>
        <w:tab/>
      </w:r>
      <w:r>
        <w:rPr>
          <w:color w:val="auto"/>
        </w:rPr>
        <w:tab/>
      </w:r>
      <w:r>
        <w:rPr>
          <w:color w:val="auto"/>
        </w:rPr>
        <w:tab/>
        <w:t>Regulations (</w:t>
      </w:r>
      <w:smartTag w:uri="urn:schemas-microsoft-com:office:smarttags" w:element="place">
        <w:smartTag w:uri="urn:schemas-microsoft-com:office:smarttags" w:element="country-region">
          <w:r>
            <w:rPr>
              <w:color w:val="auto"/>
            </w:rPr>
            <w:t>Northern Ireland</w:t>
          </w:r>
        </w:smartTag>
      </w:smartTag>
      <w:r w:rsidR="00853156">
        <w:rPr>
          <w:color w:val="auto"/>
        </w:rPr>
        <w:t>)</w:t>
      </w:r>
      <w:r w:rsidR="00853156">
        <w:rPr>
          <w:color w:val="auto"/>
        </w:rPr>
        <w:tab/>
      </w:r>
      <w:r w:rsidR="00853156">
        <w:rPr>
          <w:color w:val="auto"/>
        </w:rPr>
        <w:tab/>
      </w:r>
      <w:r w:rsidR="00853156">
        <w:rPr>
          <w:color w:val="auto"/>
        </w:rPr>
        <w:tab/>
      </w:r>
      <w:r w:rsidR="00853156">
        <w:rPr>
          <w:color w:val="auto"/>
        </w:rPr>
        <w:tab/>
      </w:r>
      <w:r w:rsidR="00853156">
        <w:rPr>
          <w:color w:val="auto"/>
        </w:rPr>
        <w:tab/>
      </w:r>
      <w:r w:rsidR="00853156">
        <w:rPr>
          <w:color w:val="auto"/>
        </w:rPr>
        <w:tab/>
      </w:r>
      <w:r w:rsidR="00853156">
        <w:rPr>
          <w:color w:val="auto"/>
        </w:rPr>
        <w:tab/>
      </w:r>
      <w:r w:rsidR="00853156">
        <w:rPr>
          <w:color w:val="auto"/>
        </w:rPr>
        <w:tab/>
      </w:r>
      <w:r w:rsidR="00853156">
        <w:rPr>
          <w:color w:val="auto"/>
        </w:rPr>
        <w:tab/>
      </w:r>
      <w:r>
        <w:rPr>
          <w:color w:val="auto"/>
        </w:rPr>
        <w:t>1996 No 198</w:t>
      </w:r>
    </w:p>
    <w:p w:rsidR="009E34AC" w:rsidRDefault="00A748A4" w:rsidP="00A748A4">
      <w:pPr>
        <w:pStyle w:val="BT"/>
      </w:pPr>
      <w:r>
        <w:tab/>
        <w:t>Loss of Benefit</w:t>
      </w:r>
      <w:r>
        <w:tab/>
      </w:r>
      <w:proofErr w:type="gramStart"/>
      <w:r>
        <w:t>The</w:t>
      </w:r>
      <w:proofErr w:type="gramEnd"/>
      <w:r>
        <w:t xml:space="preserve"> Social Security (Loss of</w:t>
      </w:r>
      <w:r>
        <w:tab/>
      </w:r>
      <w:r>
        <w:tab/>
        <w:t>SS (Loss of Benefit)</w:t>
      </w:r>
      <w:r>
        <w:tab/>
        <w:t>Regulations</w:t>
      </w:r>
      <w:r>
        <w:tab/>
      </w:r>
      <w:r>
        <w:tab/>
        <w:t>Benefit) Re</w:t>
      </w:r>
      <w:r w:rsidR="00853156">
        <w:t>gulations (NI)</w:t>
      </w:r>
      <w:r w:rsidR="00853156">
        <w:tab/>
      </w:r>
      <w:r w:rsidR="00853156">
        <w:tab/>
        <w:t>Regs (NI)</w:t>
      </w:r>
      <w:r w:rsidR="00853156">
        <w:tab/>
      </w:r>
      <w:r w:rsidR="00853156">
        <w:tab/>
      </w:r>
      <w:r w:rsidR="00853156">
        <w:tab/>
      </w:r>
      <w:r w:rsidR="00853156">
        <w:tab/>
      </w:r>
      <w:r w:rsidR="00853156">
        <w:tab/>
      </w:r>
      <w:r w:rsidR="00853156">
        <w:tab/>
      </w:r>
      <w:r>
        <w:t>2002</w:t>
      </w:r>
    </w:p>
    <w:p w:rsidR="009E34AC" w:rsidRDefault="009E34AC">
      <w:pPr>
        <w:pStyle w:val="TG"/>
        <w:outlineLvl w:val="0"/>
      </w:pPr>
    </w:p>
    <w:p w:rsidR="00AE7CD1" w:rsidRDefault="00AE7CD1">
      <w:pPr>
        <w:pStyle w:val="TG"/>
        <w:outlineLvl w:val="0"/>
        <w:sectPr w:rsidR="00AE7CD1" w:rsidSect="00670D15">
          <w:headerReference w:type="default" r:id="rId12"/>
          <w:footerReference w:type="default" r:id="rId13"/>
          <w:pgSz w:w="11907" w:h="16840" w:code="9"/>
          <w:pgMar w:top="1440" w:right="1797" w:bottom="1440" w:left="1797" w:header="720" w:footer="720" w:gutter="0"/>
          <w:cols w:space="720"/>
          <w:noEndnote/>
        </w:sectPr>
      </w:pPr>
    </w:p>
    <w:p w:rsidR="009E34AC" w:rsidRPr="00303812" w:rsidRDefault="009E34AC">
      <w:pPr>
        <w:pStyle w:val="TG"/>
        <w:outlineLvl w:val="0"/>
        <w:rPr>
          <w:sz w:val="40"/>
          <w:szCs w:val="40"/>
        </w:rPr>
      </w:pPr>
      <w:r w:rsidRPr="00303812">
        <w:rPr>
          <w:sz w:val="40"/>
          <w:szCs w:val="40"/>
        </w:rPr>
        <w:lastRenderedPageBreak/>
        <w:t>Chapter 24 - Special cases</w:t>
      </w:r>
    </w:p>
    <w:p w:rsidR="009E34AC" w:rsidRDefault="00B94227">
      <w:pPr>
        <w:pStyle w:val="MGH"/>
        <w:outlineLvl w:val="0"/>
      </w:pPr>
      <w:r>
        <w:t>General</w:t>
      </w:r>
    </w:p>
    <w:p w:rsidR="009E34AC" w:rsidRDefault="004266EB">
      <w:pPr>
        <w:pStyle w:val="SG"/>
        <w:outlineLvl w:val="0"/>
      </w:pPr>
      <w:r>
        <w:rPr>
          <w:noProof/>
          <w:lang w:eastAsia="en-GB"/>
        </w:rPr>
        <w:pict>
          <v:line id="_x0000_s1026" style="position:absolute;left:0;text-align:left;z-index:251655168" from="-10.8pt,16.65pt" to="-10.8pt,16.65pt" o:allowincell="f"/>
        </w:pict>
      </w:r>
      <w:r w:rsidR="009E34AC">
        <w:t>Scope of this Chapter</w:t>
      </w:r>
    </w:p>
    <w:p w:rsidR="009E34AC" w:rsidRDefault="009E34AC">
      <w:pPr>
        <w:pStyle w:val="BT"/>
        <w:rPr>
          <w:color w:val="auto"/>
        </w:rPr>
      </w:pPr>
      <w:bookmarkStart w:id="60" w:name="p24001"/>
      <w:r>
        <w:rPr>
          <w:color w:val="auto"/>
        </w:rPr>
        <w:t>24001</w:t>
      </w:r>
      <w:bookmarkEnd w:id="60"/>
      <w:r>
        <w:rPr>
          <w:color w:val="auto"/>
        </w:rPr>
        <w:tab/>
        <w:t>This Chapter explains how to calculate the amount of J</w:t>
      </w:r>
      <w:r w:rsidR="006F24DF">
        <w:rPr>
          <w:color w:val="auto"/>
        </w:rPr>
        <w:t>obseeker’s Allowance</w:t>
      </w:r>
      <w:r>
        <w:rPr>
          <w:color w:val="auto"/>
        </w:rPr>
        <w:t xml:space="preserve"> or I</w:t>
      </w:r>
      <w:r w:rsidR="006F24DF">
        <w:rPr>
          <w:color w:val="auto"/>
        </w:rPr>
        <w:t>ncome Support</w:t>
      </w:r>
      <w:r>
        <w:rPr>
          <w:color w:val="auto"/>
        </w:rPr>
        <w:t xml:space="preserve"> payable where people are</w:t>
      </w:r>
    </w:p>
    <w:p w:rsidR="009E34AC" w:rsidRDefault="00CD2295">
      <w:pPr>
        <w:pStyle w:val="Indent1"/>
      </w:pPr>
      <w:r>
        <w:rPr>
          <w:b/>
        </w:rPr>
        <w:t>1</w:t>
      </w:r>
      <w:r w:rsidR="009E34AC">
        <w:rPr>
          <w:b/>
        </w:rPr>
        <w:t>.</w:t>
      </w:r>
      <w:r w:rsidR="009E34AC">
        <w:rPr>
          <w:b/>
        </w:rPr>
        <w:tab/>
      </w:r>
      <w:proofErr w:type="gramStart"/>
      <w:r w:rsidR="009E34AC">
        <w:t>in</w:t>
      </w:r>
      <w:proofErr w:type="gramEnd"/>
      <w:r w:rsidR="009E34AC">
        <w:t xml:space="preserve"> hospital (</w:t>
      </w:r>
      <w:r w:rsidR="00227605">
        <w:t xml:space="preserve">see DMG </w:t>
      </w:r>
      <w:r>
        <w:t>24002</w:t>
      </w:r>
      <w:r w:rsidR="009E34AC">
        <w:t>)</w:t>
      </w:r>
    </w:p>
    <w:p w:rsidR="009E34AC" w:rsidRDefault="009B3E6F" w:rsidP="00A3172A">
      <w:pPr>
        <w:pStyle w:val="Indent1"/>
        <w:ind w:left="1414" w:hanging="563"/>
      </w:pPr>
      <w:r>
        <w:rPr>
          <w:b/>
        </w:rPr>
        <w:t>2</w:t>
      </w:r>
      <w:r w:rsidR="009E34AC">
        <w:rPr>
          <w:b/>
        </w:rPr>
        <w:t>.</w:t>
      </w:r>
      <w:r w:rsidR="009E34AC">
        <w:tab/>
      </w:r>
      <w:proofErr w:type="gramStart"/>
      <w:r w:rsidR="009E34AC">
        <w:t>members</w:t>
      </w:r>
      <w:proofErr w:type="gramEnd"/>
      <w:r w:rsidR="009E34AC">
        <w:t xml:space="preserve"> of joint-claim couples where one member fails to attend or fails to satisfy the labour market conditions (</w:t>
      </w:r>
      <w:r w:rsidR="00227605">
        <w:t xml:space="preserve">see DMG </w:t>
      </w:r>
      <w:r w:rsidR="004F4C97">
        <w:t>2414</w:t>
      </w:r>
      <w:r>
        <w:t>5</w:t>
      </w:r>
      <w:r w:rsidR="009E34AC">
        <w:t>)</w:t>
      </w:r>
    </w:p>
    <w:p w:rsidR="009E34AC" w:rsidRDefault="009E34AC" w:rsidP="000E7DE0">
      <w:pPr>
        <w:pStyle w:val="Indent1"/>
        <w:numPr>
          <w:ilvl w:val="0"/>
          <w:numId w:val="18"/>
        </w:numPr>
        <w:tabs>
          <w:tab w:val="clear" w:pos="1152"/>
          <w:tab w:val="clear" w:pos="1417"/>
          <w:tab w:val="num" w:pos="1418"/>
        </w:tabs>
        <w:ind w:left="1135" w:hanging="284"/>
      </w:pPr>
      <w:r>
        <w:t>without accommodation (</w:t>
      </w:r>
      <w:r w:rsidR="00227605">
        <w:t xml:space="preserve">see DMG </w:t>
      </w:r>
      <w:r w:rsidR="009B3E6F">
        <w:t>24156</w:t>
      </w:r>
      <w:r>
        <w:t>)</w:t>
      </w:r>
    </w:p>
    <w:p w:rsidR="009E34AC" w:rsidRDefault="009E34AC" w:rsidP="000E7DE0">
      <w:pPr>
        <w:pStyle w:val="Indent1"/>
        <w:numPr>
          <w:ilvl w:val="0"/>
          <w:numId w:val="1"/>
        </w:numPr>
        <w:tabs>
          <w:tab w:val="clear" w:pos="1344"/>
          <w:tab w:val="clear" w:pos="1417"/>
          <w:tab w:val="num" w:pos="1418"/>
        </w:tabs>
      </w:pPr>
      <w:r>
        <w:t>members of religious orders (</w:t>
      </w:r>
      <w:r w:rsidR="00227605">
        <w:t xml:space="preserve">see DMG </w:t>
      </w:r>
      <w:r>
        <w:t>24</w:t>
      </w:r>
      <w:r w:rsidR="004F47E1">
        <w:t>170</w:t>
      </w:r>
      <w:r>
        <w:t>)</w:t>
      </w:r>
    </w:p>
    <w:p w:rsidR="009E34AC" w:rsidRDefault="009E34AC" w:rsidP="008661F5">
      <w:pPr>
        <w:pStyle w:val="Indent1"/>
        <w:numPr>
          <w:ilvl w:val="0"/>
          <w:numId w:val="1"/>
        </w:numPr>
        <w:tabs>
          <w:tab w:val="clear" w:pos="1344"/>
          <w:tab w:val="clear" w:pos="1417"/>
          <w:tab w:val="left" w:pos="851"/>
          <w:tab w:val="num" w:pos="1418"/>
        </w:tabs>
      </w:pPr>
      <w:r>
        <w:t>prisoners (</w:t>
      </w:r>
      <w:r w:rsidR="00227605">
        <w:t xml:space="preserve">see DMG </w:t>
      </w:r>
      <w:r w:rsidR="004F47E1">
        <w:t>24197</w:t>
      </w:r>
      <w:r>
        <w:t>)</w:t>
      </w:r>
    </w:p>
    <w:p w:rsidR="009E34AC" w:rsidRDefault="009E34AC" w:rsidP="000E7DE0">
      <w:pPr>
        <w:pStyle w:val="Indent1"/>
        <w:numPr>
          <w:ilvl w:val="0"/>
          <w:numId w:val="1"/>
        </w:numPr>
        <w:tabs>
          <w:tab w:val="clear" w:pos="1344"/>
          <w:tab w:val="clear" w:pos="1417"/>
          <w:tab w:val="num" w:pos="1418"/>
        </w:tabs>
      </w:pPr>
      <w:r>
        <w:t>temporarily separated members of a couple or polygamous marriage (</w:t>
      </w:r>
      <w:r w:rsidR="00227605">
        <w:t xml:space="preserve">see DMG </w:t>
      </w:r>
      <w:r w:rsidR="009B3E6F">
        <w:t>24</w:t>
      </w:r>
      <w:r w:rsidR="006F24DF">
        <w:t>241</w:t>
      </w:r>
      <w:r>
        <w:t>)</w:t>
      </w:r>
    </w:p>
    <w:p w:rsidR="009E34AC" w:rsidRDefault="009E34AC" w:rsidP="008661F5">
      <w:pPr>
        <w:pStyle w:val="Indent1"/>
        <w:numPr>
          <w:ilvl w:val="0"/>
          <w:numId w:val="1"/>
        </w:numPr>
        <w:tabs>
          <w:tab w:val="clear" w:pos="1344"/>
          <w:tab w:val="clear" w:pos="1417"/>
          <w:tab w:val="num" w:pos="1418"/>
        </w:tabs>
      </w:pPr>
      <w:r>
        <w:t>absent from N</w:t>
      </w:r>
      <w:r w:rsidR="000E7DE0">
        <w:t>orthern Ireland</w:t>
      </w:r>
      <w:r>
        <w:t>/</w:t>
      </w:r>
      <w:r w:rsidR="000E7DE0">
        <w:t>United Kingdom</w:t>
      </w:r>
      <w:r>
        <w:t xml:space="preserve"> (</w:t>
      </w:r>
      <w:r w:rsidR="00227605">
        <w:t xml:space="preserve">see DMG </w:t>
      </w:r>
      <w:r>
        <w:t>24</w:t>
      </w:r>
      <w:r w:rsidR="006F24DF">
        <w:t>247</w:t>
      </w:r>
      <w:r>
        <w:t>)</w:t>
      </w:r>
    </w:p>
    <w:p w:rsidR="009E34AC" w:rsidRDefault="009E34AC" w:rsidP="008661F5">
      <w:pPr>
        <w:pStyle w:val="Indent1"/>
        <w:numPr>
          <w:ilvl w:val="0"/>
          <w:numId w:val="1"/>
        </w:numPr>
        <w:tabs>
          <w:tab w:val="clear" w:pos="1344"/>
          <w:tab w:val="clear" w:pos="1417"/>
          <w:tab w:val="num" w:pos="1418"/>
        </w:tabs>
      </w:pPr>
      <w:r>
        <w:t>appealing against a decision that they are not incapable of work (</w:t>
      </w:r>
      <w:r w:rsidR="00227605">
        <w:t xml:space="preserve">see DMG </w:t>
      </w:r>
      <w:r>
        <w:t>24</w:t>
      </w:r>
      <w:r w:rsidR="006F24DF">
        <w:t>370</w:t>
      </w:r>
      <w:r>
        <w:t>)</w:t>
      </w:r>
    </w:p>
    <w:p w:rsidR="00A3172A" w:rsidRDefault="00F42453" w:rsidP="008661F5">
      <w:pPr>
        <w:pStyle w:val="Indent1"/>
        <w:numPr>
          <w:ilvl w:val="0"/>
          <w:numId w:val="1"/>
        </w:numPr>
        <w:tabs>
          <w:tab w:val="clear" w:pos="1344"/>
          <w:tab w:val="clear" w:pos="1417"/>
          <w:tab w:val="num" w:pos="1418"/>
        </w:tabs>
      </w:pPr>
      <w:r>
        <w:t>entitled to a mortgage interest run-on (see DMG 24</w:t>
      </w:r>
      <w:r w:rsidR="006F24DF">
        <w:t>390</w:t>
      </w:r>
      <w:r>
        <w:t>)</w:t>
      </w:r>
    </w:p>
    <w:p w:rsidR="00F42453" w:rsidRDefault="00F42453" w:rsidP="008661F5">
      <w:pPr>
        <w:pStyle w:val="Indent1"/>
        <w:numPr>
          <w:ilvl w:val="0"/>
          <w:numId w:val="1"/>
        </w:numPr>
        <w:tabs>
          <w:tab w:val="clear" w:pos="1344"/>
          <w:tab w:val="clear" w:pos="1417"/>
          <w:tab w:val="num" w:pos="1418"/>
        </w:tabs>
      </w:pPr>
      <w:r>
        <w:t>subject to a</w:t>
      </w:r>
      <w:r w:rsidR="000269AC">
        <w:t xml:space="preserve"> restriction under the loss of</w:t>
      </w:r>
      <w:r>
        <w:t xml:space="preserve"> benefit provision</w:t>
      </w:r>
      <w:r w:rsidR="000269AC">
        <w:t>s</w:t>
      </w:r>
      <w:r>
        <w:t xml:space="preserve"> (see DMG 24</w:t>
      </w:r>
      <w:r w:rsidR="006F24DF">
        <w:t>4</w:t>
      </w:r>
      <w:r>
        <w:t>00)</w:t>
      </w:r>
    </w:p>
    <w:p w:rsidR="006F24DF" w:rsidRDefault="006F24DF" w:rsidP="008661F5">
      <w:pPr>
        <w:pStyle w:val="Indent1"/>
        <w:numPr>
          <w:ilvl w:val="0"/>
          <w:numId w:val="1"/>
        </w:numPr>
        <w:tabs>
          <w:tab w:val="clear" w:pos="1344"/>
          <w:tab w:val="clear" w:pos="1417"/>
          <w:tab w:val="num" w:pos="1418"/>
        </w:tabs>
      </w:pPr>
      <w:r>
        <w:t>from abroad or subject to immi</w:t>
      </w:r>
      <w:r w:rsidR="000269AC">
        <w:t>gration control (see DMG 24500)</w:t>
      </w:r>
    </w:p>
    <w:p w:rsidR="000269AC" w:rsidRDefault="000269AC" w:rsidP="008661F5">
      <w:pPr>
        <w:pStyle w:val="Indent1"/>
        <w:numPr>
          <w:ilvl w:val="0"/>
          <w:numId w:val="1"/>
        </w:numPr>
        <w:tabs>
          <w:tab w:val="clear" w:pos="1344"/>
          <w:tab w:val="clear" w:pos="1417"/>
          <w:tab w:val="num" w:pos="1418"/>
        </w:tabs>
      </w:pPr>
      <w:proofErr w:type="gramStart"/>
      <w:r>
        <w:t>living</w:t>
      </w:r>
      <w:proofErr w:type="gramEnd"/>
      <w:r>
        <w:t xml:space="preserve"> in a residential care home, nursing home or independent hospital (see DMG 24163).</w:t>
      </w:r>
    </w:p>
    <w:p w:rsidR="009E34AC" w:rsidRDefault="00700A46">
      <w:pPr>
        <w:pStyle w:val="BT"/>
        <w:sectPr w:rsidR="009E34AC" w:rsidSect="00670D15">
          <w:headerReference w:type="default" r:id="rId14"/>
          <w:footerReference w:type="default" r:id="rId15"/>
          <w:pgSz w:w="11907" w:h="16840" w:code="9"/>
          <w:pgMar w:top="1440" w:right="1797" w:bottom="1440" w:left="1797" w:header="720" w:footer="720" w:gutter="0"/>
          <w:cols w:space="720"/>
          <w:noEndnote/>
        </w:sectPr>
      </w:pPr>
      <w:r>
        <w:t xml:space="preserve"> </w:t>
      </w:r>
    </w:p>
    <w:p w:rsidR="009E34AC" w:rsidRDefault="009E34AC">
      <w:pPr>
        <w:pStyle w:val="MGH"/>
      </w:pPr>
      <w:r>
        <w:lastRenderedPageBreak/>
        <w:t>People in hospital</w:t>
      </w:r>
    </w:p>
    <w:p w:rsidR="009E34AC" w:rsidRDefault="009E34AC">
      <w:pPr>
        <w:pStyle w:val="TG"/>
      </w:pPr>
      <w:r>
        <w:t>General</w:t>
      </w:r>
    </w:p>
    <w:p w:rsidR="009E34AC" w:rsidRDefault="00713401" w:rsidP="00713401">
      <w:pPr>
        <w:pStyle w:val="SG"/>
      </w:pPr>
      <w:r>
        <w:t>Contribution based Jobseeker’s Allowance</w:t>
      </w:r>
      <w:r w:rsidR="009E34AC">
        <w:t xml:space="preserve"> or </w:t>
      </w:r>
      <w:r>
        <w:t>income-based Jobseeker's Allowance</w:t>
      </w:r>
      <w:r w:rsidR="009E34AC">
        <w:t xml:space="preserve"> </w:t>
      </w:r>
      <w:r w:rsidR="006B68B7">
        <w:t>claimant</w:t>
      </w:r>
      <w:r w:rsidR="009E34AC">
        <w:t xml:space="preserve"> admitted to hospital</w:t>
      </w:r>
    </w:p>
    <w:p w:rsidR="009E34AC" w:rsidRDefault="001D19DE" w:rsidP="00713401">
      <w:pPr>
        <w:pStyle w:val="BT"/>
        <w:jc w:val="both"/>
      </w:pPr>
      <w:r>
        <w:t>240</w:t>
      </w:r>
      <w:r w:rsidR="00700A46">
        <w:t>02</w:t>
      </w:r>
      <w:r w:rsidR="009E34AC">
        <w:tab/>
      </w:r>
      <w:bookmarkStart w:id="61" w:name="p24301"/>
      <w:bookmarkEnd w:id="61"/>
      <w:r w:rsidR="009E34AC">
        <w:t xml:space="preserve">A </w:t>
      </w:r>
      <w:r w:rsidR="007C0454">
        <w:t>Jobseeker’s</w:t>
      </w:r>
      <w:r w:rsidR="00713401">
        <w:t xml:space="preserve"> Allowance</w:t>
      </w:r>
      <w:r w:rsidR="009E34AC">
        <w:t xml:space="preserve"> </w:t>
      </w:r>
      <w:r w:rsidR="006B68B7">
        <w:t>claimant</w:t>
      </w:r>
      <w:r w:rsidR="009E34AC">
        <w:t xml:space="preserve"> who is admitted to hospital will not normally be able to satisfy the conditions of being available for employment, </w:t>
      </w:r>
      <w:r w:rsidR="00713401">
        <w:t>actively seeking employment</w:t>
      </w:r>
      <w:r w:rsidR="009E34AC">
        <w:t xml:space="preserve"> and capable of work. </w:t>
      </w:r>
      <w:r w:rsidR="00587D7A">
        <w:t xml:space="preserve"> </w:t>
      </w:r>
      <w:r w:rsidR="009E34AC">
        <w:t>But there are special provisions (</w:t>
      </w:r>
      <w:r>
        <w:t xml:space="preserve">see DMG </w:t>
      </w:r>
      <w:r w:rsidR="002B3DDA">
        <w:t>Chapters 20 &amp; 21</w:t>
      </w:r>
      <w:r w:rsidR="009E34AC">
        <w:t xml:space="preserve">) for treating a </w:t>
      </w:r>
      <w:r w:rsidR="006B68B7">
        <w:t>claimant</w:t>
      </w:r>
      <w:r w:rsidR="009E34AC">
        <w:t xml:space="preserve"> as available for employment, </w:t>
      </w:r>
      <w:r w:rsidR="00713401">
        <w:t>actively seeking employment</w:t>
      </w:r>
      <w:r w:rsidR="009E34AC">
        <w:t xml:space="preserve"> and capable of work for periods of up to two weeks sickness</w:t>
      </w:r>
    </w:p>
    <w:p w:rsidR="009E34AC" w:rsidRDefault="009E34AC" w:rsidP="00713401">
      <w:pPr>
        <w:pStyle w:val="Indent1"/>
      </w:pPr>
      <w:r>
        <w:rPr>
          <w:b/>
        </w:rPr>
        <w:t>1.</w:t>
      </w:r>
      <w:r>
        <w:tab/>
      </w:r>
      <w:proofErr w:type="gramStart"/>
      <w:r>
        <w:t>twice</w:t>
      </w:r>
      <w:proofErr w:type="gramEnd"/>
      <w:r>
        <w:t xml:space="preserve"> in any </w:t>
      </w:r>
      <w:r w:rsidR="00713401">
        <w:t>jobseeking period</w:t>
      </w:r>
      <w:r>
        <w:t xml:space="preserve"> </w:t>
      </w:r>
      <w:r>
        <w:rPr>
          <w:b/>
        </w:rPr>
        <w:t>or</w:t>
      </w:r>
    </w:p>
    <w:p w:rsidR="009E34AC" w:rsidRDefault="009E34AC" w:rsidP="00713401">
      <w:pPr>
        <w:pStyle w:val="Indent1"/>
      </w:pPr>
      <w:r>
        <w:rPr>
          <w:b/>
        </w:rPr>
        <w:t>2.</w:t>
      </w:r>
      <w:r>
        <w:tab/>
      </w:r>
      <w:proofErr w:type="gramStart"/>
      <w:r>
        <w:t>if</w:t>
      </w:r>
      <w:proofErr w:type="gramEnd"/>
      <w:r>
        <w:t xml:space="preserve"> the </w:t>
      </w:r>
      <w:r w:rsidR="00713401">
        <w:t>jobseeking period</w:t>
      </w:r>
      <w:r>
        <w:t xml:space="preserve"> lasts for more than a year, twice in any year.</w:t>
      </w:r>
    </w:p>
    <w:p w:rsidR="009E34AC" w:rsidRDefault="009E34AC">
      <w:pPr>
        <w:pStyle w:val="BT"/>
        <w:jc w:val="both"/>
      </w:pPr>
      <w:r>
        <w:tab/>
      </w:r>
      <w:r w:rsidR="006B68B7">
        <w:t>Claimant</w:t>
      </w:r>
      <w:r>
        <w:t xml:space="preserve">s may continue to receive </w:t>
      </w:r>
      <w:r w:rsidR="00713401">
        <w:t>Jobseeker’s Allowance</w:t>
      </w:r>
      <w:r>
        <w:t xml:space="preserve"> for these periods.</w:t>
      </w:r>
    </w:p>
    <w:p w:rsidR="009E34AC" w:rsidRDefault="009E34AC">
      <w:pPr>
        <w:pStyle w:val="BT"/>
        <w:jc w:val="both"/>
      </w:pPr>
      <w:r>
        <w:rPr>
          <w:b/>
        </w:rPr>
        <w:tab/>
      </w:r>
      <w:proofErr w:type="gramStart"/>
      <w:r>
        <w:rPr>
          <w:b/>
        </w:rPr>
        <w:t>Note</w:t>
      </w:r>
      <w:r w:rsidR="00B94227">
        <w:rPr>
          <w:b/>
        </w:rPr>
        <w:t xml:space="preserve"> </w:t>
      </w:r>
      <w:r w:rsidR="00713401">
        <w:rPr>
          <w:b/>
        </w:rPr>
        <w:t>:</w:t>
      </w:r>
      <w:proofErr w:type="gramEnd"/>
      <w:r>
        <w:t xml:space="preserve">  The following guidance does not apply to </w:t>
      </w:r>
      <w:r w:rsidR="00713401">
        <w:t>contribution based Jobseeker’s Allowance</w:t>
      </w:r>
      <w:r w:rsidR="009919DC">
        <w:t>.</w:t>
      </w:r>
    </w:p>
    <w:p w:rsidR="009919DC" w:rsidRPr="009919DC" w:rsidRDefault="009919DC">
      <w:pPr>
        <w:pStyle w:val="BT"/>
        <w:jc w:val="both"/>
      </w:pPr>
      <w:r>
        <w:rPr>
          <w:b/>
        </w:rPr>
        <w:tab/>
      </w:r>
      <w:r>
        <w:t>24003 - 24006</w:t>
      </w:r>
    </w:p>
    <w:p w:rsidR="00670D15" w:rsidRDefault="00670D15">
      <w:pPr>
        <w:pStyle w:val="BT"/>
        <w:jc w:val="both"/>
      </w:pPr>
    </w:p>
    <w:p w:rsidR="009E34AC" w:rsidRDefault="009E34AC">
      <w:pPr>
        <w:pStyle w:val="TG"/>
        <w:sectPr w:rsidR="009E34AC" w:rsidSect="00670D15">
          <w:headerReference w:type="default" r:id="rId16"/>
          <w:footerReference w:type="default" r:id="rId17"/>
          <w:pgSz w:w="11907" w:h="16840" w:code="9"/>
          <w:pgMar w:top="1440" w:right="1797" w:bottom="1440" w:left="1797" w:header="720" w:footer="720" w:gutter="0"/>
          <w:cols w:space="720"/>
          <w:noEndnote/>
        </w:sectPr>
      </w:pPr>
    </w:p>
    <w:p w:rsidR="009E34AC" w:rsidRDefault="009E34AC" w:rsidP="00662376">
      <w:pPr>
        <w:pStyle w:val="TG"/>
        <w:outlineLvl w:val="0"/>
      </w:pPr>
      <w:bookmarkStart w:id="62" w:name="OLE_LINK22"/>
      <w:bookmarkStart w:id="63" w:name="OLE_LINK23"/>
      <w:r>
        <w:lastRenderedPageBreak/>
        <w:t>Free in-patient treatment</w:t>
      </w:r>
    </w:p>
    <w:p w:rsidR="009E34AC" w:rsidRDefault="009E34AC" w:rsidP="00662376">
      <w:pPr>
        <w:pStyle w:val="SG"/>
        <w:outlineLvl w:val="0"/>
      </w:pPr>
      <w:r>
        <w:t>Deciding free in-patient treatment</w:t>
      </w:r>
    </w:p>
    <w:p w:rsidR="009E34AC" w:rsidRDefault="00765524">
      <w:pPr>
        <w:pStyle w:val="BT"/>
        <w:jc w:val="both"/>
      </w:pPr>
      <w:r>
        <w:t>24007</w:t>
      </w:r>
      <w:r w:rsidR="009E34AC">
        <w:tab/>
      </w:r>
      <w:bookmarkStart w:id="64" w:name="p24306"/>
      <w:bookmarkEnd w:id="64"/>
      <w:r w:rsidR="009E34AC">
        <w:t>A person must be in each of the following categories to be receiving free in-patient treatment</w:t>
      </w:r>
    </w:p>
    <w:p w:rsidR="009E34AC" w:rsidRDefault="009E34AC">
      <w:pPr>
        <w:pStyle w:val="Indent1"/>
        <w:jc w:val="both"/>
      </w:pPr>
      <w:r>
        <w:rPr>
          <w:b/>
        </w:rPr>
        <w:t>1.</w:t>
      </w:r>
      <w:r>
        <w:tab/>
        <w:t>maintained free of charge</w:t>
      </w:r>
    </w:p>
    <w:p w:rsidR="009E34AC" w:rsidRDefault="009E34AC">
      <w:pPr>
        <w:pStyle w:val="Indent1"/>
        <w:jc w:val="both"/>
      </w:pPr>
      <w:r>
        <w:rPr>
          <w:b/>
        </w:rPr>
        <w:t>2.</w:t>
      </w:r>
      <w:r>
        <w:tab/>
      </w:r>
      <w:proofErr w:type="gramStart"/>
      <w:r>
        <w:t>receiving</w:t>
      </w:r>
      <w:proofErr w:type="gramEnd"/>
      <w:r>
        <w:t xml:space="preserve"> medical or other treatment</w:t>
      </w:r>
    </w:p>
    <w:p w:rsidR="009E34AC" w:rsidRDefault="009E34AC">
      <w:pPr>
        <w:pStyle w:val="Indent1"/>
        <w:jc w:val="both"/>
      </w:pPr>
      <w:r>
        <w:rPr>
          <w:b/>
        </w:rPr>
        <w:t>3.</w:t>
      </w:r>
      <w:r>
        <w:tab/>
        <w:t>in a hospital or similar institution</w:t>
      </w:r>
    </w:p>
    <w:p w:rsidR="009E34AC" w:rsidRDefault="009E34AC">
      <w:pPr>
        <w:pStyle w:val="Indent1"/>
        <w:jc w:val="both"/>
      </w:pPr>
      <w:r>
        <w:rPr>
          <w:b/>
        </w:rPr>
        <w:t>4.</w:t>
      </w:r>
      <w:r>
        <w:tab/>
      </w:r>
      <w:proofErr w:type="gramStart"/>
      <w:r>
        <w:t>an</w:t>
      </w:r>
      <w:proofErr w:type="gramEnd"/>
      <w:r>
        <w:t xml:space="preserve"> in-patient</w:t>
      </w:r>
    </w:p>
    <w:p w:rsidR="009E34AC" w:rsidRDefault="009E34AC">
      <w:pPr>
        <w:pStyle w:val="Indent1"/>
        <w:jc w:val="both"/>
      </w:pPr>
      <w:r>
        <w:rPr>
          <w:b/>
        </w:rPr>
        <w:t>5.</w:t>
      </w:r>
      <w:r>
        <w:tab/>
      </w:r>
      <w:proofErr w:type="gramStart"/>
      <w:r>
        <w:t>receiving</w:t>
      </w:r>
      <w:proofErr w:type="gramEnd"/>
      <w:r>
        <w:t xml:space="preserve"> </w:t>
      </w:r>
      <w:r w:rsidR="00B94227">
        <w:t>the</w:t>
      </w:r>
      <w:r>
        <w:t xml:space="preserve"> treatment</w:t>
      </w:r>
    </w:p>
    <w:p w:rsidR="009E34AC" w:rsidRDefault="009E34AC">
      <w:pPr>
        <w:pStyle w:val="Indent2"/>
        <w:jc w:val="both"/>
        <w:rPr>
          <w:color w:val="auto"/>
        </w:rPr>
      </w:pPr>
      <w:r>
        <w:rPr>
          <w:b/>
          <w:color w:val="auto"/>
        </w:rPr>
        <w:t>5.1</w:t>
      </w:r>
      <w:r>
        <w:rPr>
          <w:b/>
          <w:color w:val="auto"/>
        </w:rPr>
        <w:tab/>
      </w:r>
      <w:proofErr w:type="gramStart"/>
      <w:r>
        <w:rPr>
          <w:color w:val="auto"/>
        </w:rPr>
        <w:t>under</w:t>
      </w:r>
      <w:proofErr w:type="gramEnd"/>
      <w:r>
        <w:rPr>
          <w:color w:val="auto"/>
        </w:rPr>
        <w:t xml:space="preserve"> prescribed legislation</w:t>
      </w:r>
      <w:r>
        <w:rPr>
          <w:color w:val="auto"/>
          <w:position w:val="6"/>
          <w:sz w:val="11"/>
        </w:rPr>
        <w:t>1</w:t>
      </w:r>
      <w:r>
        <w:rPr>
          <w:color w:val="auto"/>
        </w:rPr>
        <w:t xml:space="preserve"> </w:t>
      </w:r>
      <w:r>
        <w:rPr>
          <w:b/>
          <w:color w:val="auto"/>
        </w:rPr>
        <w:t>or</w:t>
      </w:r>
    </w:p>
    <w:p w:rsidR="009E34AC" w:rsidRDefault="009E34AC">
      <w:pPr>
        <w:pStyle w:val="Indent2"/>
        <w:jc w:val="both"/>
        <w:rPr>
          <w:color w:val="auto"/>
        </w:rPr>
      </w:pPr>
      <w:r>
        <w:rPr>
          <w:b/>
          <w:color w:val="auto"/>
        </w:rPr>
        <w:t>5.2</w:t>
      </w:r>
      <w:r>
        <w:rPr>
          <w:color w:val="auto"/>
        </w:rPr>
        <w:tab/>
        <w:t>in a hospital or similar institution maintained or administered by the Defence Council.</w:t>
      </w:r>
    </w:p>
    <w:p w:rsidR="009E34AC" w:rsidRDefault="009E34AC">
      <w:pPr>
        <w:pStyle w:val="BT"/>
        <w:jc w:val="both"/>
      </w:pPr>
      <w:r>
        <w:rPr>
          <w:b/>
        </w:rPr>
        <w:tab/>
      </w:r>
      <w:proofErr w:type="gramStart"/>
      <w:r>
        <w:rPr>
          <w:b/>
        </w:rPr>
        <w:t xml:space="preserve">Note </w:t>
      </w:r>
      <w:r w:rsidR="00B94227">
        <w:rPr>
          <w:b/>
        </w:rPr>
        <w:t>:</w:t>
      </w:r>
      <w:proofErr w:type="gramEnd"/>
      <w:r>
        <w:t xml:space="preserve"> </w:t>
      </w:r>
      <w:r w:rsidR="00B94227">
        <w:t xml:space="preserve"> </w:t>
      </w:r>
      <w:r>
        <w:t>A person who does not meet any one of these conditions is not receiving free in-patient treatment.  The decision maker does not need to consider the other conditions.</w:t>
      </w:r>
    </w:p>
    <w:p w:rsidR="009E34AC" w:rsidRDefault="009E34AC">
      <w:pPr>
        <w:pStyle w:val="Leg"/>
      </w:pPr>
      <w:proofErr w:type="gramStart"/>
      <w:r>
        <w:t>1  HPSS</w:t>
      </w:r>
      <w:proofErr w:type="gramEnd"/>
      <w:r>
        <w:t xml:space="preserve"> (NI) Order 72</w:t>
      </w:r>
    </w:p>
    <w:p w:rsidR="009E34AC" w:rsidRDefault="009E34AC">
      <w:pPr>
        <w:pStyle w:val="SG"/>
        <w:outlineLvl w:val="0"/>
      </w:pPr>
      <w:r>
        <w:t>Maintained free of charge</w:t>
      </w:r>
    </w:p>
    <w:p w:rsidR="009E34AC" w:rsidRDefault="00765524">
      <w:pPr>
        <w:pStyle w:val="BT"/>
        <w:jc w:val="both"/>
      </w:pPr>
      <w:r>
        <w:t>24008</w:t>
      </w:r>
      <w:r w:rsidR="009E34AC">
        <w:tab/>
      </w:r>
      <w:bookmarkStart w:id="65" w:name="p24307"/>
      <w:bookmarkEnd w:id="65"/>
      <w:r w:rsidR="009E34AC">
        <w:t>A person is treated as being maintained free of charge</w:t>
      </w:r>
      <w:r w:rsidR="009E34AC">
        <w:rPr>
          <w:position w:val="6"/>
          <w:sz w:val="11"/>
        </w:rPr>
        <w:t>1</w:t>
      </w:r>
      <w:r w:rsidR="009E34AC">
        <w:t xml:space="preserve"> in a hospital or similar institution unless</w:t>
      </w:r>
    </w:p>
    <w:p w:rsidR="009E34AC" w:rsidRDefault="009E34AC">
      <w:pPr>
        <w:pStyle w:val="Indent1"/>
        <w:jc w:val="both"/>
      </w:pPr>
      <w:r>
        <w:rPr>
          <w:b/>
        </w:rPr>
        <w:t>1.</w:t>
      </w:r>
      <w:r>
        <w:tab/>
      </w:r>
      <w:proofErr w:type="gramStart"/>
      <w:r>
        <w:t>accommodation</w:t>
      </w:r>
      <w:proofErr w:type="gramEnd"/>
      <w:r>
        <w:t xml:space="preserve"> and services are being provided for that person as a private patient</w:t>
      </w:r>
      <w:r>
        <w:rPr>
          <w:position w:val="6"/>
          <w:sz w:val="11"/>
        </w:rPr>
        <w:t>2</w:t>
      </w:r>
      <w:r>
        <w:t xml:space="preserve"> </w:t>
      </w:r>
      <w:r>
        <w:rPr>
          <w:b/>
        </w:rPr>
        <w:t>or</w:t>
      </w:r>
    </w:p>
    <w:p w:rsidR="009E34AC" w:rsidRDefault="009E34AC">
      <w:pPr>
        <w:pStyle w:val="Indent1"/>
        <w:jc w:val="both"/>
      </w:pPr>
      <w:r>
        <w:rPr>
          <w:b/>
        </w:rPr>
        <w:t>2.</w:t>
      </w:r>
      <w:r>
        <w:tab/>
      </w:r>
      <w:proofErr w:type="gramStart"/>
      <w:r>
        <w:t>the</w:t>
      </w:r>
      <w:proofErr w:type="gramEnd"/>
      <w:r>
        <w:t xml:space="preserve"> person is meeting the full cost of their maintenance as a private patient in a private hospital</w:t>
      </w:r>
      <w:r>
        <w:rPr>
          <w:position w:val="6"/>
          <w:sz w:val="11"/>
        </w:rPr>
        <w:t>3</w:t>
      </w:r>
      <w:r>
        <w:t>.</w:t>
      </w:r>
    </w:p>
    <w:p w:rsidR="009E34AC" w:rsidRDefault="009E34AC">
      <w:pPr>
        <w:pStyle w:val="Leg"/>
      </w:pPr>
      <w:proofErr w:type="gramStart"/>
      <w:r>
        <w:t>1  SS</w:t>
      </w:r>
      <w:proofErr w:type="gramEnd"/>
      <w:r>
        <w:t xml:space="preserve"> (HIP) Regs (NI), reg 2(2);  2  HPSS (NI) Order 72, Art 31</w:t>
      </w:r>
      <w:r w:rsidR="00B94227">
        <w:br/>
        <w:t>3  SS (HIP) Regs (NI), reg 2(2)</w:t>
      </w:r>
    </w:p>
    <w:p w:rsidR="009E34AC" w:rsidRDefault="009E34AC">
      <w:pPr>
        <w:pStyle w:val="BT"/>
        <w:jc w:val="both"/>
      </w:pPr>
      <w:r>
        <w:br w:type="page"/>
      </w:r>
      <w:r w:rsidR="00765524">
        <w:lastRenderedPageBreak/>
        <w:t>24009</w:t>
      </w:r>
      <w:r>
        <w:tab/>
        <w:t xml:space="preserve">In any other circumstances the person is treated as maintained free of charge. </w:t>
      </w:r>
      <w:r w:rsidR="00B94227">
        <w:t xml:space="preserve"> </w:t>
      </w:r>
      <w:r>
        <w:t>For example when</w:t>
      </w:r>
    </w:p>
    <w:p w:rsidR="009E34AC" w:rsidRDefault="009E34AC">
      <w:pPr>
        <w:pStyle w:val="Indent1"/>
        <w:jc w:val="both"/>
      </w:pPr>
      <w:r>
        <w:rPr>
          <w:b/>
        </w:rPr>
        <w:t>1</w:t>
      </w:r>
      <w:r w:rsidRPr="006C2312">
        <w:rPr>
          <w:b/>
        </w:rPr>
        <w:t>.</w:t>
      </w:r>
      <w:r>
        <w:tab/>
      </w:r>
      <w:proofErr w:type="gramStart"/>
      <w:r>
        <w:t>a</w:t>
      </w:r>
      <w:proofErr w:type="gramEnd"/>
      <w:r>
        <w:t xml:space="preserve"> payment is made by the patient for an amenity bed but the treatment is provided under the </w:t>
      </w:r>
      <w:r w:rsidR="00B94227">
        <w:t>National Health Service</w:t>
      </w:r>
      <w:r>
        <w:rPr>
          <w:position w:val="6"/>
          <w:sz w:val="11"/>
        </w:rPr>
        <w:t>1</w:t>
      </w:r>
      <w:r>
        <w:t>.</w:t>
      </w:r>
    </w:p>
    <w:p w:rsidR="009E34AC" w:rsidRDefault="009E34AC">
      <w:pPr>
        <w:pStyle w:val="Indent1"/>
        <w:jc w:val="both"/>
      </w:pPr>
      <w:r>
        <w:rPr>
          <w:b/>
        </w:rPr>
        <w:t>2.</w:t>
      </w:r>
      <w:r>
        <w:tab/>
      </w:r>
      <w:proofErr w:type="gramStart"/>
      <w:r>
        <w:t>a</w:t>
      </w:r>
      <w:proofErr w:type="gramEnd"/>
      <w:r>
        <w:t xml:space="preserve"> patient is in paid work outside the hospital during the day and pays an amount to the </w:t>
      </w:r>
      <w:r w:rsidR="00B94227">
        <w:t xml:space="preserve">Health and Social Services </w:t>
      </w:r>
      <w:r w:rsidR="00712BE7">
        <w:t>Board</w:t>
      </w:r>
      <w:r>
        <w:t xml:space="preserve"> or </w:t>
      </w:r>
      <w:r w:rsidR="00712BE7">
        <w:t>Health and Social Services t</w:t>
      </w:r>
      <w:r>
        <w:t>rust based on earnings towards maintenance and incidental costs</w:t>
      </w:r>
      <w:r>
        <w:rPr>
          <w:position w:val="6"/>
          <w:sz w:val="11"/>
        </w:rPr>
        <w:t>2</w:t>
      </w:r>
      <w:r>
        <w:t>.</w:t>
      </w:r>
    </w:p>
    <w:p w:rsidR="009E34AC" w:rsidRDefault="009E34AC">
      <w:pPr>
        <w:pStyle w:val="Indent1"/>
        <w:jc w:val="both"/>
      </w:pPr>
      <w:r>
        <w:rPr>
          <w:b/>
        </w:rPr>
        <w:t>3.</w:t>
      </w:r>
      <w:r>
        <w:tab/>
      </w:r>
      <w:proofErr w:type="gramStart"/>
      <w:r>
        <w:t>a</w:t>
      </w:r>
      <w:proofErr w:type="gramEnd"/>
      <w:r>
        <w:t xml:space="preserve"> person is a patient in a nursing home being funded under arrangements made by the </w:t>
      </w:r>
      <w:r w:rsidR="00712BE7">
        <w:t>Health and Social Services Board</w:t>
      </w:r>
      <w:r>
        <w:t xml:space="preserve"> or </w:t>
      </w:r>
      <w:r w:rsidR="00712BE7">
        <w:t>Health and Social Services t</w:t>
      </w:r>
      <w:r>
        <w:t>rust</w:t>
      </w:r>
      <w:r>
        <w:rPr>
          <w:position w:val="6"/>
          <w:sz w:val="11"/>
        </w:rPr>
        <w:t>3</w:t>
      </w:r>
      <w:r>
        <w:t>.</w:t>
      </w:r>
    </w:p>
    <w:p w:rsidR="009E34AC" w:rsidRDefault="009E34AC">
      <w:pPr>
        <w:pStyle w:val="Leg"/>
      </w:pPr>
      <w:proofErr w:type="gramStart"/>
      <w:r>
        <w:t>1  HPSS</w:t>
      </w:r>
      <w:proofErr w:type="gramEnd"/>
      <w:r>
        <w:t xml:space="preserve"> (NI) Order 72, Art 33 ;  2  Art 5;</w:t>
      </w:r>
      <w:r w:rsidR="00712BE7">
        <w:br/>
      </w:r>
      <w:r>
        <w:t>3  HPSS (NI) Order 72</w:t>
      </w:r>
    </w:p>
    <w:p w:rsidR="009E34AC" w:rsidRDefault="009E34AC">
      <w:pPr>
        <w:pStyle w:val="Para"/>
        <w:outlineLvl w:val="0"/>
      </w:pPr>
      <w:r>
        <w:t>Burden of proof</w:t>
      </w:r>
    </w:p>
    <w:p w:rsidR="009E34AC" w:rsidRDefault="00765524">
      <w:pPr>
        <w:pStyle w:val="BT"/>
        <w:jc w:val="both"/>
      </w:pPr>
      <w:r>
        <w:t>24010</w:t>
      </w:r>
      <w:r w:rsidR="009E34AC">
        <w:tab/>
      </w:r>
      <w:bookmarkStart w:id="66" w:name="p24309"/>
      <w:bookmarkEnd w:id="66"/>
      <w:r w:rsidR="009E34AC">
        <w:t>The burden of proving that a person is not being maintained free of charge rests with that person</w:t>
      </w:r>
      <w:r w:rsidR="009E34AC">
        <w:rPr>
          <w:position w:val="6"/>
          <w:sz w:val="11"/>
        </w:rPr>
        <w:t>1</w:t>
      </w:r>
      <w:r w:rsidR="009E34AC">
        <w:t>.</w:t>
      </w:r>
    </w:p>
    <w:p w:rsidR="009E34AC" w:rsidRDefault="009E34AC">
      <w:pPr>
        <w:pStyle w:val="Leg"/>
      </w:pPr>
      <w:proofErr w:type="gramStart"/>
      <w:r>
        <w:t>1  CS</w:t>
      </w:r>
      <w:proofErr w:type="gramEnd"/>
      <w:r>
        <w:t xml:space="preserve"> 591/49</w:t>
      </w:r>
    </w:p>
    <w:p w:rsidR="009E34AC" w:rsidRDefault="00712BE7">
      <w:pPr>
        <w:pStyle w:val="BT"/>
      </w:pPr>
      <w:r>
        <w:tab/>
      </w:r>
      <w:r w:rsidR="00765524">
        <w:t>24011</w:t>
      </w:r>
      <w:r>
        <w:t xml:space="preserve"> -</w:t>
      </w:r>
      <w:r w:rsidR="00765524">
        <w:t xml:space="preserve"> 24014</w:t>
      </w:r>
    </w:p>
    <w:p w:rsidR="009E34AC" w:rsidRDefault="009E34AC">
      <w:pPr>
        <w:pStyle w:val="SG"/>
      </w:pPr>
      <w:r>
        <w:t>Medical or other treatment</w:t>
      </w:r>
    </w:p>
    <w:p w:rsidR="009E34AC" w:rsidRDefault="00765524">
      <w:pPr>
        <w:pStyle w:val="BT"/>
        <w:jc w:val="both"/>
      </w:pPr>
      <w:r>
        <w:t>240</w:t>
      </w:r>
      <w:r w:rsidR="009E34AC">
        <w:t>15</w:t>
      </w:r>
      <w:r w:rsidR="009E34AC">
        <w:tab/>
      </w:r>
      <w:bookmarkStart w:id="67" w:name="p24315"/>
      <w:bookmarkEnd w:id="67"/>
      <w:r w:rsidR="009E34AC">
        <w:t xml:space="preserve">To be treated as </w:t>
      </w:r>
      <w:r>
        <w:t xml:space="preserve">receiving free </w:t>
      </w:r>
      <w:r w:rsidR="009E34AC">
        <w:t>in-patient</w:t>
      </w:r>
      <w:r>
        <w:t xml:space="preserve"> treatment</w:t>
      </w:r>
      <w:r w:rsidR="009E34AC">
        <w:t xml:space="preserve"> a person must be receiving</w:t>
      </w:r>
    </w:p>
    <w:p w:rsidR="009E34AC" w:rsidRDefault="009E34AC">
      <w:pPr>
        <w:pStyle w:val="Indent1"/>
        <w:jc w:val="both"/>
        <w:outlineLvl w:val="0"/>
      </w:pPr>
      <w:r>
        <w:rPr>
          <w:b/>
        </w:rPr>
        <w:t>1.</w:t>
      </w:r>
      <w:r>
        <w:tab/>
      </w:r>
      <w:proofErr w:type="gramStart"/>
      <w:r>
        <w:t>medical</w:t>
      </w:r>
      <w:proofErr w:type="gramEnd"/>
      <w:r>
        <w:t xml:space="preserve"> treatment, for example</w:t>
      </w:r>
    </w:p>
    <w:p w:rsidR="009E34AC" w:rsidRDefault="009E34AC">
      <w:pPr>
        <w:pStyle w:val="Indent2"/>
        <w:jc w:val="both"/>
        <w:rPr>
          <w:color w:val="auto"/>
        </w:rPr>
      </w:pPr>
      <w:r>
        <w:rPr>
          <w:b/>
          <w:color w:val="auto"/>
        </w:rPr>
        <w:t>1.1</w:t>
      </w:r>
      <w:r>
        <w:rPr>
          <w:color w:val="auto"/>
        </w:rPr>
        <w:tab/>
        <w:t>surgical treatment</w:t>
      </w:r>
    </w:p>
    <w:p w:rsidR="009E34AC" w:rsidRDefault="009E34AC">
      <w:pPr>
        <w:pStyle w:val="Indent2"/>
        <w:jc w:val="both"/>
        <w:rPr>
          <w:color w:val="auto"/>
        </w:rPr>
      </w:pPr>
      <w:r>
        <w:rPr>
          <w:b/>
          <w:color w:val="auto"/>
        </w:rPr>
        <w:t>1.2</w:t>
      </w:r>
      <w:r>
        <w:rPr>
          <w:color w:val="auto"/>
        </w:rPr>
        <w:tab/>
        <w:t xml:space="preserve">administration of drugs and injections </w:t>
      </w:r>
      <w:r>
        <w:rPr>
          <w:b/>
          <w:color w:val="auto"/>
        </w:rPr>
        <w:t>or</w:t>
      </w:r>
    </w:p>
    <w:p w:rsidR="009E34AC" w:rsidRDefault="009E34AC">
      <w:pPr>
        <w:pStyle w:val="Indent1"/>
        <w:jc w:val="both"/>
        <w:outlineLvl w:val="0"/>
      </w:pPr>
      <w:r>
        <w:rPr>
          <w:b/>
        </w:rPr>
        <w:t>2.</w:t>
      </w:r>
      <w:r>
        <w:tab/>
      </w:r>
      <w:proofErr w:type="gramStart"/>
      <w:r>
        <w:t>other</w:t>
      </w:r>
      <w:proofErr w:type="gramEnd"/>
      <w:r>
        <w:t xml:space="preserve"> treatment which includes nursing services by professionally trained staff in the form of</w:t>
      </w:r>
    </w:p>
    <w:p w:rsidR="009E34AC" w:rsidRDefault="009E34AC">
      <w:pPr>
        <w:pStyle w:val="Indent2"/>
        <w:jc w:val="both"/>
        <w:rPr>
          <w:color w:val="auto"/>
        </w:rPr>
      </w:pPr>
      <w:r>
        <w:rPr>
          <w:b/>
          <w:color w:val="auto"/>
        </w:rPr>
        <w:t>2.1</w:t>
      </w:r>
      <w:r>
        <w:rPr>
          <w:b/>
          <w:color w:val="auto"/>
        </w:rPr>
        <w:tab/>
      </w:r>
      <w:r>
        <w:rPr>
          <w:color w:val="auto"/>
        </w:rPr>
        <w:t>observation</w:t>
      </w:r>
    </w:p>
    <w:p w:rsidR="009E34AC" w:rsidRDefault="009E34AC">
      <w:pPr>
        <w:pStyle w:val="Indent2"/>
        <w:jc w:val="both"/>
        <w:rPr>
          <w:color w:val="auto"/>
        </w:rPr>
      </w:pPr>
      <w:r>
        <w:rPr>
          <w:b/>
          <w:color w:val="auto"/>
        </w:rPr>
        <w:t>2.2</w:t>
      </w:r>
      <w:r>
        <w:rPr>
          <w:color w:val="auto"/>
        </w:rPr>
        <w:tab/>
        <w:t>therapy</w:t>
      </w:r>
    </w:p>
    <w:p w:rsidR="009E34AC" w:rsidRDefault="009E34AC">
      <w:pPr>
        <w:pStyle w:val="Indent2"/>
        <w:jc w:val="both"/>
        <w:rPr>
          <w:color w:val="auto"/>
        </w:rPr>
      </w:pPr>
      <w:r>
        <w:rPr>
          <w:b/>
          <w:color w:val="auto"/>
        </w:rPr>
        <w:t>2.3</w:t>
      </w:r>
      <w:r>
        <w:rPr>
          <w:color w:val="auto"/>
        </w:rPr>
        <w:tab/>
        <w:t>support appropriate to the person</w:t>
      </w:r>
      <w:r w:rsidR="00712BE7">
        <w:rPr>
          <w:color w:val="auto"/>
        </w:rPr>
        <w:t>’</w:t>
      </w:r>
      <w:r>
        <w:rPr>
          <w:color w:val="auto"/>
        </w:rPr>
        <w:t>s needs</w:t>
      </w:r>
    </w:p>
    <w:p w:rsidR="009E34AC" w:rsidRDefault="009E34AC">
      <w:pPr>
        <w:pStyle w:val="Indent2"/>
        <w:jc w:val="both"/>
        <w:rPr>
          <w:color w:val="auto"/>
        </w:rPr>
      </w:pPr>
      <w:r>
        <w:rPr>
          <w:b/>
          <w:color w:val="auto"/>
        </w:rPr>
        <w:t>2.4</w:t>
      </w:r>
      <w:r>
        <w:rPr>
          <w:color w:val="auto"/>
        </w:rPr>
        <w:tab/>
        <w:t>advice and training in domestic and social skills.</w:t>
      </w:r>
    </w:p>
    <w:p w:rsidR="009E34AC" w:rsidRDefault="009E34AC">
      <w:pPr>
        <w:pStyle w:val="Indent1"/>
        <w:jc w:val="both"/>
      </w:pPr>
      <w:r>
        <w:t>It does not include straightforward care and attention by unqualified staff.</w:t>
      </w:r>
    </w:p>
    <w:bookmarkEnd w:id="62"/>
    <w:bookmarkEnd w:id="63"/>
    <w:p w:rsidR="009E34AC" w:rsidRDefault="00F52422">
      <w:pPr>
        <w:pStyle w:val="BT"/>
        <w:jc w:val="both"/>
      </w:pPr>
      <w:r>
        <w:br w:type="page"/>
      </w:r>
      <w:r w:rsidR="00765524">
        <w:lastRenderedPageBreak/>
        <w:t>240</w:t>
      </w:r>
      <w:r w:rsidR="009E34AC">
        <w:t>16</w:t>
      </w:r>
      <w:r w:rsidR="009E34AC">
        <w:tab/>
        <w:t xml:space="preserve">Whether a person is receiving treatment is a question of fact. </w:t>
      </w:r>
      <w:r w:rsidR="00CD6C67">
        <w:t xml:space="preserve"> </w:t>
      </w:r>
      <w:r w:rsidR="009E34AC">
        <w:t>It cannot be assumed that because one person is receiving treatment in a hospital or similar establishment, that another person in the same establishment can automatically be regarded as receiving treatment.  But the fact that a person is an in-patient in a hospital is strong evidence that the person is receiving medical or other treatment</w:t>
      </w:r>
      <w:r w:rsidR="009E34AC" w:rsidRPr="00F52422">
        <w:rPr>
          <w:vertAlign w:val="superscript"/>
        </w:rPr>
        <w:t>1</w:t>
      </w:r>
      <w:r w:rsidR="009E34AC">
        <w:t>.</w:t>
      </w:r>
    </w:p>
    <w:p w:rsidR="009E34AC" w:rsidRDefault="009E34AC">
      <w:pPr>
        <w:pStyle w:val="Leg"/>
      </w:pPr>
      <w:proofErr w:type="gramStart"/>
      <w:r>
        <w:t>1  R</w:t>
      </w:r>
      <w:proofErr w:type="gramEnd"/>
      <w:r>
        <w:t>(S) 26/54</w:t>
      </w:r>
    </w:p>
    <w:p w:rsidR="009E34AC" w:rsidRDefault="00765524">
      <w:pPr>
        <w:pStyle w:val="BT"/>
        <w:jc w:val="both"/>
      </w:pPr>
      <w:r>
        <w:t>240</w:t>
      </w:r>
      <w:r w:rsidR="009E34AC">
        <w:t>17</w:t>
      </w:r>
      <w:r w:rsidR="009E34AC">
        <w:tab/>
        <w:t xml:space="preserve">A person does not have to receive treatment throughout each day (midnight to midnight) for the day to be included in a period of in-patient treatment. </w:t>
      </w:r>
      <w:r w:rsidR="00CD6C67">
        <w:t xml:space="preserve"> </w:t>
      </w:r>
      <w:r w:rsidR="009E34AC">
        <w:t>The condition is satisfied if a person receives treatment at some time during the day</w:t>
      </w:r>
      <w:r w:rsidR="009E34AC" w:rsidRPr="00F52422">
        <w:rPr>
          <w:vertAlign w:val="superscript"/>
        </w:rPr>
        <w:t>1</w:t>
      </w:r>
      <w:r w:rsidR="009E34AC">
        <w:t>.</w:t>
      </w:r>
    </w:p>
    <w:p w:rsidR="009E34AC" w:rsidRDefault="009E34AC">
      <w:pPr>
        <w:pStyle w:val="Leg"/>
      </w:pPr>
      <w:proofErr w:type="gramStart"/>
      <w:r>
        <w:t>1  R</w:t>
      </w:r>
      <w:proofErr w:type="gramEnd"/>
      <w:r>
        <w:t xml:space="preserve">(S) 4/84 </w:t>
      </w:r>
    </w:p>
    <w:p w:rsidR="009E34AC" w:rsidRDefault="009E34AC">
      <w:pPr>
        <w:pStyle w:val="SG"/>
        <w:outlineLvl w:val="0"/>
      </w:pPr>
      <w:r>
        <w:t>Hospital or similar institution</w:t>
      </w:r>
    </w:p>
    <w:p w:rsidR="009E34AC" w:rsidRDefault="009E34AC">
      <w:pPr>
        <w:pStyle w:val="Para"/>
        <w:outlineLvl w:val="0"/>
      </w:pPr>
      <w:r>
        <w:t>Hospital</w:t>
      </w:r>
    </w:p>
    <w:p w:rsidR="009E34AC" w:rsidRDefault="00765524">
      <w:pPr>
        <w:pStyle w:val="BT"/>
        <w:jc w:val="both"/>
      </w:pPr>
      <w:r>
        <w:t>240</w:t>
      </w:r>
      <w:r w:rsidR="009E34AC">
        <w:t>18</w:t>
      </w:r>
      <w:r w:rsidR="009E34AC">
        <w:tab/>
      </w:r>
      <w:bookmarkStart w:id="68" w:name="p24318"/>
      <w:bookmarkEnd w:id="68"/>
      <w:r w:rsidR="009E34AC">
        <w:t>A hospital</w:t>
      </w:r>
      <w:r w:rsidR="009E34AC" w:rsidRPr="00F52422">
        <w:rPr>
          <w:vertAlign w:val="superscript"/>
        </w:rPr>
        <w:t>1</w:t>
      </w:r>
      <w:r w:rsidR="009E34AC">
        <w:t xml:space="preserve"> is any of the following</w:t>
      </w:r>
    </w:p>
    <w:p w:rsidR="009E34AC" w:rsidRDefault="009E34AC">
      <w:pPr>
        <w:pStyle w:val="Indent1"/>
        <w:jc w:val="both"/>
      </w:pPr>
      <w:r>
        <w:rPr>
          <w:b/>
        </w:rPr>
        <w:t>1.</w:t>
      </w:r>
      <w:r>
        <w:tab/>
      </w:r>
      <w:proofErr w:type="gramStart"/>
      <w:r>
        <w:t>an</w:t>
      </w:r>
      <w:proofErr w:type="gramEnd"/>
      <w:r>
        <w:t xml:space="preserve"> institution for</w:t>
      </w:r>
    </w:p>
    <w:p w:rsidR="009E34AC" w:rsidRDefault="009E34AC">
      <w:pPr>
        <w:pStyle w:val="Indent2"/>
        <w:jc w:val="both"/>
        <w:rPr>
          <w:color w:val="auto"/>
        </w:rPr>
      </w:pPr>
      <w:r>
        <w:rPr>
          <w:b/>
          <w:color w:val="auto"/>
        </w:rPr>
        <w:t>1.1</w:t>
      </w:r>
      <w:r>
        <w:rPr>
          <w:color w:val="auto"/>
        </w:rPr>
        <w:tab/>
      </w:r>
      <w:proofErr w:type="gramStart"/>
      <w:r>
        <w:rPr>
          <w:color w:val="auto"/>
        </w:rPr>
        <w:t>the</w:t>
      </w:r>
      <w:proofErr w:type="gramEnd"/>
      <w:r>
        <w:rPr>
          <w:color w:val="auto"/>
        </w:rPr>
        <w:t xml:space="preserve"> reception and treatment of persons suffering from illness</w:t>
      </w:r>
    </w:p>
    <w:p w:rsidR="009E34AC" w:rsidRDefault="009E34AC">
      <w:pPr>
        <w:pStyle w:val="Indent2"/>
        <w:jc w:val="both"/>
        <w:rPr>
          <w:color w:val="auto"/>
        </w:rPr>
      </w:pPr>
      <w:r>
        <w:rPr>
          <w:b/>
          <w:color w:val="auto"/>
        </w:rPr>
        <w:t>1.2</w:t>
      </w:r>
      <w:r>
        <w:rPr>
          <w:color w:val="auto"/>
        </w:rPr>
        <w:tab/>
      </w:r>
      <w:proofErr w:type="gramStart"/>
      <w:r>
        <w:rPr>
          <w:color w:val="auto"/>
        </w:rPr>
        <w:t>the</w:t>
      </w:r>
      <w:proofErr w:type="gramEnd"/>
      <w:r>
        <w:rPr>
          <w:color w:val="auto"/>
        </w:rPr>
        <w:t xml:space="preserve"> reception and treatment of persons during convalescence</w:t>
      </w:r>
    </w:p>
    <w:p w:rsidR="009E34AC" w:rsidRDefault="009E34AC">
      <w:pPr>
        <w:pStyle w:val="Indent2"/>
        <w:jc w:val="both"/>
        <w:rPr>
          <w:color w:val="auto"/>
        </w:rPr>
      </w:pPr>
      <w:r>
        <w:rPr>
          <w:b/>
          <w:color w:val="auto"/>
        </w:rPr>
        <w:t>1.3</w:t>
      </w:r>
      <w:r>
        <w:rPr>
          <w:color w:val="auto"/>
        </w:rPr>
        <w:tab/>
        <w:t>persons needing medical rehabilitation</w:t>
      </w:r>
    </w:p>
    <w:p w:rsidR="009E34AC" w:rsidRDefault="009E34AC">
      <w:pPr>
        <w:pStyle w:val="Indent1"/>
        <w:jc w:val="both"/>
      </w:pPr>
      <w:r>
        <w:rPr>
          <w:b/>
        </w:rPr>
        <w:t>2.</w:t>
      </w:r>
      <w:r>
        <w:tab/>
      </w:r>
      <w:proofErr w:type="gramStart"/>
      <w:r>
        <w:t>a</w:t>
      </w:r>
      <w:proofErr w:type="gramEnd"/>
      <w:r>
        <w:t xml:space="preserve"> maternity home</w:t>
      </w:r>
      <w:r w:rsidR="00765524">
        <w:t xml:space="preserve"> that provides obstetric services</w:t>
      </w:r>
    </w:p>
    <w:p w:rsidR="009E34AC" w:rsidRDefault="009E34AC">
      <w:pPr>
        <w:pStyle w:val="Indent1"/>
        <w:jc w:val="both"/>
      </w:pPr>
      <w:r>
        <w:rPr>
          <w:b/>
        </w:rPr>
        <w:t>3.</w:t>
      </w:r>
      <w:r>
        <w:tab/>
      </w:r>
      <w:proofErr w:type="gramStart"/>
      <w:r>
        <w:t>any</w:t>
      </w:r>
      <w:proofErr w:type="gramEnd"/>
      <w:r>
        <w:t xml:space="preserve"> institution for providing dental treatment and maintained in connection with a dental school</w:t>
      </w:r>
    </w:p>
    <w:p w:rsidR="009E34AC" w:rsidRDefault="009E34AC">
      <w:pPr>
        <w:pStyle w:val="Indent1"/>
        <w:jc w:val="both"/>
      </w:pPr>
      <w:r>
        <w:rPr>
          <w:b/>
        </w:rPr>
        <w:t>4.</w:t>
      </w:r>
      <w:r>
        <w:tab/>
      </w:r>
      <w:proofErr w:type="gramStart"/>
      <w:r>
        <w:t>a</w:t>
      </w:r>
      <w:proofErr w:type="gramEnd"/>
      <w:r>
        <w:t xml:space="preserve"> clinic, dispensary or out-patient department maintained in connection with any of these homes or institutions.</w:t>
      </w:r>
    </w:p>
    <w:p w:rsidR="009E34AC" w:rsidRDefault="009E34AC">
      <w:pPr>
        <w:pStyle w:val="Leg"/>
      </w:pPr>
      <w:proofErr w:type="gramStart"/>
      <w:r>
        <w:t>1  HPSS</w:t>
      </w:r>
      <w:proofErr w:type="gramEnd"/>
      <w:r>
        <w:t xml:space="preserve"> (NI) Order 72, Art 2</w:t>
      </w:r>
    </w:p>
    <w:p w:rsidR="009E34AC" w:rsidRDefault="002B778F">
      <w:pPr>
        <w:pStyle w:val="BT"/>
        <w:jc w:val="both"/>
      </w:pPr>
      <w:r>
        <w:t>240</w:t>
      </w:r>
      <w:r w:rsidR="000269AC">
        <w:t>19</w:t>
      </w:r>
      <w:r w:rsidR="009E34AC">
        <w:tab/>
        <w:t>Illness includes</w:t>
      </w:r>
      <w:r w:rsidR="009E34AC" w:rsidRPr="00F52422">
        <w:rPr>
          <w:vertAlign w:val="superscript"/>
        </w:rPr>
        <w:t>1</w:t>
      </w:r>
    </w:p>
    <w:p w:rsidR="009E34AC" w:rsidRDefault="009E34AC">
      <w:pPr>
        <w:pStyle w:val="Indent1"/>
        <w:jc w:val="both"/>
      </w:pPr>
      <w:r>
        <w:rPr>
          <w:b/>
        </w:rPr>
        <w:t>1.</w:t>
      </w:r>
      <w:r>
        <w:tab/>
      </w:r>
      <w:proofErr w:type="gramStart"/>
      <w:r>
        <w:t>mental</w:t>
      </w:r>
      <w:proofErr w:type="gramEnd"/>
      <w:r>
        <w:t xml:space="preserve"> disorder </w:t>
      </w:r>
      <w:r>
        <w:rPr>
          <w:b/>
        </w:rPr>
        <w:t>or</w:t>
      </w:r>
    </w:p>
    <w:p w:rsidR="009E34AC" w:rsidRDefault="009E34AC">
      <w:pPr>
        <w:pStyle w:val="Indent1"/>
        <w:jc w:val="both"/>
      </w:pPr>
      <w:r>
        <w:rPr>
          <w:b/>
        </w:rPr>
        <w:t>2.</w:t>
      </w:r>
      <w:r w:rsidR="00A55215">
        <w:tab/>
      </w:r>
      <w:proofErr w:type="gramStart"/>
      <w:r w:rsidR="00A55215">
        <w:t>any</w:t>
      </w:r>
      <w:proofErr w:type="gramEnd"/>
      <w:r w:rsidR="00A55215">
        <w:t xml:space="preserve"> injury</w:t>
      </w:r>
      <w:r>
        <w:t xml:space="preserve"> or disability needing</w:t>
      </w:r>
    </w:p>
    <w:p w:rsidR="009E34AC" w:rsidRDefault="009E34AC">
      <w:pPr>
        <w:pStyle w:val="Indent2"/>
        <w:jc w:val="both"/>
        <w:rPr>
          <w:color w:val="auto"/>
        </w:rPr>
      </w:pPr>
      <w:r>
        <w:rPr>
          <w:b/>
          <w:color w:val="auto"/>
        </w:rPr>
        <w:t>2.1</w:t>
      </w:r>
      <w:r>
        <w:rPr>
          <w:color w:val="auto"/>
        </w:rPr>
        <w:tab/>
        <w:t xml:space="preserve">medical treatment </w:t>
      </w:r>
      <w:r>
        <w:rPr>
          <w:b/>
          <w:color w:val="auto"/>
        </w:rPr>
        <w:t>or</w:t>
      </w:r>
    </w:p>
    <w:p w:rsidR="009E34AC" w:rsidRDefault="009E34AC">
      <w:pPr>
        <w:pStyle w:val="Indent2"/>
        <w:jc w:val="both"/>
        <w:rPr>
          <w:color w:val="auto"/>
        </w:rPr>
      </w:pPr>
      <w:r>
        <w:rPr>
          <w:b/>
          <w:color w:val="auto"/>
        </w:rPr>
        <w:t>2.2</w:t>
      </w:r>
      <w:r>
        <w:rPr>
          <w:color w:val="auto"/>
        </w:rPr>
        <w:tab/>
        <w:t xml:space="preserve">dental treatment </w:t>
      </w:r>
      <w:r>
        <w:rPr>
          <w:b/>
          <w:color w:val="auto"/>
        </w:rPr>
        <w:t>or</w:t>
      </w:r>
    </w:p>
    <w:p w:rsidR="009E34AC" w:rsidRDefault="009E34AC">
      <w:pPr>
        <w:pStyle w:val="Indent2"/>
        <w:jc w:val="both"/>
        <w:rPr>
          <w:color w:val="auto"/>
        </w:rPr>
      </w:pPr>
      <w:r>
        <w:rPr>
          <w:b/>
          <w:color w:val="auto"/>
        </w:rPr>
        <w:t>2.3</w:t>
      </w:r>
      <w:r>
        <w:rPr>
          <w:color w:val="auto"/>
        </w:rPr>
        <w:tab/>
        <w:t>nursing.</w:t>
      </w:r>
    </w:p>
    <w:p w:rsidR="009E34AC" w:rsidRDefault="009E34AC">
      <w:pPr>
        <w:pStyle w:val="Leg"/>
      </w:pPr>
      <w:proofErr w:type="gramStart"/>
      <w:r>
        <w:t>1  HPSS</w:t>
      </w:r>
      <w:proofErr w:type="gramEnd"/>
      <w:r>
        <w:t xml:space="preserve"> (NI) Order 72, Art 2</w:t>
      </w:r>
    </w:p>
    <w:p w:rsidR="009E34AC" w:rsidRDefault="009D2111">
      <w:pPr>
        <w:pStyle w:val="BT"/>
        <w:jc w:val="both"/>
      </w:pPr>
      <w:r>
        <w:br w:type="page"/>
      </w:r>
      <w:r w:rsidR="002B778F">
        <w:lastRenderedPageBreak/>
        <w:t>240</w:t>
      </w:r>
      <w:r w:rsidR="009E34AC">
        <w:t>20</w:t>
      </w:r>
      <w:r w:rsidR="009E34AC">
        <w:tab/>
        <w:t>Mental disorder means</w:t>
      </w:r>
      <w:r w:rsidR="009E34AC" w:rsidRPr="00F52422">
        <w:rPr>
          <w:vertAlign w:val="superscript"/>
        </w:rPr>
        <w:t>1</w:t>
      </w:r>
    </w:p>
    <w:p w:rsidR="009E34AC" w:rsidRDefault="009E34AC">
      <w:pPr>
        <w:pStyle w:val="Indent1"/>
        <w:jc w:val="both"/>
      </w:pPr>
      <w:r>
        <w:rPr>
          <w:b/>
        </w:rPr>
        <w:t>1</w:t>
      </w:r>
      <w:r w:rsidR="00F53755">
        <w:rPr>
          <w:b/>
        </w:rPr>
        <w:t>.</w:t>
      </w:r>
      <w:r>
        <w:tab/>
      </w:r>
      <w:proofErr w:type="gramStart"/>
      <w:r>
        <w:t>mental</w:t>
      </w:r>
      <w:proofErr w:type="gramEnd"/>
      <w:r>
        <w:t xml:space="preserve"> illness </w:t>
      </w:r>
      <w:r>
        <w:rPr>
          <w:b/>
        </w:rPr>
        <w:t>or</w:t>
      </w:r>
    </w:p>
    <w:p w:rsidR="009E34AC" w:rsidRDefault="00F53755">
      <w:pPr>
        <w:pStyle w:val="Indent1"/>
        <w:jc w:val="both"/>
      </w:pPr>
      <w:r>
        <w:rPr>
          <w:b/>
        </w:rPr>
        <w:t>2</w:t>
      </w:r>
      <w:r w:rsidR="00A55215">
        <w:rPr>
          <w:b/>
        </w:rPr>
        <w:t>.</w:t>
      </w:r>
      <w:r w:rsidR="00A55215">
        <w:rPr>
          <w:b/>
        </w:rPr>
        <w:tab/>
      </w:r>
      <w:proofErr w:type="gramStart"/>
      <w:r w:rsidR="009E34AC">
        <w:t>mental</w:t>
      </w:r>
      <w:proofErr w:type="gramEnd"/>
      <w:r w:rsidR="009E34AC">
        <w:t xml:space="preserve"> handicap </w:t>
      </w:r>
      <w:r w:rsidR="009E34AC">
        <w:rPr>
          <w:b/>
        </w:rPr>
        <w:t>or</w:t>
      </w:r>
    </w:p>
    <w:p w:rsidR="009E34AC" w:rsidRDefault="00A55215">
      <w:pPr>
        <w:pStyle w:val="Indent1"/>
        <w:jc w:val="both"/>
      </w:pPr>
      <w:r>
        <w:rPr>
          <w:b/>
        </w:rPr>
        <w:t>3</w:t>
      </w:r>
      <w:r w:rsidR="00F53755">
        <w:rPr>
          <w:b/>
        </w:rPr>
        <w:t>.</w:t>
      </w:r>
      <w:r>
        <w:rPr>
          <w:b/>
        </w:rPr>
        <w:tab/>
      </w:r>
      <w:proofErr w:type="gramStart"/>
      <w:r w:rsidR="009E34AC">
        <w:t>any</w:t>
      </w:r>
      <w:proofErr w:type="gramEnd"/>
      <w:r w:rsidR="009E34AC">
        <w:t xml:space="preserve"> other disorder or disability of the mind</w:t>
      </w:r>
      <w:r w:rsidR="00F53755">
        <w:t>.</w:t>
      </w:r>
    </w:p>
    <w:p w:rsidR="00F53755" w:rsidRDefault="00F53755" w:rsidP="00F53755">
      <w:pPr>
        <w:pStyle w:val="Leg"/>
      </w:pPr>
      <w:proofErr w:type="gramStart"/>
      <w:r>
        <w:t>1  Mental</w:t>
      </w:r>
      <w:proofErr w:type="gramEnd"/>
      <w:r>
        <w:t xml:space="preserve"> Health (NI) Order 86, art 3(1)</w:t>
      </w:r>
    </w:p>
    <w:p w:rsidR="009E34AC" w:rsidRDefault="009E34AC">
      <w:pPr>
        <w:pStyle w:val="Para"/>
        <w:outlineLvl w:val="0"/>
      </w:pPr>
      <w:r>
        <w:t>Similar institution</w:t>
      </w:r>
    </w:p>
    <w:p w:rsidR="009E34AC" w:rsidRDefault="002B778F">
      <w:pPr>
        <w:pStyle w:val="BT"/>
        <w:jc w:val="both"/>
      </w:pPr>
      <w:r>
        <w:t>240</w:t>
      </w:r>
      <w:r w:rsidR="009E34AC">
        <w:t>21</w:t>
      </w:r>
      <w:r w:rsidR="009E34AC">
        <w:tab/>
      </w:r>
      <w:bookmarkStart w:id="69" w:name="p24321"/>
      <w:bookmarkEnd w:id="69"/>
      <w:r w:rsidR="009E34AC">
        <w:t>Similar institution is not defined.  If an institution does not satisfy the definition of hospital, the decision maker should decide as a question of fact whether it is similar to a hospital taking into account</w:t>
      </w:r>
    </w:p>
    <w:p w:rsidR="009E34AC" w:rsidRDefault="009E34AC">
      <w:pPr>
        <w:pStyle w:val="Indent1"/>
        <w:jc w:val="both"/>
      </w:pPr>
      <w:r>
        <w:rPr>
          <w:b/>
        </w:rPr>
        <w:t>1.</w:t>
      </w:r>
      <w:r>
        <w:tab/>
      </w:r>
      <w:proofErr w:type="gramStart"/>
      <w:r>
        <w:t>the</w:t>
      </w:r>
      <w:proofErr w:type="gramEnd"/>
      <w:r>
        <w:t xml:space="preserve"> purpose of the institution </w:t>
      </w:r>
      <w:r>
        <w:rPr>
          <w:b/>
        </w:rPr>
        <w:t>and</w:t>
      </w:r>
    </w:p>
    <w:p w:rsidR="009E34AC" w:rsidRDefault="009E34AC">
      <w:pPr>
        <w:pStyle w:val="Indent1"/>
        <w:jc w:val="both"/>
      </w:pPr>
      <w:r>
        <w:rPr>
          <w:b/>
        </w:rPr>
        <w:t>2.</w:t>
      </w:r>
      <w:r>
        <w:tab/>
      </w:r>
      <w:proofErr w:type="gramStart"/>
      <w:r>
        <w:t>the</w:t>
      </w:r>
      <w:proofErr w:type="gramEnd"/>
      <w:r>
        <w:t xml:space="preserve"> type of treatment provided </w:t>
      </w:r>
      <w:r>
        <w:rPr>
          <w:b/>
        </w:rPr>
        <w:t>and</w:t>
      </w:r>
    </w:p>
    <w:p w:rsidR="009E34AC" w:rsidRDefault="009E34AC">
      <w:pPr>
        <w:pStyle w:val="Indent1"/>
        <w:jc w:val="both"/>
      </w:pPr>
      <w:r>
        <w:rPr>
          <w:b/>
        </w:rPr>
        <w:t>3.</w:t>
      </w:r>
      <w:r>
        <w:tab/>
      </w:r>
      <w:proofErr w:type="gramStart"/>
      <w:r>
        <w:t>the</w:t>
      </w:r>
      <w:proofErr w:type="gramEnd"/>
      <w:r>
        <w:t xml:space="preserve"> level of care offered.</w:t>
      </w:r>
    </w:p>
    <w:p w:rsidR="009E34AC" w:rsidRDefault="002B778F">
      <w:pPr>
        <w:pStyle w:val="BT"/>
        <w:jc w:val="both"/>
      </w:pPr>
      <w:r>
        <w:t>240</w:t>
      </w:r>
      <w:r w:rsidR="009E34AC">
        <w:t>22</w:t>
      </w:r>
      <w:r w:rsidR="009E34AC">
        <w:tab/>
        <w:t>A hospital or similar institution also includes those</w:t>
      </w:r>
    </w:p>
    <w:p w:rsidR="009E34AC" w:rsidRDefault="009E34AC">
      <w:pPr>
        <w:pStyle w:val="Indent1"/>
        <w:jc w:val="both"/>
      </w:pPr>
      <w:r>
        <w:rPr>
          <w:b/>
        </w:rPr>
        <w:t>1.</w:t>
      </w:r>
      <w:r>
        <w:tab/>
      </w:r>
      <w:proofErr w:type="gramStart"/>
      <w:r>
        <w:t>maintained</w:t>
      </w:r>
      <w:proofErr w:type="gramEnd"/>
      <w:r>
        <w:t xml:space="preserve"> by or on behalf of the Department </w:t>
      </w:r>
      <w:r>
        <w:rPr>
          <w:b/>
        </w:rPr>
        <w:t>or</w:t>
      </w:r>
    </w:p>
    <w:p w:rsidR="009E34AC" w:rsidRDefault="009E34AC">
      <w:pPr>
        <w:pStyle w:val="Indent1"/>
        <w:jc w:val="both"/>
      </w:pPr>
      <w:r>
        <w:rPr>
          <w:b/>
        </w:rPr>
        <w:t>2.</w:t>
      </w:r>
      <w:r>
        <w:tab/>
        <w:t>maintained by or on behalf of the Defence Council, for example an army, navy or air force hospital.</w:t>
      </w:r>
    </w:p>
    <w:p w:rsidR="009E34AC" w:rsidRDefault="009E34AC">
      <w:pPr>
        <w:pStyle w:val="Para"/>
        <w:outlineLvl w:val="0"/>
      </w:pPr>
      <w:r>
        <w:t>Examples of ho</w:t>
      </w:r>
      <w:r w:rsidR="00CD6C67">
        <w:t>spitals or similar institutions</w:t>
      </w:r>
    </w:p>
    <w:p w:rsidR="009E34AC" w:rsidRDefault="009E34AC">
      <w:pPr>
        <w:pStyle w:val="BT"/>
        <w:jc w:val="both"/>
      </w:pPr>
      <w:r>
        <w:t>24</w:t>
      </w:r>
      <w:r w:rsidR="002B778F">
        <w:t>0</w:t>
      </w:r>
      <w:r>
        <w:t>23</w:t>
      </w:r>
      <w:r>
        <w:tab/>
      </w:r>
      <w:bookmarkStart w:id="70" w:name="p24323"/>
      <w:bookmarkEnd w:id="70"/>
      <w:r>
        <w:t xml:space="preserve">A hostel or </w:t>
      </w:r>
      <w:r w:rsidR="00436FD5">
        <w:t>residential care home</w:t>
      </w:r>
      <w:r>
        <w:t xml:space="preserve"> providing accommodation and social care to former alcoholics or drug addicts is not a similar institution to a hospital.</w:t>
      </w:r>
    </w:p>
    <w:p w:rsidR="009E34AC" w:rsidRDefault="009E34AC">
      <w:pPr>
        <w:pStyle w:val="BT"/>
        <w:jc w:val="both"/>
      </w:pPr>
      <w:r>
        <w:tab/>
        <w:t>An institution caring for former alcoholics, drug addicts or psychiatric patients which provides a degree of medical treatment or rehabilitation by trained nursing staff may be a similar institution to a hospital.</w:t>
      </w:r>
    </w:p>
    <w:p w:rsidR="009E34AC" w:rsidRDefault="009E34AC">
      <w:pPr>
        <w:pStyle w:val="BT"/>
        <w:jc w:val="both"/>
      </w:pPr>
      <w:r>
        <w:tab/>
        <w:t>A nursing home providing appropriate nursing care by professionally trained nurses is a hospital.  Medical or other treatment does not have to be the majority service provided to patients or be the main reason for the stay in the nursing home.  But if the provision of nursing care is minimal, for example rarely expected, the nursing home may not be a hospital.</w:t>
      </w:r>
    </w:p>
    <w:p w:rsidR="009E34AC" w:rsidRDefault="00436FD5">
      <w:pPr>
        <w:pStyle w:val="BT"/>
      </w:pPr>
      <w:r>
        <w:tab/>
      </w:r>
      <w:r w:rsidR="002B778F">
        <w:t>24024</w:t>
      </w:r>
      <w:r w:rsidR="00CD6C67">
        <w:t xml:space="preserve"> -</w:t>
      </w:r>
      <w:r>
        <w:t xml:space="preserve"> </w:t>
      </w:r>
      <w:r w:rsidR="002B778F">
        <w:t>240</w:t>
      </w:r>
      <w:r w:rsidR="009E34AC">
        <w:t>27</w:t>
      </w:r>
    </w:p>
    <w:p w:rsidR="009E34AC" w:rsidRDefault="009D2111">
      <w:pPr>
        <w:pStyle w:val="SG"/>
      </w:pPr>
      <w:r>
        <w:br w:type="page"/>
      </w:r>
      <w:r w:rsidR="009E34AC">
        <w:lastRenderedPageBreak/>
        <w:t>In-patient</w:t>
      </w:r>
    </w:p>
    <w:p w:rsidR="009E34AC" w:rsidRDefault="002B778F">
      <w:pPr>
        <w:pStyle w:val="BT"/>
        <w:jc w:val="both"/>
      </w:pPr>
      <w:r>
        <w:t>240</w:t>
      </w:r>
      <w:r w:rsidR="009E34AC">
        <w:t>28</w:t>
      </w:r>
      <w:r w:rsidR="009E34AC">
        <w:tab/>
      </w:r>
      <w:bookmarkStart w:id="71" w:name="p24328"/>
      <w:bookmarkEnd w:id="71"/>
      <w:r w:rsidR="009E34AC">
        <w:t xml:space="preserve">In-patient is not defined and should be given its ordinary meaning of a </w:t>
      </w:r>
      <w:r w:rsidR="00CD6C67">
        <w:t>patient who occupies a bed in a</w:t>
      </w:r>
    </w:p>
    <w:p w:rsidR="009E34AC" w:rsidRDefault="009E34AC">
      <w:pPr>
        <w:pStyle w:val="Indent1"/>
        <w:jc w:val="both"/>
      </w:pPr>
      <w:r>
        <w:rPr>
          <w:b/>
        </w:rPr>
        <w:t>1.</w:t>
      </w:r>
      <w:r>
        <w:tab/>
      </w:r>
      <w:proofErr w:type="gramStart"/>
      <w:r>
        <w:t>hospital</w:t>
      </w:r>
      <w:proofErr w:type="gramEnd"/>
      <w:r>
        <w:t xml:space="preserve"> </w:t>
      </w:r>
      <w:r>
        <w:rPr>
          <w:b/>
        </w:rPr>
        <w:t>or</w:t>
      </w:r>
    </w:p>
    <w:p w:rsidR="009E34AC" w:rsidRDefault="009E34AC">
      <w:pPr>
        <w:pStyle w:val="Indent1"/>
        <w:jc w:val="both"/>
      </w:pPr>
      <w:r>
        <w:rPr>
          <w:b/>
        </w:rPr>
        <w:t>2.</w:t>
      </w:r>
      <w:r>
        <w:tab/>
      </w:r>
      <w:proofErr w:type="gramStart"/>
      <w:r>
        <w:t>similar</w:t>
      </w:r>
      <w:proofErr w:type="gramEnd"/>
      <w:r>
        <w:t xml:space="preserve"> institution</w:t>
      </w:r>
    </w:p>
    <w:p w:rsidR="009E34AC" w:rsidRDefault="009E34AC">
      <w:pPr>
        <w:pStyle w:val="BT"/>
        <w:jc w:val="both"/>
      </w:pPr>
      <w:r>
        <w:tab/>
      </w:r>
      <w:proofErr w:type="gramStart"/>
      <w:r>
        <w:t>rather</w:t>
      </w:r>
      <w:proofErr w:type="gramEnd"/>
      <w:r>
        <w:t xml:space="preserve"> than an out-patient who attends hospital daily or from time to time for treatment or to be attended to</w:t>
      </w:r>
      <w:r>
        <w:rPr>
          <w:position w:val="6"/>
          <w:sz w:val="11"/>
        </w:rPr>
        <w:t>1</w:t>
      </w:r>
      <w:r>
        <w:t>.</w:t>
      </w:r>
    </w:p>
    <w:p w:rsidR="009E34AC" w:rsidRDefault="009E34AC">
      <w:pPr>
        <w:pStyle w:val="BT"/>
        <w:jc w:val="both"/>
      </w:pPr>
      <w:r>
        <w:tab/>
      </w:r>
      <w:proofErr w:type="gramStart"/>
      <w:r>
        <w:rPr>
          <w:b/>
        </w:rPr>
        <w:t>Note</w:t>
      </w:r>
      <w:r w:rsidR="00CD6C67">
        <w:rPr>
          <w:b/>
        </w:rPr>
        <w:t xml:space="preserve"> </w:t>
      </w:r>
      <w:r w:rsidR="00436FD5">
        <w:rPr>
          <w:b/>
        </w:rPr>
        <w:t>:</w:t>
      </w:r>
      <w:proofErr w:type="gramEnd"/>
      <w:r>
        <w:t xml:space="preserve"> </w:t>
      </w:r>
      <w:r w:rsidR="00436FD5">
        <w:t xml:space="preserve"> </w:t>
      </w:r>
      <w:r>
        <w:t>The question of whether a person is an in-patient should be judged on the facts of each case.</w:t>
      </w:r>
    </w:p>
    <w:p w:rsidR="009E34AC" w:rsidRDefault="009E34AC">
      <w:pPr>
        <w:pStyle w:val="Leg"/>
      </w:pPr>
      <w:proofErr w:type="gramStart"/>
      <w:r>
        <w:t>1  R</w:t>
      </w:r>
      <w:proofErr w:type="gramEnd"/>
      <w:r>
        <w:t>(I) 27/59;  R(S) 8/51</w:t>
      </w:r>
    </w:p>
    <w:p w:rsidR="009E34AC" w:rsidRDefault="002B778F">
      <w:pPr>
        <w:pStyle w:val="BT"/>
        <w:jc w:val="both"/>
      </w:pPr>
      <w:r>
        <w:t>240</w:t>
      </w:r>
      <w:r w:rsidR="009E34AC">
        <w:t>29</w:t>
      </w:r>
      <w:r w:rsidR="009E34AC">
        <w:tab/>
        <w:t>Examples of when a person would be included as an in-patient are where the person is</w:t>
      </w:r>
    </w:p>
    <w:p w:rsidR="009E34AC" w:rsidRDefault="009E34AC">
      <w:pPr>
        <w:pStyle w:val="Indent1"/>
        <w:jc w:val="both"/>
      </w:pPr>
      <w:r>
        <w:rPr>
          <w:b/>
        </w:rPr>
        <w:t>1.</w:t>
      </w:r>
      <w:r w:rsidR="004F47E1">
        <w:tab/>
      </w:r>
      <w:proofErr w:type="gramStart"/>
      <w:r w:rsidR="006D7A3A">
        <w:t>a</w:t>
      </w:r>
      <w:proofErr w:type="gramEnd"/>
      <w:r w:rsidR="006D7A3A">
        <w:t xml:space="preserve"> </w:t>
      </w:r>
      <w:r>
        <w:t>patient and spends part of each day away from the hospital</w:t>
      </w:r>
    </w:p>
    <w:p w:rsidR="009E34AC" w:rsidRDefault="009E34AC">
      <w:pPr>
        <w:pStyle w:val="Indent1"/>
        <w:jc w:val="both"/>
      </w:pPr>
      <w:r>
        <w:rPr>
          <w:b/>
        </w:rPr>
        <w:t>2.</w:t>
      </w:r>
      <w:r>
        <w:tab/>
      </w:r>
      <w:proofErr w:type="gramStart"/>
      <w:r>
        <w:t>provided</w:t>
      </w:r>
      <w:proofErr w:type="gramEnd"/>
      <w:r>
        <w:t xml:space="preserve"> with meals by close relatives</w:t>
      </w:r>
    </w:p>
    <w:p w:rsidR="009E34AC" w:rsidRDefault="009E34AC">
      <w:pPr>
        <w:pStyle w:val="Indent1"/>
        <w:jc w:val="both"/>
      </w:pPr>
      <w:r>
        <w:rPr>
          <w:b/>
        </w:rPr>
        <w:t>3.</w:t>
      </w:r>
      <w:r w:rsidR="002B778F">
        <w:tab/>
      </w:r>
      <w:proofErr w:type="gramStart"/>
      <w:r w:rsidR="002B778F">
        <w:t>a</w:t>
      </w:r>
      <w:proofErr w:type="gramEnd"/>
      <w:r w:rsidR="002B778F">
        <w:t xml:space="preserve"> nurse treated in the nursed</w:t>
      </w:r>
      <w:r>
        <w:t xml:space="preserve"> sick bay of the hospital in which the nurse works</w:t>
      </w:r>
      <w:r>
        <w:rPr>
          <w:position w:val="6"/>
          <w:sz w:val="11"/>
        </w:rPr>
        <w:t>1</w:t>
      </w:r>
      <w:r>
        <w:t>.</w:t>
      </w:r>
    </w:p>
    <w:p w:rsidR="009E34AC" w:rsidRDefault="009E34AC">
      <w:pPr>
        <w:pStyle w:val="Leg"/>
      </w:pPr>
      <w:proofErr w:type="gramStart"/>
      <w:r>
        <w:t>1  R</w:t>
      </w:r>
      <w:proofErr w:type="gramEnd"/>
      <w:r>
        <w:t>(S) 2/52</w:t>
      </w:r>
    </w:p>
    <w:p w:rsidR="009E34AC" w:rsidRDefault="002B778F">
      <w:pPr>
        <w:pStyle w:val="BT"/>
        <w:jc w:val="both"/>
      </w:pPr>
      <w:r>
        <w:t>240</w:t>
      </w:r>
      <w:r w:rsidR="009E34AC">
        <w:t>30</w:t>
      </w:r>
      <w:r w:rsidR="009E34AC">
        <w:tab/>
        <w:t>Examples of when a person would not be included as an in-patient are where the person is</w:t>
      </w:r>
    </w:p>
    <w:p w:rsidR="009E34AC" w:rsidRDefault="009E34AC">
      <w:pPr>
        <w:pStyle w:val="Indent1"/>
        <w:jc w:val="both"/>
      </w:pPr>
      <w:r>
        <w:rPr>
          <w:b/>
        </w:rPr>
        <w:t>1.</w:t>
      </w:r>
      <w:r>
        <w:tab/>
      </w:r>
      <w:proofErr w:type="gramStart"/>
      <w:r>
        <w:t>receiving</w:t>
      </w:r>
      <w:proofErr w:type="gramEnd"/>
      <w:r>
        <w:t xml:space="preserve"> treatment at home during the period a rehabilitation centre is closed for a holiday</w:t>
      </w:r>
      <w:r>
        <w:rPr>
          <w:position w:val="6"/>
          <w:sz w:val="11"/>
        </w:rPr>
        <w:t>1</w:t>
      </w:r>
    </w:p>
    <w:p w:rsidR="009E34AC" w:rsidRDefault="009E34AC">
      <w:pPr>
        <w:pStyle w:val="Indent1"/>
        <w:jc w:val="both"/>
      </w:pPr>
      <w:r>
        <w:rPr>
          <w:b/>
        </w:rPr>
        <w:t>2.</w:t>
      </w:r>
      <w:r>
        <w:tab/>
      </w:r>
      <w:proofErr w:type="gramStart"/>
      <w:r>
        <w:t>a</w:t>
      </w:r>
      <w:proofErr w:type="gramEnd"/>
      <w:r>
        <w:t xml:space="preserve"> matron receiving treatment in ordinary living quarters at a hospital</w:t>
      </w:r>
      <w:r>
        <w:rPr>
          <w:position w:val="6"/>
          <w:sz w:val="11"/>
        </w:rPr>
        <w:t>2</w:t>
      </w:r>
      <w:r>
        <w:t>.</w:t>
      </w:r>
    </w:p>
    <w:p w:rsidR="009E34AC" w:rsidRDefault="009E34AC">
      <w:pPr>
        <w:pStyle w:val="Leg"/>
      </w:pPr>
      <w:proofErr w:type="gramStart"/>
      <w:r>
        <w:t>1  R</w:t>
      </w:r>
      <w:proofErr w:type="gramEnd"/>
      <w:r>
        <w:t>(I) 14/56;  2  R(S) 28/52</w:t>
      </w:r>
    </w:p>
    <w:p w:rsidR="009E34AC" w:rsidRDefault="002444CA">
      <w:pPr>
        <w:pStyle w:val="SG"/>
        <w:outlineLvl w:val="0"/>
      </w:pPr>
      <w:r>
        <w:br w:type="page"/>
      </w:r>
      <w:r w:rsidR="009E34AC">
        <w:lastRenderedPageBreak/>
        <w:t>Prescribed legislation</w:t>
      </w:r>
    </w:p>
    <w:p w:rsidR="009E34AC" w:rsidRDefault="002B778F">
      <w:pPr>
        <w:pStyle w:val="BT"/>
        <w:jc w:val="both"/>
      </w:pPr>
      <w:r>
        <w:t>240</w:t>
      </w:r>
      <w:r w:rsidR="009E34AC">
        <w:t>31</w:t>
      </w:r>
      <w:r w:rsidR="009E34AC">
        <w:tab/>
      </w:r>
      <w:bookmarkStart w:id="72" w:name="p24331"/>
      <w:bookmarkEnd w:id="72"/>
      <w:r w:rsidR="009E34AC">
        <w:t xml:space="preserve">A person is an in-patient if they are receiving </w:t>
      </w:r>
      <w:r w:rsidR="00334FF4">
        <w:t xml:space="preserve">free in-patient </w:t>
      </w:r>
      <w:r w:rsidR="009E34AC">
        <w:t>treatment under prescribed legislation</w:t>
      </w:r>
      <w:r w:rsidR="009E34AC" w:rsidRPr="006C1257">
        <w:rPr>
          <w:vertAlign w:val="superscript"/>
        </w:rPr>
        <w:t>1</w:t>
      </w:r>
      <w:r w:rsidR="009E34AC">
        <w:t xml:space="preserve">. </w:t>
      </w:r>
      <w:r w:rsidR="006C1257">
        <w:t xml:space="preserve"> </w:t>
      </w:r>
      <w:r w:rsidR="00334FF4">
        <w:t>W</w:t>
      </w:r>
      <w:r w:rsidR="009E34AC">
        <w:t xml:space="preserve">hether a person is to be treated as an in-patient, </w:t>
      </w:r>
      <w:r w:rsidR="00334FF4">
        <w:t>depends on the terms</w:t>
      </w:r>
      <w:r w:rsidR="009E34AC">
        <w:t xml:space="preserve"> under which the treatment is given rather than whether the hospital or similar ins</w:t>
      </w:r>
      <w:r w:rsidR="00CD6C67">
        <w:t>titution is directly managed by</w:t>
      </w:r>
    </w:p>
    <w:p w:rsidR="009E34AC" w:rsidRDefault="009E34AC">
      <w:pPr>
        <w:pStyle w:val="Indent1"/>
        <w:jc w:val="both"/>
      </w:pPr>
      <w:r>
        <w:rPr>
          <w:b/>
        </w:rPr>
        <w:t>1.</w:t>
      </w:r>
      <w:r>
        <w:tab/>
      </w:r>
      <w:proofErr w:type="gramStart"/>
      <w:r>
        <w:t>the</w:t>
      </w:r>
      <w:proofErr w:type="gramEnd"/>
      <w:r>
        <w:t xml:space="preserve"> Department </w:t>
      </w:r>
      <w:r>
        <w:rPr>
          <w:b/>
        </w:rPr>
        <w:t>or</w:t>
      </w:r>
    </w:p>
    <w:p w:rsidR="009E34AC" w:rsidRDefault="009E34AC">
      <w:pPr>
        <w:pStyle w:val="Indent1"/>
        <w:jc w:val="both"/>
      </w:pPr>
      <w:r>
        <w:rPr>
          <w:b/>
        </w:rPr>
        <w:t>2.</w:t>
      </w:r>
      <w:r>
        <w:tab/>
      </w:r>
      <w:proofErr w:type="gramStart"/>
      <w:r>
        <w:t>a</w:t>
      </w:r>
      <w:proofErr w:type="gramEnd"/>
      <w:r>
        <w:t xml:space="preserve"> </w:t>
      </w:r>
      <w:r w:rsidR="006C1257">
        <w:t>Health and Social Services</w:t>
      </w:r>
      <w:r w:rsidR="009C454E">
        <w:t xml:space="preserve"> t</w:t>
      </w:r>
      <w:r>
        <w:t>rust.</w:t>
      </w:r>
    </w:p>
    <w:p w:rsidR="009E34AC" w:rsidRDefault="002B778F">
      <w:pPr>
        <w:pStyle w:val="BT"/>
        <w:jc w:val="both"/>
      </w:pPr>
      <w:r>
        <w:tab/>
        <w:t xml:space="preserve">Hospitals have a </w:t>
      </w:r>
      <w:r w:rsidR="009E34AC">
        <w:t xml:space="preserve">variety of </w:t>
      </w:r>
      <w:r>
        <w:t>functions</w:t>
      </w:r>
      <w:r w:rsidR="009E34AC">
        <w:t xml:space="preserve"> under </w:t>
      </w:r>
      <w:r w:rsidR="006C1257">
        <w:t>Health and Personal Social Services</w:t>
      </w:r>
      <w:r w:rsidR="009E34AC">
        <w:t xml:space="preserve"> legislation and not all of them mean that a person is receiving free in-patient treatment.</w:t>
      </w:r>
    </w:p>
    <w:p w:rsidR="009E34AC" w:rsidRDefault="009E34AC">
      <w:pPr>
        <w:pStyle w:val="Leg"/>
      </w:pPr>
      <w:proofErr w:type="gramStart"/>
      <w:r>
        <w:t>1  SS</w:t>
      </w:r>
      <w:proofErr w:type="gramEnd"/>
      <w:r>
        <w:t xml:space="preserve"> (HIP) Regs (NI), reg 2(</w:t>
      </w:r>
      <w:r w:rsidR="008569E4">
        <w:t>4</w:t>
      </w:r>
      <w:r>
        <w:t>)</w:t>
      </w:r>
    </w:p>
    <w:p w:rsidR="009E34AC" w:rsidRDefault="002B778F">
      <w:pPr>
        <w:pStyle w:val="BT"/>
        <w:jc w:val="both"/>
      </w:pPr>
      <w:r>
        <w:t>240</w:t>
      </w:r>
      <w:r w:rsidR="009E34AC">
        <w:t>32</w:t>
      </w:r>
      <w:r w:rsidR="009E34AC">
        <w:tab/>
        <w:t>H</w:t>
      </w:r>
      <w:r w:rsidR="006C1257">
        <w:t>ealth and Social Services Boards</w:t>
      </w:r>
      <w:r w:rsidR="009777B9">
        <w:t xml:space="preserve"> acting on behalf of the Department</w:t>
      </w:r>
      <w:r w:rsidR="00CD6C67">
        <w:t xml:space="preserve"> can</w:t>
      </w:r>
    </w:p>
    <w:p w:rsidR="009E34AC" w:rsidRDefault="009E34AC">
      <w:pPr>
        <w:pStyle w:val="Indent1"/>
        <w:jc w:val="both"/>
      </w:pPr>
      <w:r>
        <w:rPr>
          <w:b/>
        </w:rPr>
        <w:t>1.</w:t>
      </w:r>
      <w:r>
        <w:tab/>
      </w:r>
      <w:proofErr w:type="gramStart"/>
      <w:r>
        <w:t>arrange</w:t>
      </w:r>
      <w:proofErr w:type="gramEnd"/>
      <w:r>
        <w:t xml:space="preserve"> for </w:t>
      </w:r>
      <w:r w:rsidR="00334FF4">
        <w:t>long term</w:t>
      </w:r>
      <w:r>
        <w:t xml:space="preserve"> health care in a nursing home for a person whom they assess as needing that care</w:t>
      </w:r>
      <w:r w:rsidRPr="006C1257">
        <w:rPr>
          <w:color w:val="000000"/>
          <w:vertAlign w:val="superscript"/>
        </w:rPr>
        <w:t>1</w:t>
      </w:r>
      <w:r>
        <w:t xml:space="preserve"> (in this case the service must be provided free of charge and the </w:t>
      </w:r>
      <w:r w:rsidR="006C1257">
        <w:t>Health and Social Services Board</w:t>
      </w:r>
      <w:r>
        <w:t xml:space="preserve"> is responsible for the full cost) </w:t>
      </w:r>
      <w:r>
        <w:rPr>
          <w:b/>
        </w:rPr>
        <w:t>or</w:t>
      </w:r>
    </w:p>
    <w:p w:rsidR="009E34AC" w:rsidRDefault="009E34AC">
      <w:pPr>
        <w:pStyle w:val="Indent1"/>
        <w:jc w:val="both"/>
      </w:pPr>
      <w:r>
        <w:rPr>
          <w:b/>
        </w:rPr>
        <w:t>2.</w:t>
      </w:r>
      <w:r>
        <w:tab/>
      </w:r>
      <w:proofErr w:type="gramStart"/>
      <w:r>
        <w:t>contribute</w:t>
      </w:r>
      <w:proofErr w:type="gramEnd"/>
      <w:r>
        <w:t xml:space="preserve"> </w:t>
      </w:r>
      <w:r w:rsidR="002B778F">
        <w:t>to the cost of</w:t>
      </w:r>
      <w:r>
        <w:t xml:space="preserve"> care through payments to a voluntary organisation, private home owner or home care agency</w:t>
      </w:r>
      <w:r w:rsidRPr="006C1257">
        <w:rPr>
          <w:color w:val="000000"/>
          <w:vertAlign w:val="superscript"/>
        </w:rPr>
        <w:t>2</w:t>
      </w:r>
      <w:r>
        <w:t xml:space="preserve"> for</w:t>
      </w:r>
    </w:p>
    <w:p w:rsidR="009E34AC" w:rsidRDefault="009E34AC">
      <w:pPr>
        <w:pStyle w:val="Indent2"/>
        <w:jc w:val="both"/>
        <w:rPr>
          <w:color w:val="auto"/>
        </w:rPr>
      </w:pPr>
      <w:r>
        <w:rPr>
          <w:b/>
          <w:color w:val="auto"/>
        </w:rPr>
        <w:t>2.1</w:t>
      </w:r>
      <w:r>
        <w:rPr>
          <w:color w:val="auto"/>
        </w:rPr>
        <w:tab/>
        <w:t>personal care with accommodation in a residential care home</w:t>
      </w:r>
      <w:r w:rsidRPr="00CD6C67">
        <w:rPr>
          <w:color w:val="auto"/>
        </w:rPr>
        <w:t xml:space="preserve"> </w:t>
      </w:r>
      <w:r>
        <w:rPr>
          <w:b/>
          <w:color w:val="auto"/>
        </w:rPr>
        <w:t>or</w:t>
      </w:r>
    </w:p>
    <w:p w:rsidR="009E34AC" w:rsidRDefault="009E34AC">
      <w:pPr>
        <w:pStyle w:val="Indent2"/>
        <w:jc w:val="both"/>
        <w:rPr>
          <w:color w:val="auto"/>
        </w:rPr>
      </w:pPr>
      <w:r>
        <w:rPr>
          <w:b/>
          <w:color w:val="auto"/>
        </w:rPr>
        <w:t>2.2</w:t>
      </w:r>
      <w:r>
        <w:rPr>
          <w:color w:val="auto"/>
        </w:rPr>
        <w:tab/>
        <w:t xml:space="preserve">other social care (domiciliary and day care etc) for a person who does not need hospital in-patient care from the </w:t>
      </w:r>
      <w:r w:rsidR="006C1257">
        <w:rPr>
          <w:color w:val="auto"/>
        </w:rPr>
        <w:t>Health and Personal Social Services</w:t>
      </w:r>
      <w:r w:rsidRPr="00CD6C67">
        <w:rPr>
          <w:color w:val="auto"/>
        </w:rPr>
        <w:t xml:space="preserve"> </w:t>
      </w:r>
      <w:r>
        <w:rPr>
          <w:b/>
          <w:color w:val="auto"/>
        </w:rPr>
        <w:t>and</w:t>
      </w:r>
    </w:p>
    <w:p w:rsidR="009E34AC" w:rsidRDefault="009E34AC">
      <w:pPr>
        <w:pStyle w:val="Indent1"/>
        <w:jc w:val="both"/>
      </w:pPr>
      <w:r>
        <w:rPr>
          <w:b/>
        </w:rPr>
        <w:t>3.</w:t>
      </w:r>
      <w:r>
        <w:tab/>
      </w:r>
      <w:proofErr w:type="gramStart"/>
      <w:r>
        <w:t>make</w:t>
      </w:r>
      <w:proofErr w:type="gramEnd"/>
      <w:r>
        <w:t xml:space="preserve"> grants to voluntary organisations</w:t>
      </w:r>
      <w:r w:rsidRPr="006C1257">
        <w:rPr>
          <w:color w:val="000000"/>
          <w:vertAlign w:val="superscript"/>
        </w:rPr>
        <w:t>3</w:t>
      </w:r>
      <w:r>
        <w:t xml:space="preserve"> towards the cost of care of persons who do not need hospital in-patient care from the </w:t>
      </w:r>
      <w:r w:rsidR="006C1257">
        <w:t>Health and Personal Social Services</w:t>
      </w:r>
      <w:r>
        <w:t>.</w:t>
      </w:r>
    </w:p>
    <w:p w:rsidR="009E34AC" w:rsidRDefault="009E34AC">
      <w:pPr>
        <w:pStyle w:val="BT"/>
        <w:jc w:val="both"/>
      </w:pPr>
      <w:r>
        <w:tab/>
      </w:r>
      <w:proofErr w:type="gramStart"/>
      <w:r>
        <w:rPr>
          <w:b/>
        </w:rPr>
        <w:t>Note</w:t>
      </w:r>
      <w:r w:rsidR="009C454E">
        <w:rPr>
          <w:b/>
        </w:rPr>
        <w:t xml:space="preserve"> </w:t>
      </w:r>
      <w:r w:rsidR="006C1257">
        <w:rPr>
          <w:b/>
        </w:rPr>
        <w:t>:</w:t>
      </w:r>
      <w:proofErr w:type="gramEnd"/>
      <w:r>
        <w:t xml:space="preserve"> </w:t>
      </w:r>
      <w:r w:rsidR="006C1257">
        <w:t xml:space="preserve"> </w:t>
      </w:r>
      <w:r>
        <w:t xml:space="preserve">These powers have been delegated by </w:t>
      </w:r>
      <w:r w:rsidR="006C1257">
        <w:t>Health and Social Services Boards</w:t>
      </w:r>
      <w:r>
        <w:t xml:space="preserve"> to </w:t>
      </w:r>
      <w:r w:rsidR="006C1257">
        <w:t>Health and Social Services</w:t>
      </w:r>
      <w:r>
        <w:t xml:space="preserve"> </w:t>
      </w:r>
      <w:r w:rsidR="00CD6C67">
        <w:t>t</w:t>
      </w:r>
      <w:r>
        <w:t>rusts.</w:t>
      </w:r>
    </w:p>
    <w:p w:rsidR="009E34AC" w:rsidRDefault="009E34AC">
      <w:pPr>
        <w:pStyle w:val="Leg"/>
      </w:pPr>
      <w:proofErr w:type="gramStart"/>
      <w:r>
        <w:t>1  HPSS</w:t>
      </w:r>
      <w:proofErr w:type="gramEnd"/>
      <w:r>
        <w:t xml:space="preserve"> (NI) Order 72, Art 14A;  2  HPSS (NI) Order 72, Arts 15 and 36;</w:t>
      </w:r>
      <w:r w:rsidR="00CD6C67">
        <w:br/>
      </w:r>
      <w:r>
        <w:t>3  HPSS (NI) Order 72, Art 71(2)</w:t>
      </w:r>
    </w:p>
    <w:p w:rsidR="009E34AC" w:rsidRDefault="006C1257">
      <w:pPr>
        <w:pStyle w:val="BT"/>
      </w:pPr>
      <w:r>
        <w:tab/>
      </w:r>
      <w:r w:rsidR="002B778F">
        <w:t>240</w:t>
      </w:r>
      <w:r w:rsidR="009E34AC">
        <w:t>33</w:t>
      </w:r>
    </w:p>
    <w:p w:rsidR="009E34AC" w:rsidRDefault="002444CA">
      <w:pPr>
        <w:pStyle w:val="Para"/>
        <w:outlineLvl w:val="0"/>
      </w:pPr>
      <w:r>
        <w:br w:type="page"/>
      </w:r>
      <w:r w:rsidR="009E34AC">
        <w:lastRenderedPageBreak/>
        <w:t xml:space="preserve">Services provided under </w:t>
      </w:r>
      <w:r w:rsidR="00485E81">
        <w:t>Health and Personal Social Services</w:t>
      </w:r>
      <w:r w:rsidR="009E34AC">
        <w:t xml:space="preserve"> legislation</w:t>
      </w:r>
    </w:p>
    <w:p w:rsidR="009E34AC" w:rsidRDefault="002B778F">
      <w:pPr>
        <w:pStyle w:val="BT"/>
        <w:jc w:val="both"/>
      </w:pPr>
      <w:r>
        <w:t>240</w:t>
      </w:r>
      <w:r w:rsidR="009E34AC">
        <w:t>34</w:t>
      </w:r>
      <w:r w:rsidR="009E34AC">
        <w:tab/>
      </w:r>
      <w:bookmarkStart w:id="73" w:name="p24334"/>
      <w:bookmarkEnd w:id="73"/>
      <w:r w:rsidR="009E34AC">
        <w:t xml:space="preserve">Examples of services under </w:t>
      </w:r>
      <w:r w:rsidR="00485E81">
        <w:t>Health and Personal Social Services</w:t>
      </w:r>
      <w:r w:rsidR="009E34AC">
        <w:t xml:space="preserve"> legislation are</w:t>
      </w:r>
      <w:r w:rsidR="009E34AC" w:rsidRPr="00485E81">
        <w:rPr>
          <w:vertAlign w:val="superscript"/>
        </w:rPr>
        <w:t>1</w:t>
      </w:r>
    </w:p>
    <w:p w:rsidR="009E34AC" w:rsidRDefault="009E34AC">
      <w:pPr>
        <w:pStyle w:val="Indent1"/>
        <w:jc w:val="both"/>
      </w:pPr>
      <w:r>
        <w:rPr>
          <w:b/>
        </w:rPr>
        <w:t>1.</w:t>
      </w:r>
      <w:r>
        <w:tab/>
      </w:r>
      <w:proofErr w:type="gramStart"/>
      <w:r>
        <w:t>hospital</w:t>
      </w:r>
      <w:proofErr w:type="gramEnd"/>
      <w:r>
        <w:t xml:space="preserve"> accommodation</w:t>
      </w:r>
    </w:p>
    <w:p w:rsidR="009E34AC" w:rsidRDefault="009E34AC">
      <w:pPr>
        <w:pStyle w:val="Indent1"/>
        <w:jc w:val="both"/>
      </w:pPr>
      <w:r>
        <w:rPr>
          <w:b/>
        </w:rPr>
        <w:t>2.</w:t>
      </w:r>
      <w:r>
        <w:tab/>
      </w:r>
      <w:proofErr w:type="gramStart"/>
      <w:r>
        <w:t>other</w:t>
      </w:r>
      <w:proofErr w:type="gramEnd"/>
      <w:r>
        <w:t xml:space="preserve"> accommodation for the purpose of any service the Department has the power to provide</w:t>
      </w:r>
    </w:p>
    <w:p w:rsidR="009E34AC" w:rsidRDefault="009E34AC">
      <w:pPr>
        <w:pStyle w:val="Indent1"/>
        <w:jc w:val="both"/>
      </w:pPr>
      <w:r>
        <w:rPr>
          <w:b/>
        </w:rPr>
        <w:t>3.</w:t>
      </w:r>
      <w:r>
        <w:tab/>
      </w:r>
      <w:proofErr w:type="gramStart"/>
      <w:r>
        <w:t>medical</w:t>
      </w:r>
      <w:proofErr w:type="gramEnd"/>
      <w:r>
        <w:t xml:space="preserve"> services</w:t>
      </w:r>
    </w:p>
    <w:p w:rsidR="009E34AC" w:rsidRDefault="009E34AC">
      <w:pPr>
        <w:pStyle w:val="Indent1"/>
        <w:jc w:val="both"/>
      </w:pPr>
      <w:r>
        <w:rPr>
          <w:b/>
        </w:rPr>
        <w:t>4.</w:t>
      </w:r>
      <w:r>
        <w:tab/>
      </w:r>
      <w:proofErr w:type="gramStart"/>
      <w:r>
        <w:t>nursing</w:t>
      </w:r>
      <w:proofErr w:type="gramEnd"/>
      <w:r>
        <w:t xml:space="preserve"> services</w:t>
      </w:r>
    </w:p>
    <w:p w:rsidR="009E34AC" w:rsidRDefault="009E34AC">
      <w:pPr>
        <w:pStyle w:val="Indent1"/>
        <w:jc w:val="both"/>
      </w:pPr>
      <w:r>
        <w:rPr>
          <w:b/>
        </w:rPr>
        <w:t>5.</w:t>
      </w:r>
      <w:r>
        <w:tab/>
      </w:r>
      <w:proofErr w:type="gramStart"/>
      <w:r>
        <w:t>facilities</w:t>
      </w:r>
      <w:proofErr w:type="gramEnd"/>
      <w:r>
        <w:t xml:space="preserve"> which the Department considers appropriate as part of the health service for the</w:t>
      </w:r>
    </w:p>
    <w:p w:rsidR="009E34AC" w:rsidRDefault="009E34AC">
      <w:pPr>
        <w:pStyle w:val="Indent2"/>
        <w:jc w:val="both"/>
        <w:rPr>
          <w:color w:val="auto"/>
        </w:rPr>
      </w:pPr>
      <w:r>
        <w:rPr>
          <w:b/>
          <w:color w:val="auto"/>
        </w:rPr>
        <w:t>5.1</w:t>
      </w:r>
      <w:r>
        <w:rPr>
          <w:color w:val="auto"/>
        </w:rPr>
        <w:tab/>
        <w:t xml:space="preserve">prevention of illness </w:t>
      </w:r>
      <w:r>
        <w:rPr>
          <w:b/>
          <w:color w:val="auto"/>
        </w:rPr>
        <w:t>or</w:t>
      </w:r>
    </w:p>
    <w:p w:rsidR="009E34AC" w:rsidRDefault="009E34AC">
      <w:pPr>
        <w:pStyle w:val="Indent2"/>
        <w:jc w:val="both"/>
        <w:rPr>
          <w:color w:val="auto"/>
        </w:rPr>
      </w:pPr>
      <w:r>
        <w:rPr>
          <w:b/>
          <w:color w:val="auto"/>
        </w:rPr>
        <w:t>5.2</w:t>
      </w:r>
      <w:r w:rsidR="0059617E">
        <w:rPr>
          <w:color w:val="auto"/>
        </w:rPr>
        <w:tab/>
      </w:r>
      <w:proofErr w:type="gramStart"/>
      <w:r w:rsidR="0059617E">
        <w:rPr>
          <w:color w:val="auto"/>
        </w:rPr>
        <w:t>care</w:t>
      </w:r>
      <w:proofErr w:type="gramEnd"/>
      <w:r w:rsidR="0059617E">
        <w:rPr>
          <w:color w:val="auto"/>
        </w:rPr>
        <w:t xml:space="preserve"> of people</w:t>
      </w:r>
      <w:r>
        <w:rPr>
          <w:color w:val="auto"/>
        </w:rPr>
        <w:t xml:space="preserve"> suffering from illness </w:t>
      </w:r>
      <w:r>
        <w:rPr>
          <w:b/>
          <w:color w:val="auto"/>
        </w:rPr>
        <w:t>or</w:t>
      </w:r>
    </w:p>
    <w:p w:rsidR="009E34AC" w:rsidRDefault="009E34AC">
      <w:pPr>
        <w:pStyle w:val="Indent2"/>
        <w:jc w:val="both"/>
        <w:rPr>
          <w:color w:val="auto"/>
        </w:rPr>
      </w:pPr>
      <w:r>
        <w:rPr>
          <w:b/>
          <w:color w:val="auto"/>
        </w:rPr>
        <w:t>5.3</w:t>
      </w:r>
      <w:r w:rsidR="0059617E">
        <w:rPr>
          <w:color w:val="auto"/>
        </w:rPr>
        <w:tab/>
      </w:r>
      <w:proofErr w:type="gramStart"/>
      <w:r w:rsidR="0059617E">
        <w:rPr>
          <w:color w:val="auto"/>
        </w:rPr>
        <w:t>after</w:t>
      </w:r>
      <w:proofErr w:type="gramEnd"/>
      <w:r w:rsidR="0059617E">
        <w:rPr>
          <w:color w:val="auto"/>
        </w:rPr>
        <w:t xml:space="preserve"> care of people</w:t>
      </w:r>
      <w:r>
        <w:rPr>
          <w:color w:val="auto"/>
        </w:rPr>
        <w:t xml:space="preserve"> who have suffered from illness.</w:t>
      </w:r>
    </w:p>
    <w:p w:rsidR="009E34AC" w:rsidRDefault="009E34AC">
      <w:pPr>
        <w:pStyle w:val="BT"/>
        <w:jc w:val="both"/>
      </w:pPr>
      <w:r>
        <w:tab/>
        <w:t>These services may be provided in cash or kind under arrangements made with the private or voluntary sector.</w:t>
      </w:r>
    </w:p>
    <w:p w:rsidR="009E34AC" w:rsidRDefault="009E34AC">
      <w:pPr>
        <w:pStyle w:val="Leg"/>
      </w:pPr>
      <w:proofErr w:type="gramStart"/>
      <w:r>
        <w:t>1  HPSS</w:t>
      </w:r>
      <w:proofErr w:type="gramEnd"/>
      <w:r>
        <w:t xml:space="preserve"> (NI) Order 72</w:t>
      </w:r>
    </w:p>
    <w:p w:rsidR="009E34AC" w:rsidRDefault="009E34AC">
      <w:pPr>
        <w:pStyle w:val="SG"/>
        <w:outlineLvl w:val="0"/>
      </w:pPr>
      <w:r>
        <w:t>Imprisonment</w:t>
      </w:r>
    </w:p>
    <w:p w:rsidR="009E34AC" w:rsidRDefault="002B778F">
      <w:pPr>
        <w:pStyle w:val="BT"/>
        <w:jc w:val="both"/>
      </w:pPr>
      <w:r>
        <w:t>240</w:t>
      </w:r>
      <w:r w:rsidR="009E34AC">
        <w:t>35</w:t>
      </w:r>
      <w:r w:rsidR="009E34AC">
        <w:tab/>
      </w:r>
      <w:bookmarkStart w:id="74" w:name="p24335"/>
      <w:bookmarkEnd w:id="74"/>
      <w:r w:rsidR="009E34AC">
        <w:t xml:space="preserve">A person who is admitted to the hospital wing of a prison is not regarded as receiving free in-patient treatment because these wings are administered by the </w:t>
      </w:r>
      <w:r w:rsidR="00485E81">
        <w:t>Northern Ireland Office</w:t>
      </w:r>
      <w:r w:rsidR="009E34AC">
        <w:t>.</w:t>
      </w:r>
    </w:p>
    <w:p w:rsidR="001B09CB" w:rsidRDefault="001B09CB" w:rsidP="001B09CB">
      <w:pPr>
        <w:pStyle w:val="SG"/>
        <w:outlineLvl w:val="0"/>
      </w:pPr>
      <w:r>
        <w:t>Prisoner admitted to hospital</w:t>
      </w:r>
    </w:p>
    <w:p w:rsidR="003D03A0" w:rsidRDefault="00334FF4" w:rsidP="008B5D81">
      <w:pPr>
        <w:pStyle w:val="BT"/>
        <w:jc w:val="both"/>
      </w:pPr>
      <w:r>
        <w:t>24036</w:t>
      </w:r>
      <w:r>
        <w:tab/>
      </w:r>
      <w:r w:rsidR="008B5D81">
        <w:t xml:space="preserve">The decision maker should establish the legislation used to admit a prisoner to hospital.  </w:t>
      </w:r>
      <w:r w:rsidR="00AB17A9">
        <w:t>A person admitted</w:t>
      </w:r>
    </w:p>
    <w:p w:rsidR="00AB17A9" w:rsidRDefault="00AB17A9" w:rsidP="00AB17A9">
      <w:pPr>
        <w:pStyle w:val="BT"/>
        <w:ind w:left="1418" w:hanging="1418"/>
        <w:jc w:val="both"/>
        <w:rPr>
          <w:b/>
        </w:rPr>
      </w:pPr>
      <w:r>
        <w:tab/>
      </w:r>
      <w:r>
        <w:rPr>
          <w:b/>
        </w:rPr>
        <w:t>1.</w:t>
      </w:r>
      <w:r>
        <w:tab/>
        <w:t>under prescribed mental health legislation</w:t>
      </w:r>
      <w:r w:rsidRPr="00AB17A9">
        <w:rPr>
          <w:vertAlign w:val="superscript"/>
        </w:rPr>
        <w:t>1</w:t>
      </w:r>
      <w:r>
        <w:t xml:space="preserve">, is not a patient for Income Support purposes and has an applicable amount of nil </w:t>
      </w:r>
      <w:r>
        <w:rPr>
          <w:b/>
        </w:rPr>
        <w:t>or</w:t>
      </w:r>
    </w:p>
    <w:p w:rsidR="00AB17A9" w:rsidRPr="00AB17A9" w:rsidRDefault="00AB17A9" w:rsidP="00AB17A9">
      <w:pPr>
        <w:pStyle w:val="BT"/>
        <w:ind w:left="1418" w:hanging="1418"/>
        <w:jc w:val="both"/>
      </w:pPr>
      <w:r>
        <w:rPr>
          <w:b/>
        </w:rPr>
        <w:tab/>
        <w:t>2.</w:t>
      </w:r>
      <w:r>
        <w:tab/>
      </w:r>
      <w:proofErr w:type="gramStart"/>
      <w:r>
        <w:t>under</w:t>
      </w:r>
      <w:proofErr w:type="gramEnd"/>
      <w:r>
        <w:t xml:space="preserve"> prescribed mental health legislation</w:t>
      </w:r>
      <w:r w:rsidRPr="00AB17A9">
        <w:rPr>
          <w:vertAlign w:val="superscript"/>
        </w:rPr>
        <w:t>2</w:t>
      </w:r>
      <w:r>
        <w:t xml:space="preserve"> other than </w:t>
      </w:r>
      <w:r>
        <w:rPr>
          <w:b/>
        </w:rPr>
        <w:t>1.</w:t>
      </w:r>
      <w:r>
        <w:t xml:space="preserve"> </w:t>
      </w:r>
      <w:proofErr w:type="gramStart"/>
      <w:r>
        <w:t>above</w:t>
      </w:r>
      <w:proofErr w:type="gramEnd"/>
      <w:r>
        <w:t xml:space="preserve"> is a patient for Income Support purposes and has entitlement to their full applicable amount.</w:t>
      </w:r>
    </w:p>
    <w:p w:rsidR="003D03A0" w:rsidRDefault="003D03A0" w:rsidP="003D03A0">
      <w:pPr>
        <w:pStyle w:val="Leg"/>
      </w:pPr>
      <w:proofErr w:type="gramStart"/>
      <w:r>
        <w:t>1  IS</w:t>
      </w:r>
      <w:proofErr w:type="gramEnd"/>
      <w:r>
        <w:t xml:space="preserve"> (Gen) </w:t>
      </w:r>
      <w:proofErr w:type="spellStart"/>
      <w:r>
        <w:t>Regs</w:t>
      </w:r>
      <w:proofErr w:type="spellEnd"/>
      <w:r>
        <w:t xml:space="preserve"> (NI), </w:t>
      </w:r>
      <w:proofErr w:type="spellStart"/>
      <w:r>
        <w:t>reg</w:t>
      </w:r>
      <w:proofErr w:type="spellEnd"/>
      <w:r>
        <w:t xml:space="preserve"> 21(3)</w:t>
      </w:r>
      <w:r w:rsidR="00AB17A9">
        <w:t xml:space="preserve">;  </w:t>
      </w:r>
      <w:proofErr w:type="spellStart"/>
      <w:r w:rsidR="00AB17A9">
        <w:t>Sch</w:t>
      </w:r>
      <w:proofErr w:type="spellEnd"/>
      <w:r w:rsidR="00AB17A9">
        <w:t xml:space="preserve"> 7, para 2A; </w:t>
      </w:r>
      <w:r w:rsidR="00192D90">
        <w:t>Mental Health (NI) Order 1986, a</w:t>
      </w:r>
      <w:r w:rsidR="00AB17A9">
        <w:t>rt</w:t>
      </w:r>
      <w:r w:rsidR="00192D90">
        <w:t xml:space="preserve"> 53;</w:t>
      </w:r>
      <w:r w:rsidR="00192D90">
        <w:br/>
      </w:r>
      <w:r w:rsidR="0087370B">
        <w:t xml:space="preserve">2  </w:t>
      </w:r>
      <w:r w:rsidR="00192D90">
        <w:t>Mental Health (NI) Order 1986</w:t>
      </w:r>
    </w:p>
    <w:p w:rsidR="00E14801" w:rsidRDefault="00E14801">
      <w:pPr>
        <w:pStyle w:val="BT"/>
      </w:pPr>
      <w:r>
        <w:tab/>
      </w:r>
      <w:r w:rsidR="0087370B">
        <w:t>24037</w:t>
      </w:r>
      <w:r w:rsidR="00DC2DFC">
        <w:t xml:space="preserve"> -</w:t>
      </w:r>
      <w:r w:rsidR="002B778F">
        <w:t xml:space="preserve"> 240</w:t>
      </w:r>
      <w:r w:rsidR="009E34AC">
        <w:t>40</w:t>
      </w:r>
    </w:p>
    <w:p w:rsidR="009E34AC" w:rsidRDefault="009E34AC">
      <w:pPr>
        <w:pStyle w:val="TG"/>
        <w:sectPr w:rsidR="009E34AC" w:rsidSect="00670D15">
          <w:headerReference w:type="default" r:id="rId18"/>
          <w:footerReference w:type="default" r:id="rId19"/>
          <w:pgSz w:w="11907" w:h="16840" w:code="9"/>
          <w:pgMar w:top="1440" w:right="1797" w:bottom="1440" w:left="1797" w:header="720" w:footer="720" w:gutter="0"/>
          <w:cols w:space="720"/>
          <w:noEndnote/>
        </w:sectPr>
      </w:pPr>
    </w:p>
    <w:p w:rsidR="009E34AC" w:rsidRDefault="009E34AC">
      <w:pPr>
        <w:pStyle w:val="TG"/>
      </w:pPr>
      <w:r>
        <w:lastRenderedPageBreak/>
        <w:t>Community care arrangements</w:t>
      </w:r>
    </w:p>
    <w:p w:rsidR="009E34AC" w:rsidRDefault="009E34AC">
      <w:pPr>
        <w:pStyle w:val="SG"/>
      </w:pPr>
      <w:r>
        <w:t>Arrangements by Health and Social Services Boards</w:t>
      </w:r>
    </w:p>
    <w:p w:rsidR="009E34AC" w:rsidRDefault="00427F52">
      <w:pPr>
        <w:pStyle w:val="BT"/>
        <w:jc w:val="both"/>
      </w:pPr>
      <w:r>
        <w:t>240</w:t>
      </w:r>
      <w:r w:rsidR="009E34AC">
        <w:t>41</w:t>
      </w:r>
      <w:r w:rsidR="009E34AC">
        <w:tab/>
      </w:r>
      <w:bookmarkStart w:id="75" w:name="p24341"/>
      <w:bookmarkEnd w:id="75"/>
      <w:r w:rsidR="009E34AC">
        <w:t>As part of a community care programme, H</w:t>
      </w:r>
      <w:r w:rsidR="00517BD6">
        <w:t>ealth and Social Services Boards</w:t>
      </w:r>
      <w:r w:rsidR="009E34AC">
        <w:t xml:space="preserve"> may make a vari</w:t>
      </w:r>
      <w:r>
        <w:t>ety of arrangements with care homes</w:t>
      </w:r>
      <w:r w:rsidR="009E34AC">
        <w:t xml:space="preserve"> or hostels for</w:t>
      </w:r>
    </w:p>
    <w:p w:rsidR="009E34AC" w:rsidRDefault="009E34AC">
      <w:pPr>
        <w:pStyle w:val="Indent1"/>
        <w:jc w:val="both"/>
      </w:pPr>
      <w:r>
        <w:rPr>
          <w:b/>
        </w:rPr>
        <w:t>1.</w:t>
      </w:r>
      <w:r>
        <w:tab/>
      </w:r>
      <w:proofErr w:type="gramStart"/>
      <w:r>
        <w:t>the</w:t>
      </w:r>
      <w:proofErr w:type="gramEnd"/>
      <w:r>
        <w:t xml:space="preserve"> continuing care of a patient </w:t>
      </w:r>
      <w:r w:rsidR="00517BD6">
        <w:t>in one of these homes</w:t>
      </w:r>
      <w:r>
        <w:t xml:space="preserve"> </w:t>
      </w:r>
      <w:r>
        <w:rPr>
          <w:b/>
        </w:rPr>
        <w:t>or</w:t>
      </w:r>
    </w:p>
    <w:p w:rsidR="009E34AC" w:rsidRDefault="009E34AC">
      <w:pPr>
        <w:pStyle w:val="Indent1"/>
        <w:jc w:val="both"/>
      </w:pPr>
      <w:r>
        <w:rPr>
          <w:b/>
        </w:rPr>
        <w:t>2.</w:t>
      </w:r>
      <w:r>
        <w:tab/>
      </w:r>
      <w:proofErr w:type="gramStart"/>
      <w:r>
        <w:t>a</w:t>
      </w:r>
      <w:proofErr w:type="gramEnd"/>
      <w:r>
        <w:t xml:space="preserve"> person in the community to be admitt</w:t>
      </w:r>
      <w:r w:rsidR="00427F52">
        <w:t>ed directly to one of these</w:t>
      </w:r>
      <w:r>
        <w:t xml:space="preserve"> homes.</w:t>
      </w:r>
    </w:p>
    <w:p w:rsidR="009E34AC" w:rsidRDefault="009E34AC">
      <w:pPr>
        <w:pStyle w:val="BT"/>
        <w:jc w:val="both"/>
      </w:pPr>
      <w:r>
        <w:tab/>
        <w:t xml:space="preserve">The decision maker should consider </w:t>
      </w:r>
      <w:r w:rsidR="00427F52">
        <w:t>DMG 240</w:t>
      </w:r>
      <w:r w:rsidR="006B68B7">
        <w:t>07</w:t>
      </w:r>
      <w:r>
        <w:t xml:space="preserve"> to decide whether the person is receiving free in-patient treatment in </w:t>
      </w:r>
      <w:r w:rsidR="00427F52">
        <w:t>the home or hostel.</w:t>
      </w:r>
    </w:p>
    <w:p w:rsidR="009E34AC" w:rsidRDefault="00427F52">
      <w:pPr>
        <w:pStyle w:val="BT"/>
        <w:jc w:val="both"/>
      </w:pPr>
      <w:r>
        <w:t>240</w:t>
      </w:r>
      <w:r w:rsidR="009E34AC">
        <w:t>42</w:t>
      </w:r>
      <w:r w:rsidR="009E34AC">
        <w:tab/>
        <w:t>Examples of arrangements made by H</w:t>
      </w:r>
      <w:r w:rsidR="00517BD6">
        <w:t>ealth and Social Services Boards</w:t>
      </w:r>
      <w:r w:rsidR="009E34AC">
        <w:t xml:space="preserve"> under their community care responsibilities are</w:t>
      </w:r>
    </w:p>
    <w:p w:rsidR="009E34AC" w:rsidRDefault="009E34AC">
      <w:pPr>
        <w:pStyle w:val="Indent1"/>
        <w:jc w:val="both"/>
      </w:pPr>
      <w:r>
        <w:rPr>
          <w:b/>
        </w:rPr>
        <w:t>1.</w:t>
      </w:r>
      <w:r>
        <w:tab/>
      </w:r>
      <w:proofErr w:type="gramStart"/>
      <w:r>
        <w:t>managing</w:t>
      </w:r>
      <w:proofErr w:type="gramEnd"/>
      <w:r>
        <w:t xml:space="preserve"> their own residential homes or hostels</w:t>
      </w:r>
    </w:p>
    <w:p w:rsidR="00427F52" w:rsidRDefault="00427F52">
      <w:pPr>
        <w:pStyle w:val="Indent1"/>
        <w:jc w:val="both"/>
      </w:pPr>
      <w:r>
        <w:rPr>
          <w:b/>
        </w:rPr>
        <w:t>2.</w:t>
      </w:r>
      <w:r>
        <w:rPr>
          <w:b/>
        </w:rPr>
        <w:tab/>
      </w:r>
      <w:proofErr w:type="gramStart"/>
      <w:r>
        <w:t>by</w:t>
      </w:r>
      <w:proofErr w:type="gramEnd"/>
      <w:r>
        <w:t xml:space="preserve"> </w:t>
      </w:r>
      <w:r w:rsidR="00B51129">
        <w:t>H</w:t>
      </w:r>
      <w:r w:rsidR="00517BD6">
        <w:t>ealth and Personal Social Services</w:t>
      </w:r>
      <w:r w:rsidR="00B51129">
        <w:t xml:space="preserve"> trusts contracting with private and voluntary sector homes for the provision of accommodation and services</w:t>
      </w:r>
    </w:p>
    <w:p w:rsidR="009E34AC" w:rsidRDefault="00B51129">
      <w:pPr>
        <w:pStyle w:val="Indent1"/>
        <w:jc w:val="both"/>
      </w:pPr>
      <w:r>
        <w:rPr>
          <w:b/>
        </w:rPr>
        <w:t>3</w:t>
      </w:r>
      <w:r w:rsidR="009E34AC">
        <w:rPr>
          <w:b/>
        </w:rPr>
        <w:t>.</w:t>
      </w:r>
      <w:r w:rsidR="009E34AC">
        <w:tab/>
      </w:r>
      <w:proofErr w:type="gramStart"/>
      <w:r w:rsidR="009E34AC">
        <w:t>contracting</w:t>
      </w:r>
      <w:proofErr w:type="gramEnd"/>
      <w:r w:rsidR="009E34AC">
        <w:t xml:space="preserve"> with </w:t>
      </w:r>
      <w:r>
        <w:t>a</w:t>
      </w:r>
      <w:r w:rsidR="009E34AC">
        <w:t xml:space="preserve"> voluntary </w:t>
      </w:r>
      <w:r>
        <w:t>agency to find suitable placements for patients</w:t>
      </w:r>
    </w:p>
    <w:p w:rsidR="00B51129" w:rsidRPr="00B51129" w:rsidRDefault="00B51129">
      <w:pPr>
        <w:pStyle w:val="Indent1"/>
        <w:jc w:val="both"/>
      </w:pPr>
      <w:r>
        <w:rPr>
          <w:b/>
        </w:rPr>
        <w:t>4.</w:t>
      </w:r>
      <w:r>
        <w:rPr>
          <w:b/>
        </w:rPr>
        <w:tab/>
      </w:r>
      <w:proofErr w:type="gramStart"/>
      <w:r>
        <w:t>any</w:t>
      </w:r>
      <w:proofErr w:type="gramEnd"/>
      <w:r>
        <w:t xml:space="preserve"> combination of </w:t>
      </w:r>
      <w:r>
        <w:rPr>
          <w:b/>
        </w:rPr>
        <w:t>1.</w:t>
      </w:r>
      <w:r>
        <w:t xml:space="preserve"> </w:t>
      </w:r>
      <w:proofErr w:type="gramStart"/>
      <w:r>
        <w:t>to</w:t>
      </w:r>
      <w:proofErr w:type="gramEnd"/>
      <w:r>
        <w:t xml:space="preserve"> </w:t>
      </w:r>
      <w:r>
        <w:rPr>
          <w:b/>
        </w:rPr>
        <w:t>3.</w:t>
      </w:r>
      <w:r>
        <w:t>.</w:t>
      </w:r>
    </w:p>
    <w:p w:rsidR="009E34AC" w:rsidRDefault="00517BD6">
      <w:pPr>
        <w:pStyle w:val="BT"/>
      </w:pPr>
      <w:r>
        <w:tab/>
      </w:r>
      <w:r w:rsidR="00B51129">
        <w:t>24043</w:t>
      </w:r>
      <w:r w:rsidR="00DC2DFC">
        <w:t xml:space="preserve"> -</w:t>
      </w:r>
      <w:r>
        <w:t xml:space="preserve"> </w:t>
      </w:r>
      <w:r w:rsidR="00B51129">
        <w:t>240</w:t>
      </w:r>
      <w:r w:rsidR="009E34AC">
        <w:t>47</w:t>
      </w:r>
    </w:p>
    <w:p w:rsidR="009E34AC" w:rsidRDefault="009E34AC">
      <w:pPr>
        <w:pStyle w:val="SG"/>
      </w:pPr>
      <w:r>
        <w:t>Points to consider</w:t>
      </w:r>
    </w:p>
    <w:p w:rsidR="009E34AC" w:rsidRDefault="00B51129">
      <w:pPr>
        <w:pStyle w:val="BT"/>
        <w:jc w:val="both"/>
      </w:pPr>
      <w:r>
        <w:t>240</w:t>
      </w:r>
      <w:r w:rsidR="009E34AC">
        <w:t>48</w:t>
      </w:r>
      <w:r w:rsidR="009E34AC">
        <w:tab/>
      </w:r>
      <w:bookmarkStart w:id="76" w:name="p24348"/>
      <w:bookmarkEnd w:id="76"/>
      <w:r w:rsidR="009E34AC">
        <w:t>The decision mak</w:t>
      </w:r>
      <w:r>
        <w:t>er should consider the guidance in DMG 24049 - 24054</w:t>
      </w:r>
      <w:r w:rsidR="009E34AC">
        <w:t xml:space="preserve"> when deciding whether the person is receiving free in-patient treatment in the new accommodation.</w:t>
      </w:r>
    </w:p>
    <w:p w:rsidR="009E34AC" w:rsidRDefault="00B51129">
      <w:pPr>
        <w:pStyle w:val="BT"/>
        <w:jc w:val="both"/>
      </w:pPr>
      <w:r>
        <w:t>240</w:t>
      </w:r>
      <w:r w:rsidR="009E34AC">
        <w:t>49</w:t>
      </w:r>
      <w:r w:rsidR="009E34AC">
        <w:tab/>
        <w:t xml:space="preserve">When deciding whether the new accommodation is a hospital or similar institution the decision maker should consider the definition in </w:t>
      </w:r>
      <w:r>
        <w:t>DMG 240</w:t>
      </w:r>
      <w:r w:rsidR="009E34AC">
        <w:t xml:space="preserve">18 et seq. </w:t>
      </w:r>
      <w:r w:rsidR="00517BD6">
        <w:t xml:space="preserve"> </w:t>
      </w:r>
      <w:r w:rsidR="009E34AC">
        <w:t>The decision maker should not compare the new accommodation with the person’s previous hospital accommodation.</w:t>
      </w:r>
    </w:p>
    <w:p w:rsidR="009E34AC" w:rsidRDefault="00B51129">
      <w:pPr>
        <w:pStyle w:val="BT"/>
        <w:jc w:val="both"/>
      </w:pPr>
      <w:r>
        <w:t>240</w:t>
      </w:r>
      <w:r w:rsidR="009E34AC">
        <w:t>50</w:t>
      </w:r>
      <w:r w:rsidR="009E34AC">
        <w:tab/>
        <w:t>If the arrangements between the H</w:t>
      </w:r>
      <w:r w:rsidR="00517BD6">
        <w:t xml:space="preserve">ealth and Social Services Board </w:t>
      </w:r>
      <w:r w:rsidR="009E34AC">
        <w:t>and the nursing home are under any of the provisions of the prescribed legislation</w:t>
      </w:r>
      <w:r w:rsidR="009E34AC" w:rsidRPr="00517BD6">
        <w:rPr>
          <w:vertAlign w:val="superscript"/>
        </w:rPr>
        <w:t>1</w:t>
      </w:r>
      <w:r>
        <w:t>, DMG 240</w:t>
      </w:r>
      <w:r w:rsidR="006B68B7">
        <w:t>07</w:t>
      </w:r>
      <w:r w:rsidR="009E34AC">
        <w:t xml:space="preserve"> is satisfied.</w:t>
      </w:r>
    </w:p>
    <w:p w:rsidR="009E34AC" w:rsidRDefault="009E34AC">
      <w:pPr>
        <w:pStyle w:val="Leg"/>
      </w:pPr>
      <w:proofErr w:type="gramStart"/>
      <w:r>
        <w:t>1  HPSS</w:t>
      </w:r>
      <w:proofErr w:type="gramEnd"/>
      <w:r>
        <w:t xml:space="preserve"> (NI) Order 72, Art 14A</w:t>
      </w:r>
    </w:p>
    <w:p w:rsidR="009E34AC" w:rsidRDefault="00A95B80">
      <w:pPr>
        <w:pStyle w:val="BT"/>
        <w:jc w:val="both"/>
      </w:pPr>
      <w:r>
        <w:t>240</w:t>
      </w:r>
      <w:r w:rsidR="009E34AC">
        <w:t>51</w:t>
      </w:r>
      <w:r w:rsidR="009E34AC">
        <w:tab/>
        <w:t>A H</w:t>
      </w:r>
      <w:r w:rsidR="00517BD6">
        <w:t xml:space="preserve">ealth </w:t>
      </w:r>
      <w:r w:rsidR="003761BB">
        <w:t>and Social Services Board</w:t>
      </w:r>
      <w:r w:rsidR="009E34AC">
        <w:t xml:space="preserve"> may decide to contract for a placement with a care home on the assumption that the person will not be treated as receiving free in-</w:t>
      </w:r>
      <w:r w:rsidR="009E34AC">
        <w:lastRenderedPageBreak/>
        <w:t>patient treatment for I</w:t>
      </w:r>
      <w:r w:rsidR="003761BB">
        <w:t xml:space="preserve">ncome </w:t>
      </w:r>
      <w:r w:rsidR="009E34AC">
        <w:t>S</w:t>
      </w:r>
      <w:r w:rsidR="003761BB">
        <w:t>upport</w:t>
      </w:r>
      <w:r w:rsidR="009E34AC">
        <w:t xml:space="preserve"> or </w:t>
      </w:r>
      <w:r w:rsidR="003761BB">
        <w:t>income-based Jobseeker’s Allowance</w:t>
      </w:r>
      <w:r w:rsidR="009E34AC">
        <w:t xml:space="preserve"> purposes. </w:t>
      </w:r>
      <w:r w:rsidR="003761BB">
        <w:t xml:space="preserve"> </w:t>
      </w:r>
      <w:r w:rsidR="009E34AC">
        <w:t>For example, in agreeing to pay the full cost of care the H</w:t>
      </w:r>
      <w:r w:rsidR="003761BB">
        <w:t xml:space="preserve">ealth and </w:t>
      </w:r>
      <w:r w:rsidR="009E34AC">
        <w:t>S</w:t>
      </w:r>
      <w:r w:rsidR="003761BB">
        <w:t xml:space="preserve">ocial </w:t>
      </w:r>
      <w:r w:rsidR="009E34AC">
        <w:t>S</w:t>
      </w:r>
      <w:r w:rsidR="003761BB">
        <w:t xml:space="preserve">ervices </w:t>
      </w:r>
      <w:r w:rsidR="009E34AC">
        <w:t>B</w:t>
      </w:r>
      <w:r w:rsidR="003761BB">
        <w:t>oard</w:t>
      </w:r>
      <w:r w:rsidR="009E34AC">
        <w:t xml:space="preserve"> would expect to recover from the resident a contribution based on the financial assessment prescribed in relevant regulations</w:t>
      </w:r>
      <w:r w:rsidR="009E34AC" w:rsidRPr="003761BB">
        <w:rPr>
          <w:vertAlign w:val="superscript"/>
        </w:rPr>
        <w:t>1</w:t>
      </w:r>
      <w:r w:rsidR="009E34AC">
        <w:t>.</w:t>
      </w:r>
    </w:p>
    <w:p w:rsidR="009E34AC" w:rsidRDefault="009E34AC">
      <w:pPr>
        <w:pStyle w:val="Leg"/>
      </w:pPr>
      <w:proofErr w:type="gramStart"/>
      <w:r>
        <w:t>1  HPSS</w:t>
      </w:r>
      <w:proofErr w:type="gramEnd"/>
      <w:r>
        <w:t xml:space="preserve"> (NI) Order 72, Arts 36 &amp; 99;  HPSS (Assessment of Resources) Regs (NI) 93</w:t>
      </w:r>
    </w:p>
    <w:p w:rsidR="009E34AC" w:rsidRDefault="00A95B80">
      <w:pPr>
        <w:pStyle w:val="BT"/>
        <w:jc w:val="both"/>
      </w:pPr>
      <w:r>
        <w:t>240</w:t>
      </w:r>
      <w:r w:rsidR="009E34AC">
        <w:t>52</w:t>
      </w:r>
      <w:r w:rsidR="009E34AC">
        <w:tab/>
        <w:t>The arrangement between the H</w:t>
      </w:r>
      <w:r w:rsidR="003761BB">
        <w:t xml:space="preserve">ealth and </w:t>
      </w:r>
      <w:r w:rsidR="009E34AC">
        <w:t>S</w:t>
      </w:r>
      <w:r w:rsidR="003761BB">
        <w:t xml:space="preserve">ocial </w:t>
      </w:r>
      <w:r w:rsidR="009E34AC">
        <w:t>S</w:t>
      </w:r>
      <w:r w:rsidR="003761BB">
        <w:t xml:space="preserve">ervices </w:t>
      </w:r>
      <w:r w:rsidR="009E34AC">
        <w:t>B</w:t>
      </w:r>
      <w:r w:rsidR="003761BB">
        <w:t>oard</w:t>
      </w:r>
      <w:r w:rsidR="009E34AC">
        <w:t xml:space="preserve"> and nursing home must also include a continuing commitment.  If a placement is arranged without any continuing commitment from the H</w:t>
      </w:r>
      <w:r w:rsidR="003761BB">
        <w:t xml:space="preserve">ealth and </w:t>
      </w:r>
      <w:r w:rsidR="009E34AC">
        <w:t>S</w:t>
      </w:r>
      <w:r w:rsidR="003761BB">
        <w:t xml:space="preserve">ocial </w:t>
      </w:r>
      <w:r w:rsidR="009E34AC">
        <w:t>S</w:t>
      </w:r>
      <w:r w:rsidR="003761BB">
        <w:t xml:space="preserve">ervices </w:t>
      </w:r>
      <w:r w:rsidR="009E34AC">
        <w:t>B</w:t>
      </w:r>
      <w:r w:rsidR="003761BB">
        <w:t>oard</w:t>
      </w:r>
      <w:r w:rsidR="009E34AC">
        <w:t xml:space="preserve"> to fund the care, </w:t>
      </w:r>
      <w:r w:rsidR="003761BB">
        <w:t xml:space="preserve">DMG </w:t>
      </w:r>
      <w:r w:rsidR="009E34AC">
        <w:t>24</w:t>
      </w:r>
      <w:r w:rsidR="007C1302">
        <w:t>007</w:t>
      </w:r>
      <w:r w:rsidR="009E34AC">
        <w:t xml:space="preserve"> is not satisfied. </w:t>
      </w:r>
      <w:r w:rsidR="003761BB">
        <w:t xml:space="preserve"> </w:t>
      </w:r>
      <w:r w:rsidR="009E34AC">
        <w:t>For example, a hospital based social worker might help a patient who is about to be discharged to find a suitable nursing home.</w:t>
      </w:r>
    </w:p>
    <w:p w:rsidR="009E34AC" w:rsidRDefault="00A95B80">
      <w:pPr>
        <w:pStyle w:val="BT"/>
        <w:jc w:val="both"/>
      </w:pPr>
      <w:r>
        <w:t>240</w:t>
      </w:r>
      <w:r w:rsidR="009E34AC">
        <w:t>53</w:t>
      </w:r>
      <w:r w:rsidR="009E34AC">
        <w:tab/>
        <w:t>If a H</w:t>
      </w:r>
      <w:r w:rsidR="003761BB">
        <w:t xml:space="preserve">ealth and </w:t>
      </w:r>
      <w:r w:rsidR="009E34AC">
        <w:t>S</w:t>
      </w:r>
      <w:r w:rsidR="003761BB">
        <w:t xml:space="preserve">ocial </w:t>
      </w:r>
      <w:r w:rsidR="009E34AC">
        <w:t>S</w:t>
      </w:r>
      <w:r w:rsidR="003761BB">
        <w:t xml:space="preserve">ervices </w:t>
      </w:r>
      <w:r w:rsidR="009E34AC">
        <w:t>B</w:t>
      </w:r>
      <w:r w:rsidR="003761BB">
        <w:t>oard</w:t>
      </w:r>
      <w:r w:rsidR="009E34AC">
        <w:t xml:space="preserve"> helps a voluntary sector home by awarding a grant under relevant legislation</w:t>
      </w:r>
      <w:r w:rsidR="009E34AC" w:rsidRPr="003761BB">
        <w:rPr>
          <w:vertAlign w:val="superscript"/>
        </w:rPr>
        <w:t>1</w:t>
      </w:r>
      <w:r w:rsidR="009E34AC">
        <w:t xml:space="preserve"> </w:t>
      </w:r>
      <w:r w:rsidR="003761BB">
        <w:t xml:space="preserve">DMG </w:t>
      </w:r>
      <w:r w:rsidR="009E34AC">
        <w:t>24</w:t>
      </w:r>
      <w:r w:rsidR="007C1302">
        <w:t>007</w:t>
      </w:r>
      <w:r w:rsidR="009E34AC">
        <w:t xml:space="preserve"> is not satisfied, but if the H</w:t>
      </w:r>
      <w:r w:rsidR="003761BB">
        <w:t xml:space="preserve">ealth and </w:t>
      </w:r>
      <w:r w:rsidR="009E34AC">
        <w:t>S</w:t>
      </w:r>
      <w:r w:rsidR="003761BB">
        <w:t xml:space="preserve">ocial </w:t>
      </w:r>
      <w:r w:rsidR="009E34AC">
        <w:t>S</w:t>
      </w:r>
      <w:r w:rsidR="003761BB">
        <w:t xml:space="preserve">ervices </w:t>
      </w:r>
      <w:r w:rsidR="009E34AC">
        <w:t>B</w:t>
      </w:r>
      <w:r w:rsidR="003761BB">
        <w:t>oard</w:t>
      </w:r>
      <w:r w:rsidR="009E34AC">
        <w:t xml:space="preserve"> has a contractual agreement to pay the full fees for the duration of a placement, this may be evidence that the patient is receiving free in-patient treatment.  It is important to confirm that the H</w:t>
      </w:r>
      <w:r w:rsidR="003761BB">
        <w:t xml:space="preserve">ealth and </w:t>
      </w:r>
      <w:r w:rsidR="009E34AC">
        <w:t>S</w:t>
      </w:r>
      <w:r w:rsidR="003761BB">
        <w:t xml:space="preserve">ocial </w:t>
      </w:r>
      <w:r w:rsidR="009E34AC">
        <w:t>S</w:t>
      </w:r>
      <w:r w:rsidR="003761BB">
        <w:t xml:space="preserve">ervices </w:t>
      </w:r>
      <w:r w:rsidR="009E34AC">
        <w:t>B</w:t>
      </w:r>
      <w:r w:rsidR="003761BB">
        <w:t>oard</w:t>
      </w:r>
      <w:r w:rsidR="009E34AC">
        <w:t xml:space="preserve"> is not using the charging powers</w:t>
      </w:r>
      <w:r w:rsidR="009E34AC" w:rsidRPr="003761BB">
        <w:rPr>
          <w:vertAlign w:val="superscript"/>
        </w:rPr>
        <w:t>2</w:t>
      </w:r>
      <w:r w:rsidR="009E34AC" w:rsidRPr="003761BB">
        <w:rPr>
          <w:position w:val="6"/>
        </w:rPr>
        <w:t xml:space="preserve"> </w:t>
      </w:r>
      <w:r w:rsidR="009E34AC">
        <w:t>to obtain a contribution to the cost of care from the patient where a requirement for continuing health care is indicated.</w:t>
      </w:r>
    </w:p>
    <w:p w:rsidR="009E34AC" w:rsidRDefault="009E34AC">
      <w:pPr>
        <w:pStyle w:val="Leg"/>
      </w:pPr>
      <w:proofErr w:type="gramStart"/>
      <w:r>
        <w:t>1  HPSS</w:t>
      </w:r>
      <w:proofErr w:type="gramEnd"/>
      <w:r>
        <w:t xml:space="preserve"> (NI) Order 72, Art 71(2);  </w:t>
      </w:r>
      <w:r w:rsidR="003761BB">
        <w:t xml:space="preserve">2  </w:t>
      </w:r>
      <w:r>
        <w:t>Art 36</w:t>
      </w:r>
    </w:p>
    <w:p w:rsidR="009E34AC" w:rsidRDefault="00A95B80">
      <w:pPr>
        <w:pStyle w:val="BT"/>
        <w:jc w:val="both"/>
      </w:pPr>
      <w:r>
        <w:t>240</w:t>
      </w:r>
      <w:r w:rsidR="009E34AC">
        <w:t>54</w:t>
      </w:r>
      <w:r w:rsidR="009E34AC">
        <w:tab/>
        <w:t>A H</w:t>
      </w:r>
      <w:r w:rsidR="003761BB">
        <w:t xml:space="preserve">ealth and </w:t>
      </w:r>
      <w:r w:rsidR="009E34AC">
        <w:t>S</w:t>
      </w:r>
      <w:r w:rsidR="003761BB">
        <w:t xml:space="preserve">ocial </w:t>
      </w:r>
      <w:r w:rsidR="009E34AC">
        <w:t>S</w:t>
      </w:r>
      <w:r w:rsidR="003761BB">
        <w:t xml:space="preserve">ervices </w:t>
      </w:r>
      <w:r w:rsidR="009E34AC">
        <w:t>B</w:t>
      </w:r>
      <w:r w:rsidR="003761BB">
        <w:t>oard</w:t>
      </w:r>
      <w:r w:rsidR="009E34AC">
        <w:t xml:space="preserve"> can give other assistance to a care home in specific circumstances</w:t>
      </w:r>
      <w:r w:rsidR="009E34AC" w:rsidRPr="003761BB">
        <w:rPr>
          <w:vertAlign w:val="superscript"/>
        </w:rPr>
        <w:t>1</w:t>
      </w:r>
      <w:r w:rsidR="009E34AC">
        <w:t xml:space="preserve"> for example they may provide trained nursing staff.  If a home reimburses</w:t>
      </w:r>
    </w:p>
    <w:p w:rsidR="009E34AC" w:rsidRDefault="009E34AC">
      <w:pPr>
        <w:pStyle w:val="Indent1"/>
        <w:jc w:val="both"/>
      </w:pPr>
      <w:r>
        <w:rPr>
          <w:b/>
        </w:rPr>
        <w:t>1.</w:t>
      </w:r>
      <w:r>
        <w:tab/>
        <w:t>the full cost of the assistance to the H</w:t>
      </w:r>
      <w:r w:rsidR="003761BB">
        <w:t xml:space="preserve">ealth and </w:t>
      </w:r>
      <w:r>
        <w:t>S</w:t>
      </w:r>
      <w:r w:rsidR="003761BB">
        <w:t xml:space="preserve">ocial </w:t>
      </w:r>
      <w:r>
        <w:t>S</w:t>
      </w:r>
      <w:r w:rsidR="003761BB">
        <w:t xml:space="preserve">ervices </w:t>
      </w:r>
      <w:r>
        <w:t>B</w:t>
      </w:r>
      <w:r w:rsidR="003761BB">
        <w:t>oard</w:t>
      </w:r>
      <w:r>
        <w:t xml:space="preserve">, </w:t>
      </w:r>
      <w:r w:rsidR="003761BB">
        <w:t xml:space="preserve">DMG </w:t>
      </w:r>
      <w:r>
        <w:t>24</w:t>
      </w:r>
      <w:r w:rsidR="007C1302">
        <w:t>007</w:t>
      </w:r>
      <w:r>
        <w:t xml:space="preserve"> is not satisfied and the person is not receiving free in-patient treatment </w:t>
      </w:r>
      <w:r w:rsidRPr="003761BB">
        <w:rPr>
          <w:b/>
        </w:rPr>
        <w:t>or</w:t>
      </w:r>
    </w:p>
    <w:p w:rsidR="009E34AC" w:rsidRDefault="009E34AC">
      <w:pPr>
        <w:pStyle w:val="Indent1"/>
        <w:jc w:val="both"/>
      </w:pPr>
      <w:r>
        <w:rPr>
          <w:b/>
        </w:rPr>
        <w:t>2.</w:t>
      </w:r>
      <w:r>
        <w:tab/>
        <w:t>part of the cost of the assistance, the arrangement may be under prescribed legislation</w:t>
      </w:r>
      <w:r w:rsidRPr="003761BB">
        <w:rPr>
          <w:color w:val="000000"/>
          <w:vertAlign w:val="superscript"/>
        </w:rPr>
        <w:t>2</w:t>
      </w:r>
      <w:r>
        <w:t>.</w:t>
      </w:r>
    </w:p>
    <w:p w:rsidR="009E34AC" w:rsidRDefault="009E34AC">
      <w:pPr>
        <w:pStyle w:val="Leg"/>
      </w:pPr>
      <w:proofErr w:type="gramStart"/>
      <w:r>
        <w:t xml:space="preserve">1 </w:t>
      </w:r>
      <w:r w:rsidR="003761BB">
        <w:t xml:space="preserve"> </w:t>
      </w:r>
      <w:r w:rsidR="00F6192C">
        <w:t>HPSS</w:t>
      </w:r>
      <w:proofErr w:type="gramEnd"/>
      <w:r w:rsidR="00F6192C">
        <w:t xml:space="preserve"> (NI) Order 72, Art </w:t>
      </w:r>
      <w:r>
        <w:t xml:space="preserve"> 14A(2) &amp; 15(1B);  2  Art 15 and 36</w:t>
      </w:r>
    </w:p>
    <w:p w:rsidR="009E34AC" w:rsidRDefault="003761BB">
      <w:pPr>
        <w:pStyle w:val="BT"/>
      </w:pPr>
      <w:r>
        <w:tab/>
      </w:r>
      <w:r w:rsidR="00A95B80">
        <w:t>24055</w:t>
      </w:r>
      <w:r w:rsidR="00DC2DFC">
        <w:t xml:space="preserve"> -</w:t>
      </w:r>
      <w:r>
        <w:t xml:space="preserve"> </w:t>
      </w:r>
      <w:r w:rsidR="00A95B80">
        <w:t>240</w:t>
      </w:r>
      <w:r w:rsidR="009E34AC">
        <w:t>60</w:t>
      </w:r>
    </w:p>
    <w:p w:rsidR="009E34AC" w:rsidRDefault="009E34AC">
      <w:pPr>
        <w:pStyle w:val="SG"/>
      </w:pPr>
      <w:r>
        <w:t xml:space="preserve">Existing cases </w:t>
      </w:r>
      <w:r w:rsidR="00F6192C">
        <w:t>-</w:t>
      </w:r>
      <w:r>
        <w:t xml:space="preserve"> </w:t>
      </w:r>
      <w:r w:rsidR="007B1659">
        <w:t xml:space="preserve">revision or </w:t>
      </w:r>
      <w:r>
        <w:t>supersession</w:t>
      </w:r>
    </w:p>
    <w:p w:rsidR="009E34AC" w:rsidRDefault="007B1659">
      <w:pPr>
        <w:pStyle w:val="BT"/>
        <w:jc w:val="both"/>
      </w:pPr>
      <w:r>
        <w:t>240</w:t>
      </w:r>
      <w:r w:rsidR="009E34AC">
        <w:t>61</w:t>
      </w:r>
      <w:r w:rsidR="009E34AC">
        <w:tab/>
      </w:r>
      <w:bookmarkStart w:id="77" w:name="p24361"/>
      <w:bookmarkEnd w:id="77"/>
      <w:r w:rsidR="009E34AC">
        <w:t xml:space="preserve">The decision maker may decide that a patient who is already living in a nursing home </w:t>
      </w:r>
      <w:r>
        <w:t xml:space="preserve">or hostel </w:t>
      </w:r>
      <w:r w:rsidR="009E34AC">
        <w:t>under arrangements made by a H</w:t>
      </w:r>
      <w:r w:rsidR="00400073">
        <w:t>ealth and Social Services Board</w:t>
      </w:r>
      <w:r w:rsidR="009E34AC">
        <w:t xml:space="preserve"> is receiving free in-patient treatment. </w:t>
      </w:r>
      <w:r w:rsidR="00F6192C">
        <w:t xml:space="preserve"> </w:t>
      </w:r>
      <w:r w:rsidR="009E34AC">
        <w:t xml:space="preserve">The provision of guidance is not grounds to </w:t>
      </w:r>
      <w:r>
        <w:t xml:space="preserve">revise or </w:t>
      </w:r>
      <w:r w:rsidR="009E34AC">
        <w:t>supersede an existing decision, and the existing decision continues to apply.</w:t>
      </w:r>
    </w:p>
    <w:p w:rsidR="009E34AC" w:rsidRDefault="007B1659">
      <w:pPr>
        <w:pStyle w:val="BT"/>
        <w:jc w:val="both"/>
      </w:pPr>
      <w:r>
        <w:lastRenderedPageBreak/>
        <w:t>240</w:t>
      </w:r>
      <w:r w:rsidR="009E34AC">
        <w:t>62</w:t>
      </w:r>
      <w:r w:rsidR="009E34AC">
        <w:tab/>
        <w:t>Enquiries should be made to decide w</w:t>
      </w:r>
      <w:r>
        <w:t xml:space="preserve">hether all the conditions in </w:t>
      </w:r>
      <w:r w:rsidR="00400073">
        <w:t xml:space="preserve">DMG </w:t>
      </w:r>
      <w:r>
        <w:t>240</w:t>
      </w:r>
      <w:r w:rsidR="006B68B7">
        <w:t>07</w:t>
      </w:r>
      <w:r w:rsidR="009E34AC">
        <w:t xml:space="preserve"> are satisfied if</w:t>
      </w:r>
    </w:p>
    <w:p w:rsidR="009E34AC" w:rsidRDefault="009E34AC">
      <w:pPr>
        <w:pStyle w:val="Indent1"/>
        <w:jc w:val="both"/>
      </w:pPr>
      <w:r>
        <w:rPr>
          <w:b/>
        </w:rPr>
        <w:t>1.</w:t>
      </w:r>
      <w:r>
        <w:tab/>
      </w:r>
      <w:proofErr w:type="gramStart"/>
      <w:r>
        <w:t>a</w:t>
      </w:r>
      <w:proofErr w:type="gramEnd"/>
      <w:r>
        <w:t xml:space="preserve"> person is receiving the applicable amo</w:t>
      </w:r>
      <w:r w:rsidR="007B1659">
        <w:t>unt for a person living in a care home</w:t>
      </w:r>
      <w:r>
        <w:t xml:space="preserve"> </w:t>
      </w:r>
      <w:r>
        <w:rPr>
          <w:b/>
        </w:rPr>
        <w:t xml:space="preserve">and </w:t>
      </w:r>
    </w:p>
    <w:p w:rsidR="009E34AC" w:rsidRDefault="009E34AC">
      <w:pPr>
        <w:pStyle w:val="Indent1"/>
        <w:jc w:val="both"/>
      </w:pPr>
      <w:r>
        <w:rPr>
          <w:b/>
        </w:rPr>
        <w:t>2.</w:t>
      </w:r>
      <w:r>
        <w:tab/>
      </w:r>
      <w:proofErr w:type="gramStart"/>
      <w:r>
        <w:t>the</w:t>
      </w:r>
      <w:proofErr w:type="gramEnd"/>
      <w:r>
        <w:t xml:space="preserve"> H</w:t>
      </w:r>
      <w:r w:rsidR="00400073">
        <w:t>ealth and Social Services Board</w:t>
      </w:r>
      <w:r>
        <w:t xml:space="preserve"> reports that the person is receiving free in-patient treatment.</w:t>
      </w:r>
    </w:p>
    <w:p w:rsidR="009E34AC" w:rsidRDefault="007B1659">
      <w:pPr>
        <w:pStyle w:val="BT"/>
        <w:jc w:val="both"/>
      </w:pPr>
      <w:r>
        <w:tab/>
        <w:t xml:space="preserve">If all the conditions in </w:t>
      </w:r>
      <w:r w:rsidR="00400073">
        <w:t xml:space="preserve">DMG </w:t>
      </w:r>
      <w:r>
        <w:t>240</w:t>
      </w:r>
      <w:r w:rsidR="006B68B7">
        <w:t>07</w:t>
      </w:r>
      <w:r w:rsidR="009E34AC">
        <w:t xml:space="preserve"> are satisfied the person is receiving free in-patient treatment.</w:t>
      </w:r>
    </w:p>
    <w:p w:rsidR="009E34AC" w:rsidRDefault="00400073">
      <w:pPr>
        <w:pStyle w:val="BT"/>
      </w:pPr>
      <w:r>
        <w:tab/>
      </w:r>
      <w:r w:rsidR="007B1659">
        <w:t>24063</w:t>
      </w:r>
      <w:r w:rsidR="00DC2DFC">
        <w:t xml:space="preserve"> -</w:t>
      </w:r>
      <w:r>
        <w:t xml:space="preserve"> </w:t>
      </w:r>
      <w:r w:rsidR="007B1659">
        <w:t>24071</w:t>
      </w:r>
    </w:p>
    <w:p w:rsidR="009E34AC" w:rsidRDefault="009E34AC">
      <w:pPr>
        <w:pStyle w:val="TG"/>
        <w:spacing w:after="227"/>
        <w:sectPr w:rsidR="009E34AC" w:rsidSect="00670D15">
          <w:headerReference w:type="default" r:id="rId20"/>
          <w:footerReference w:type="default" r:id="rId21"/>
          <w:pgSz w:w="11907" w:h="16840" w:code="9"/>
          <w:pgMar w:top="1440" w:right="1797" w:bottom="1440" w:left="1797" w:header="720" w:footer="720" w:gutter="0"/>
          <w:cols w:space="720"/>
          <w:noEndnote/>
        </w:sectPr>
      </w:pPr>
    </w:p>
    <w:p w:rsidR="009E34AC" w:rsidRDefault="009E34AC" w:rsidP="00F6192C">
      <w:pPr>
        <w:pStyle w:val="TG"/>
      </w:pPr>
      <w:r>
        <w:lastRenderedPageBreak/>
        <w:t>Periods of free in-patient treatment</w:t>
      </w:r>
    </w:p>
    <w:p w:rsidR="009E34AC" w:rsidRDefault="009E34AC" w:rsidP="00F6192C">
      <w:pPr>
        <w:pStyle w:val="SG"/>
        <w:outlineLvl w:val="0"/>
      </w:pPr>
      <w:r>
        <w:t>Period of free in-patient treatment</w:t>
      </w:r>
    </w:p>
    <w:p w:rsidR="009E34AC" w:rsidRDefault="00ED76BB">
      <w:pPr>
        <w:pStyle w:val="BT"/>
        <w:jc w:val="both"/>
      </w:pPr>
      <w:r>
        <w:t>240</w:t>
      </w:r>
      <w:r w:rsidR="009E34AC">
        <w:t>72</w:t>
      </w:r>
      <w:r w:rsidR="009E34AC">
        <w:tab/>
      </w:r>
      <w:bookmarkStart w:id="78" w:name="p24372"/>
      <w:bookmarkEnd w:id="78"/>
      <w:r w:rsidR="009E34AC">
        <w:t xml:space="preserve">A person is receiving free in-patient treatment for any period that the conditions in </w:t>
      </w:r>
      <w:r w:rsidR="00452087">
        <w:t xml:space="preserve">DMG </w:t>
      </w:r>
      <w:r>
        <w:t>240</w:t>
      </w:r>
      <w:r w:rsidR="006B68B7">
        <w:t>07</w:t>
      </w:r>
      <w:r w:rsidR="009E34AC">
        <w:t xml:space="preserve"> are satisfied.</w:t>
      </w:r>
      <w:r w:rsidR="00452087">
        <w:t xml:space="preserve">  When working out such periods</w:t>
      </w:r>
      <w:r w:rsidR="009E34AC">
        <w:t xml:space="preserve"> decision makers </w:t>
      </w:r>
      <w:r w:rsidR="009E34AC">
        <w:rPr>
          <w:b/>
        </w:rPr>
        <w:t>should not count</w:t>
      </w:r>
    </w:p>
    <w:p w:rsidR="009E34AC" w:rsidRDefault="009E34AC">
      <w:pPr>
        <w:pStyle w:val="Indent1"/>
        <w:jc w:val="both"/>
      </w:pPr>
      <w:r>
        <w:rPr>
          <w:b/>
        </w:rPr>
        <w:t>1.</w:t>
      </w:r>
      <w:r>
        <w:tab/>
      </w:r>
      <w:proofErr w:type="gramStart"/>
      <w:r>
        <w:t>the</w:t>
      </w:r>
      <w:proofErr w:type="gramEnd"/>
      <w:r>
        <w:t xml:space="preserve"> day of admission to hospital </w:t>
      </w:r>
      <w:r>
        <w:rPr>
          <w:b/>
        </w:rPr>
        <w:t>or</w:t>
      </w:r>
    </w:p>
    <w:p w:rsidR="009E34AC" w:rsidRDefault="009E34AC">
      <w:pPr>
        <w:pStyle w:val="Indent1"/>
        <w:jc w:val="both"/>
      </w:pPr>
      <w:r>
        <w:rPr>
          <w:b/>
        </w:rPr>
        <w:t>2.</w:t>
      </w:r>
      <w:r>
        <w:tab/>
      </w:r>
      <w:proofErr w:type="gramStart"/>
      <w:r>
        <w:t>the</w:t>
      </w:r>
      <w:proofErr w:type="gramEnd"/>
      <w:r>
        <w:t xml:space="preserve"> day of return to hospital following a period of temporary absence (for example home leave)</w:t>
      </w:r>
    </w:p>
    <w:p w:rsidR="009E34AC" w:rsidRDefault="009E34AC">
      <w:pPr>
        <w:pStyle w:val="Indent1"/>
        <w:jc w:val="both"/>
      </w:pPr>
      <w:proofErr w:type="gramStart"/>
      <w:r>
        <w:t>as</w:t>
      </w:r>
      <w:proofErr w:type="gramEnd"/>
      <w:r>
        <w:t xml:space="preserve"> days of free in-patient treatment</w:t>
      </w:r>
      <w:r w:rsidR="00452087" w:rsidRPr="00452087">
        <w:rPr>
          <w:vertAlign w:val="superscript"/>
        </w:rPr>
        <w:t>1</w:t>
      </w:r>
      <w:r>
        <w:t>.</w:t>
      </w:r>
    </w:p>
    <w:p w:rsidR="009E34AC" w:rsidRDefault="009E34AC">
      <w:pPr>
        <w:pStyle w:val="Leg"/>
      </w:pPr>
      <w:proofErr w:type="gramStart"/>
      <w:r>
        <w:t xml:space="preserve">1  </w:t>
      </w:r>
      <w:r w:rsidR="00452087">
        <w:t>SS</w:t>
      </w:r>
      <w:proofErr w:type="gramEnd"/>
      <w:r w:rsidR="00452087">
        <w:t xml:space="preserve"> </w:t>
      </w:r>
      <w:r w:rsidR="00C42BF6">
        <w:t>(Hospital in-patients) Regs (NI) 1975, reg 2(2A)</w:t>
      </w:r>
    </w:p>
    <w:p w:rsidR="009E34AC" w:rsidRDefault="00ED76BB">
      <w:pPr>
        <w:pStyle w:val="BT"/>
        <w:jc w:val="both"/>
      </w:pPr>
      <w:r>
        <w:t>240</w:t>
      </w:r>
      <w:r w:rsidR="009E34AC">
        <w:t>73</w:t>
      </w:r>
      <w:r w:rsidR="009E34AC">
        <w:tab/>
        <w:t xml:space="preserve">Decision makers </w:t>
      </w:r>
      <w:r w:rsidR="009E34AC">
        <w:rPr>
          <w:b/>
        </w:rPr>
        <w:t>should count</w:t>
      </w:r>
    </w:p>
    <w:p w:rsidR="009E34AC" w:rsidRDefault="009E34AC">
      <w:pPr>
        <w:pStyle w:val="Indent1"/>
        <w:jc w:val="both"/>
      </w:pPr>
      <w:r>
        <w:rPr>
          <w:b/>
        </w:rPr>
        <w:t>1.</w:t>
      </w:r>
      <w:r>
        <w:tab/>
      </w:r>
      <w:proofErr w:type="gramStart"/>
      <w:r>
        <w:t>the</w:t>
      </w:r>
      <w:proofErr w:type="gramEnd"/>
      <w:r>
        <w:t xml:space="preserve"> day of discharge from hospital </w:t>
      </w:r>
      <w:r>
        <w:rPr>
          <w:b/>
        </w:rPr>
        <w:t>or</w:t>
      </w:r>
    </w:p>
    <w:p w:rsidR="009E34AC" w:rsidRDefault="009E34AC">
      <w:pPr>
        <w:pStyle w:val="Indent1"/>
        <w:jc w:val="both"/>
      </w:pPr>
      <w:r>
        <w:rPr>
          <w:b/>
        </w:rPr>
        <w:t>2.</w:t>
      </w:r>
      <w:r>
        <w:tab/>
      </w:r>
      <w:proofErr w:type="gramStart"/>
      <w:r>
        <w:t>the</w:t>
      </w:r>
      <w:proofErr w:type="gramEnd"/>
      <w:r>
        <w:t xml:space="preserve"> day of leaving hospital on temporary absence (for example home leave)</w:t>
      </w:r>
    </w:p>
    <w:p w:rsidR="009E34AC" w:rsidRDefault="009E34AC">
      <w:pPr>
        <w:pStyle w:val="BT"/>
        <w:jc w:val="both"/>
      </w:pPr>
      <w:r>
        <w:tab/>
      </w:r>
      <w:proofErr w:type="gramStart"/>
      <w:r>
        <w:t>as</w:t>
      </w:r>
      <w:proofErr w:type="gramEnd"/>
      <w:r>
        <w:t xml:space="preserve"> days of free in-patient treatment.</w:t>
      </w:r>
    </w:p>
    <w:p w:rsidR="009E34AC" w:rsidRDefault="00ED76BB">
      <w:pPr>
        <w:pStyle w:val="BT"/>
        <w:jc w:val="both"/>
      </w:pPr>
      <w:r>
        <w:t>240</w:t>
      </w:r>
      <w:r w:rsidR="009E34AC">
        <w:t>74</w:t>
      </w:r>
      <w:r w:rsidR="009E34AC">
        <w:tab/>
        <w:t>A period of free in-patient treatment therefore</w:t>
      </w:r>
    </w:p>
    <w:p w:rsidR="009E34AC" w:rsidRDefault="009E34AC">
      <w:pPr>
        <w:pStyle w:val="Indent1"/>
        <w:jc w:val="both"/>
      </w:pPr>
      <w:r>
        <w:rPr>
          <w:b/>
        </w:rPr>
        <w:t>1.</w:t>
      </w:r>
      <w:r>
        <w:tab/>
      </w:r>
      <w:proofErr w:type="gramStart"/>
      <w:r>
        <w:t>begins</w:t>
      </w:r>
      <w:proofErr w:type="gramEnd"/>
      <w:r>
        <w:t xml:space="preserve"> on the day after the person is admitted to hospital </w:t>
      </w:r>
      <w:r>
        <w:rPr>
          <w:b/>
        </w:rPr>
        <w:t>and</w:t>
      </w:r>
    </w:p>
    <w:p w:rsidR="009E34AC" w:rsidRDefault="009E34AC">
      <w:pPr>
        <w:pStyle w:val="Indent1"/>
        <w:jc w:val="both"/>
      </w:pPr>
      <w:r>
        <w:rPr>
          <w:b/>
        </w:rPr>
        <w:t>2.</w:t>
      </w:r>
      <w:r>
        <w:tab/>
      </w:r>
      <w:proofErr w:type="gramStart"/>
      <w:r>
        <w:t>ends</w:t>
      </w:r>
      <w:proofErr w:type="gramEnd"/>
      <w:r>
        <w:t xml:space="preserve"> on the day the person is discharged from hospital.</w:t>
      </w:r>
    </w:p>
    <w:p w:rsidR="009E34AC" w:rsidRDefault="00ED76BB">
      <w:pPr>
        <w:pStyle w:val="BT"/>
        <w:jc w:val="both"/>
      </w:pPr>
      <w:r>
        <w:t>240</w:t>
      </w:r>
      <w:r w:rsidR="009E34AC">
        <w:t>75</w:t>
      </w:r>
      <w:r w:rsidR="009E34AC">
        <w:tab/>
        <w:t>If a patient is transferred from one hospital to another, the day of transfer is treated as a day in hospital</w:t>
      </w:r>
      <w:r w:rsidR="009E34AC">
        <w:rPr>
          <w:position w:val="6"/>
          <w:sz w:val="11"/>
        </w:rPr>
        <w:t>1</w:t>
      </w:r>
      <w:r w:rsidR="009E34AC">
        <w:t>.</w:t>
      </w:r>
    </w:p>
    <w:p w:rsidR="009E34AC" w:rsidRDefault="009E34AC">
      <w:pPr>
        <w:pStyle w:val="Leg"/>
      </w:pPr>
      <w:proofErr w:type="gramStart"/>
      <w:r>
        <w:t>1  R</w:t>
      </w:r>
      <w:proofErr w:type="gramEnd"/>
      <w:r>
        <w:t>(S) 4/84</w:t>
      </w:r>
    </w:p>
    <w:p w:rsidR="00FD3882" w:rsidRDefault="00FD3882" w:rsidP="00FD3882">
      <w:pPr>
        <w:pStyle w:val="BT"/>
        <w:ind w:firstLine="1"/>
      </w:pPr>
      <w:r>
        <w:rPr>
          <w:b/>
        </w:rPr>
        <w:t>Example</w:t>
      </w:r>
    </w:p>
    <w:p w:rsidR="00FD3882" w:rsidRDefault="00FD3882" w:rsidP="00FD3882">
      <w:pPr>
        <w:pStyle w:val="BT"/>
        <w:ind w:firstLine="1"/>
      </w:pPr>
      <w:r>
        <w:t>A person is admitted to hospital on 7 March and is discharged on 15 March.</w:t>
      </w:r>
    </w:p>
    <w:p w:rsidR="00FD3882" w:rsidRDefault="00FD3882" w:rsidP="00FD3882">
      <w:pPr>
        <w:pStyle w:val="BT"/>
        <w:ind w:firstLine="1"/>
      </w:pPr>
      <w:r>
        <w:t>The period of free in-patient treatment is 8 days.</w:t>
      </w:r>
    </w:p>
    <w:p w:rsidR="009E34AC" w:rsidRDefault="00ED76BB">
      <w:pPr>
        <w:pStyle w:val="BT"/>
      </w:pPr>
      <w:r>
        <w:t>24076</w:t>
      </w:r>
      <w:r>
        <w:tab/>
        <w:t>-   240</w:t>
      </w:r>
      <w:r w:rsidR="00FD3882">
        <w:t>90</w:t>
      </w:r>
    </w:p>
    <w:p w:rsidR="009E34AC" w:rsidRDefault="009E34AC">
      <w:pPr>
        <w:pStyle w:val="BT"/>
      </w:pPr>
    </w:p>
    <w:p w:rsidR="009E34AC" w:rsidRDefault="009E34AC">
      <w:pPr>
        <w:pStyle w:val="TG"/>
        <w:sectPr w:rsidR="009E34AC" w:rsidSect="00670D15">
          <w:headerReference w:type="default" r:id="rId22"/>
          <w:footerReference w:type="default" r:id="rId23"/>
          <w:pgSz w:w="11907" w:h="16840" w:code="9"/>
          <w:pgMar w:top="1440" w:right="1797" w:bottom="1440" w:left="1797" w:header="720" w:footer="720" w:gutter="0"/>
          <w:cols w:space="720"/>
          <w:noEndnote/>
        </w:sectPr>
      </w:pPr>
    </w:p>
    <w:p w:rsidR="009E34AC" w:rsidRDefault="009E34AC" w:rsidP="00F6192C">
      <w:pPr>
        <w:pStyle w:val="TG"/>
        <w:outlineLvl w:val="0"/>
      </w:pPr>
      <w:r>
        <w:lastRenderedPageBreak/>
        <w:t>Hospital in-patients - applicable amounts</w:t>
      </w:r>
    </w:p>
    <w:p w:rsidR="009E34AC" w:rsidRDefault="009E34AC" w:rsidP="00F6192C">
      <w:pPr>
        <w:pStyle w:val="SG"/>
        <w:outlineLvl w:val="0"/>
      </w:pPr>
      <w:r>
        <w:t>General</w:t>
      </w:r>
    </w:p>
    <w:p w:rsidR="009E34AC" w:rsidRDefault="00047ED3" w:rsidP="00F6192C">
      <w:pPr>
        <w:pStyle w:val="Para"/>
        <w:outlineLvl w:val="0"/>
      </w:pPr>
      <w:r>
        <w:t>Revision or supersession</w:t>
      </w:r>
      <w:r w:rsidR="009E34AC">
        <w:t xml:space="preserve"> of premiums</w:t>
      </w:r>
    </w:p>
    <w:p w:rsidR="009E34AC" w:rsidRDefault="00047ED3">
      <w:pPr>
        <w:pStyle w:val="BT"/>
        <w:jc w:val="both"/>
      </w:pPr>
      <w:r>
        <w:t>240</w:t>
      </w:r>
      <w:r w:rsidR="009E34AC">
        <w:t>91</w:t>
      </w:r>
      <w:r w:rsidR="009E34AC">
        <w:tab/>
      </w:r>
      <w:bookmarkStart w:id="79" w:name="p24391"/>
      <w:bookmarkEnd w:id="79"/>
      <w:r w:rsidR="009E34AC">
        <w:t xml:space="preserve">See </w:t>
      </w:r>
      <w:r>
        <w:t>DMG Chapter 23</w:t>
      </w:r>
      <w:r w:rsidR="009E34AC">
        <w:t xml:space="preserve"> </w:t>
      </w:r>
      <w:r>
        <w:t>for</w:t>
      </w:r>
      <w:r w:rsidR="009E34AC">
        <w:t xml:space="preserve"> guidance on the effect of hospital admission on premiums.</w:t>
      </w:r>
    </w:p>
    <w:p w:rsidR="009E34AC" w:rsidRDefault="00FD3882">
      <w:pPr>
        <w:pStyle w:val="BT"/>
      </w:pPr>
      <w:r>
        <w:tab/>
      </w:r>
      <w:r w:rsidR="00047ED3">
        <w:t>240</w:t>
      </w:r>
      <w:r w:rsidR="009E34AC">
        <w:t>92</w:t>
      </w:r>
    </w:p>
    <w:p w:rsidR="009E34AC" w:rsidRDefault="009E34AC">
      <w:pPr>
        <w:pStyle w:val="Para"/>
        <w:outlineLvl w:val="0"/>
      </w:pPr>
      <w:r>
        <w:t>Housing costs</w:t>
      </w:r>
    </w:p>
    <w:p w:rsidR="009E34AC" w:rsidRDefault="00047ED3">
      <w:pPr>
        <w:pStyle w:val="BT"/>
        <w:jc w:val="both"/>
      </w:pPr>
      <w:r>
        <w:t>240</w:t>
      </w:r>
      <w:r w:rsidR="009E34AC">
        <w:t>93</w:t>
      </w:r>
      <w:r w:rsidR="009E34AC">
        <w:tab/>
      </w:r>
      <w:bookmarkStart w:id="80" w:name="p24393"/>
      <w:bookmarkEnd w:id="80"/>
      <w:r w:rsidR="009E34AC">
        <w:t xml:space="preserve">If the </w:t>
      </w:r>
      <w:r w:rsidR="006B68B7">
        <w:t>claimant</w:t>
      </w:r>
      <w:r w:rsidR="009E34AC">
        <w:t xml:space="preserve"> is treated as continuing to occupy a dwelling as the home, the decision maker should consider housing costs (</w:t>
      </w:r>
      <w:r>
        <w:t>see DMG Chapter 23</w:t>
      </w:r>
      <w:r w:rsidR="009E34AC">
        <w:t>).</w:t>
      </w:r>
    </w:p>
    <w:p w:rsidR="009E34AC" w:rsidRDefault="009E34AC">
      <w:pPr>
        <w:pStyle w:val="Para"/>
      </w:pPr>
      <w:r>
        <w:t>Transitional element</w:t>
      </w:r>
    </w:p>
    <w:p w:rsidR="009E34AC" w:rsidRDefault="00047ED3">
      <w:pPr>
        <w:pStyle w:val="BT"/>
        <w:jc w:val="both"/>
      </w:pPr>
      <w:r>
        <w:t>240</w:t>
      </w:r>
      <w:r w:rsidR="009E34AC">
        <w:t>94</w:t>
      </w:r>
      <w:r w:rsidR="009E34AC">
        <w:tab/>
      </w:r>
      <w:bookmarkStart w:id="81" w:name="p24394"/>
      <w:bookmarkEnd w:id="81"/>
      <w:r w:rsidR="009E34AC">
        <w:t xml:space="preserve">In some cases there may be entitlement to a </w:t>
      </w:r>
      <w:r w:rsidR="007C6BD6">
        <w:t>transitional element</w:t>
      </w:r>
      <w:r w:rsidR="009E34AC">
        <w:t xml:space="preserve"> (</w:t>
      </w:r>
      <w:r>
        <w:t>see DMG Chapter 36</w:t>
      </w:r>
      <w:r w:rsidR="009E34AC">
        <w:t>)</w:t>
      </w:r>
      <w:r>
        <w:t>.</w:t>
      </w:r>
    </w:p>
    <w:p w:rsidR="009E34AC" w:rsidRDefault="009E34AC">
      <w:pPr>
        <w:pStyle w:val="Para"/>
      </w:pPr>
      <w:r>
        <w:t>Patients who normally live in a residential care home, nursing home or residential accommodation</w:t>
      </w:r>
    </w:p>
    <w:p w:rsidR="009E34AC" w:rsidRDefault="00047ED3">
      <w:pPr>
        <w:pStyle w:val="BT"/>
        <w:jc w:val="both"/>
      </w:pPr>
      <w:r>
        <w:t>240</w:t>
      </w:r>
      <w:r w:rsidR="009E34AC">
        <w:t>95</w:t>
      </w:r>
      <w:r w:rsidR="009E34AC">
        <w:tab/>
      </w:r>
      <w:bookmarkStart w:id="82" w:name="p24395"/>
      <w:bookmarkEnd w:id="82"/>
      <w:r>
        <w:t>From 6.10.03 the</w:t>
      </w:r>
      <w:r w:rsidR="009E34AC">
        <w:t xml:space="preserve"> special rules for calculating an applicable amount where the patient normally lives in</w:t>
      </w:r>
    </w:p>
    <w:p w:rsidR="009E34AC" w:rsidRDefault="00047ED3">
      <w:pPr>
        <w:pStyle w:val="Indent1"/>
      </w:pPr>
      <w:r>
        <w:rPr>
          <w:b/>
        </w:rPr>
        <w:t>1.</w:t>
      </w:r>
      <w:r w:rsidR="009E34AC">
        <w:tab/>
      </w:r>
      <w:proofErr w:type="gramStart"/>
      <w:r w:rsidR="009E34AC">
        <w:t>a</w:t>
      </w:r>
      <w:proofErr w:type="gramEnd"/>
      <w:r w:rsidR="009E34AC">
        <w:t xml:space="preserve"> </w:t>
      </w:r>
      <w:r w:rsidR="007C6BD6">
        <w:t>residential care home</w:t>
      </w:r>
      <w:r w:rsidR="009E34AC">
        <w:t xml:space="preserve"> or nursing home, if the </w:t>
      </w:r>
      <w:r w:rsidR="006B68B7">
        <w:t>claimant</w:t>
      </w:r>
      <w:r w:rsidR="009E34AC">
        <w:t xml:space="preserve"> has </w:t>
      </w:r>
      <w:r w:rsidR="007C6BD6">
        <w:t>preserved rights</w:t>
      </w:r>
    </w:p>
    <w:p w:rsidR="009E34AC" w:rsidRDefault="00047ED3">
      <w:pPr>
        <w:pStyle w:val="Indent1"/>
      </w:pPr>
      <w:r>
        <w:rPr>
          <w:b/>
        </w:rPr>
        <w:t>2.</w:t>
      </w:r>
      <w:r w:rsidR="009E34AC">
        <w:tab/>
      </w:r>
      <w:proofErr w:type="gramStart"/>
      <w:r w:rsidR="009E34AC">
        <w:t>residential</w:t>
      </w:r>
      <w:proofErr w:type="gramEnd"/>
      <w:r w:rsidR="009E34AC">
        <w:t xml:space="preserve"> accommodation</w:t>
      </w:r>
    </w:p>
    <w:p w:rsidR="00047ED3" w:rsidRDefault="00047ED3">
      <w:pPr>
        <w:pStyle w:val="Indent1"/>
      </w:pPr>
      <w:proofErr w:type="gramStart"/>
      <w:r>
        <w:t>have</w:t>
      </w:r>
      <w:proofErr w:type="gramEnd"/>
      <w:r>
        <w:t xml:space="preserve"> been abolished.</w:t>
      </w:r>
    </w:p>
    <w:p w:rsidR="00FD3882" w:rsidRDefault="00FD3882">
      <w:pPr>
        <w:pStyle w:val="Indent1"/>
      </w:pPr>
      <w:r>
        <w:t>24096</w:t>
      </w:r>
    </w:p>
    <w:p w:rsidR="009E34AC" w:rsidRDefault="009E34AC">
      <w:pPr>
        <w:pStyle w:val="Para"/>
      </w:pPr>
      <w:r>
        <w:t>Membership of the family</w:t>
      </w:r>
    </w:p>
    <w:p w:rsidR="009E34AC" w:rsidRDefault="00FF4A20">
      <w:pPr>
        <w:pStyle w:val="BT"/>
        <w:jc w:val="both"/>
      </w:pPr>
      <w:r>
        <w:t>240</w:t>
      </w:r>
      <w:r w:rsidR="009E34AC">
        <w:t>97</w:t>
      </w:r>
      <w:r w:rsidR="009E34AC">
        <w:tab/>
      </w:r>
      <w:bookmarkStart w:id="83" w:name="p24397"/>
      <w:bookmarkEnd w:id="83"/>
      <w:r w:rsidR="009E34AC">
        <w:t>The decision maker shoul</w:t>
      </w:r>
      <w:r>
        <w:t>d consider the guidance in DMG Chapter 22</w:t>
      </w:r>
      <w:r w:rsidR="009E34AC">
        <w:t xml:space="preserve"> to decide whether a patient is still a member of a family if the patient is a</w:t>
      </w:r>
    </w:p>
    <w:p w:rsidR="009E34AC" w:rsidRDefault="009E34AC">
      <w:pPr>
        <w:pStyle w:val="Indent1"/>
        <w:jc w:val="both"/>
      </w:pPr>
      <w:r>
        <w:rPr>
          <w:b/>
        </w:rPr>
        <w:t>1.</w:t>
      </w:r>
      <w:r>
        <w:tab/>
      </w:r>
      <w:proofErr w:type="gramStart"/>
      <w:r>
        <w:t>lone</w:t>
      </w:r>
      <w:proofErr w:type="gramEnd"/>
      <w:r>
        <w:t xml:space="preserve"> parent </w:t>
      </w:r>
      <w:r>
        <w:rPr>
          <w:b/>
        </w:rPr>
        <w:t>or</w:t>
      </w:r>
    </w:p>
    <w:p w:rsidR="009E34AC" w:rsidRDefault="009E34AC">
      <w:pPr>
        <w:pStyle w:val="Indent1"/>
        <w:jc w:val="both"/>
      </w:pPr>
      <w:r>
        <w:rPr>
          <w:b/>
        </w:rPr>
        <w:t>2.</w:t>
      </w:r>
      <w:r>
        <w:tab/>
      </w:r>
      <w:proofErr w:type="gramStart"/>
      <w:r>
        <w:t>member</w:t>
      </w:r>
      <w:proofErr w:type="gramEnd"/>
      <w:r>
        <w:t xml:space="preserve"> of a couple </w:t>
      </w:r>
      <w:r>
        <w:rPr>
          <w:b/>
        </w:rPr>
        <w:t>or</w:t>
      </w:r>
    </w:p>
    <w:p w:rsidR="009E34AC" w:rsidRDefault="009E34AC">
      <w:pPr>
        <w:pStyle w:val="Indent1"/>
        <w:jc w:val="both"/>
      </w:pPr>
      <w:r>
        <w:rPr>
          <w:b/>
        </w:rPr>
        <w:t>3.</w:t>
      </w:r>
      <w:r>
        <w:tab/>
      </w:r>
      <w:proofErr w:type="gramStart"/>
      <w:r>
        <w:t>member</w:t>
      </w:r>
      <w:proofErr w:type="gramEnd"/>
      <w:r>
        <w:t xml:space="preserve"> of a polygamous marriage</w:t>
      </w:r>
    </w:p>
    <w:p w:rsidR="009E34AC" w:rsidRDefault="009E34AC">
      <w:pPr>
        <w:pStyle w:val="Indent1"/>
        <w:jc w:val="both"/>
      </w:pPr>
      <w:r>
        <w:rPr>
          <w:b/>
        </w:rPr>
        <w:t>4.</w:t>
      </w:r>
      <w:r>
        <w:tab/>
      </w:r>
      <w:proofErr w:type="gramStart"/>
      <w:r>
        <w:t>a</w:t>
      </w:r>
      <w:proofErr w:type="gramEnd"/>
      <w:r>
        <w:t xml:space="preserve"> child or young person.</w:t>
      </w:r>
    </w:p>
    <w:p w:rsidR="009E34AC" w:rsidRDefault="009E34AC">
      <w:pPr>
        <w:pStyle w:val="BT"/>
        <w:jc w:val="both"/>
      </w:pPr>
      <w:r>
        <w:lastRenderedPageBreak/>
        <w:tab/>
        <w:t xml:space="preserve">If </w:t>
      </w:r>
      <w:proofErr w:type="gramStart"/>
      <w:r>
        <w:t>a</w:t>
      </w:r>
      <w:proofErr w:type="gramEnd"/>
      <w:r>
        <w:t xml:space="preserve"> </w:t>
      </w:r>
      <w:r w:rsidR="007C6BD6">
        <w:t>income-based Jobseeker’s Allowance</w:t>
      </w:r>
      <w:r>
        <w:t xml:space="preserve"> or </w:t>
      </w:r>
      <w:r w:rsidR="007C6BD6">
        <w:t>Income Support</w:t>
      </w:r>
      <w:r>
        <w:t xml:space="preserve"> </w:t>
      </w:r>
      <w:r w:rsidR="006B68B7">
        <w:t>claimant</w:t>
      </w:r>
      <w:r>
        <w:t xml:space="preserve"> is no longer a member of a family, the deci</w:t>
      </w:r>
      <w:r w:rsidR="00FF4A20">
        <w:t>sion maker should revise or</w:t>
      </w:r>
      <w:r>
        <w:t xml:space="preserve"> supersede benefit on the basis of the new circumstances.</w:t>
      </w:r>
    </w:p>
    <w:p w:rsidR="009E34AC" w:rsidRDefault="009E34AC">
      <w:pPr>
        <w:pStyle w:val="Para"/>
        <w:outlineLvl w:val="0"/>
      </w:pPr>
      <w:r>
        <w:t>Rounding</w:t>
      </w:r>
    </w:p>
    <w:p w:rsidR="009E34AC" w:rsidRDefault="00A856AA">
      <w:pPr>
        <w:pStyle w:val="BT"/>
        <w:jc w:val="both"/>
      </w:pPr>
      <w:r>
        <w:t>240</w:t>
      </w:r>
      <w:r w:rsidR="009E34AC">
        <w:t>98</w:t>
      </w:r>
      <w:r w:rsidR="009E34AC">
        <w:tab/>
      </w:r>
      <w:bookmarkStart w:id="84" w:name="p24398"/>
      <w:bookmarkEnd w:id="84"/>
      <w:r w:rsidR="009E34AC">
        <w:t>If the applicable amount would include a fraction of a penny, it should be rounded up to the next whole penny</w:t>
      </w:r>
      <w:r w:rsidR="009E34AC">
        <w:rPr>
          <w:position w:val="6"/>
          <w:sz w:val="11"/>
        </w:rPr>
        <w:t>1</w:t>
      </w:r>
      <w:r w:rsidR="009E34AC">
        <w:t>.</w:t>
      </w:r>
    </w:p>
    <w:p w:rsidR="009E34AC" w:rsidRDefault="009E34AC">
      <w:pPr>
        <w:pStyle w:val="Leg"/>
      </w:pPr>
      <w:proofErr w:type="gramStart"/>
      <w:r>
        <w:t>1  JSA</w:t>
      </w:r>
      <w:proofErr w:type="gramEnd"/>
      <w:r>
        <w:t xml:space="preserve"> Regs (NI), Sch 4, para 18; IS (Gen) Regs (NI), Sch 7, para 18</w:t>
      </w:r>
    </w:p>
    <w:p w:rsidR="009E34AC" w:rsidRDefault="007C6BD6">
      <w:pPr>
        <w:pStyle w:val="BT"/>
      </w:pPr>
      <w:r>
        <w:tab/>
      </w:r>
      <w:r w:rsidR="00A856AA">
        <w:t>24099</w:t>
      </w:r>
      <w:r>
        <w:t xml:space="preserve"> </w:t>
      </w:r>
      <w:r w:rsidR="00A856AA">
        <w:t>- 241</w:t>
      </w:r>
      <w:r w:rsidR="009E34AC">
        <w:t>05</w:t>
      </w:r>
    </w:p>
    <w:p w:rsidR="009E34AC" w:rsidRDefault="007C6BD6">
      <w:pPr>
        <w:pStyle w:val="SG"/>
      </w:pPr>
      <w:r>
        <w:t>Contribution-based Jobseeker’s Allowance</w:t>
      </w:r>
      <w:r w:rsidR="009E34AC">
        <w:t xml:space="preserve"> cases</w:t>
      </w:r>
    </w:p>
    <w:p w:rsidR="009E34AC" w:rsidRDefault="006B68B7">
      <w:pPr>
        <w:pStyle w:val="Para"/>
      </w:pPr>
      <w:r>
        <w:t>Claimant</w:t>
      </w:r>
      <w:r w:rsidR="009E34AC">
        <w:t xml:space="preserve"> in hospital</w:t>
      </w:r>
    </w:p>
    <w:p w:rsidR="009E34AC" w:rsidRDefault="00A856AA">
      <w:pPr>
        <w:pStyle w:val="BT"/>
        <w:jc w:val="both"/>
      </w:pPr>
      <w:r>
        <w:t>241</w:t>
      </w:r>
      <w:r w:rsidR="009E34AC">
        <w:t>06</w:t>
      </w:r>
      <w:r w:rsidR="009E34AC">
        <w:tab/>
      </w:r>
      <w:bookmarkStart w:id="85" w:name="p24406"/>
      <w:bookmarkEnd w:id="85"/>
      <w:r w:rsidR="009E34AC">
        <w:t xml:space="preserve">The personal rate of a </w:t>
      </w:r>
      <w:r w:rsidR="007C6BD6">
        <w:t>contribution-based Jobseeker’s Allowance</w:t>
      </w:r>
      <w:r w:rsidR="009E34AC">
        <w:t xml:space="preserve"> </w:t>
      </w:r>
      <w:r w:rsidR="006B68B7">
        <w:t>claimant</w:t>
      </w:r>
      <w:r w:rsidR="009E34AC">
        <w:t xml:space="preserve"> is not affected if the </w:t>
      </w:r>
      <w:r w:rsidR="006B68B7">
        <w:t>claimant</w:t>
      </w:r>
      <w:r w:rsidR="009E34AC">
        <w:t xml:space="preserve"> is in hospital. But a </w:t>
      </w:r>
      <w:r w:rsidR="007C6BD6">
        <w:t>Jobseeker’s Allowance</w:t>
      </w:r>
      <w:r w:rsidR="009E34AC">
        <w:t xml:space="preserve"> </w:t>
      </w:r>
      <w:r w:rsidR="006B68B7">
        <w:t>claimant</w:t>
      </w:r>
      <w:r w:rsidR="009E34AC">
        <w:t xml:space="preserve"> who is in hospital will not normally be able to satisfy the conditions of being</w:t>
      </w:r>
    </w:p>
    <w:p w:rsidR="009E34AC" w:rsidRDefault="009E34AC">
      <w:pPr>
        <w:pStyle w:val="Indent1"/>
        <w:jc w:val="both"/>
      </w:pPr>
      <w:r>
        <w:rPr>
          <w:b/>
        </w:rPr>
        <w:t>1.</w:t>
      </w:r>
      <w:r>
        <w:tab/>
      </w:r>
      <w:proofErr w:type="gramStart"/>
      <w:r>
        <w:t>available</w:t>
      </w:r>
      <w:proofErr w:type="gramEnd"/>
      <w:r>
        <w:t xml:space="preserve"> for employment </w:t>
      </w:r>
      <w:r w:rsidR="00F6192C">
        <w:rPr>
          <w:b/>
        </w:rPr>
        <w:t>and</w:t>
      </w:r>
    </w:p>
    <w:p w:rsidR="009E34AC" w:rsidRDefault="009E34AC">
      <w:pPr>
        <w:pStyle w:val="Indent1"/>
        <w:jc w:val="both"/>
      </w:pPr>
      <w:r>
        <w:rPr>
          <w:b/>
        </w:rPr>
        <w:t>2.</w:t>
      </w:r>
      <w:r>
        <w:tab/>
      </w:r>
      <w:proofErr w:type="gramStart"/>
      <w:r w:rsidR="007C6BD6">
        <w:t>actively</w:t>
      </w:r>
      <w:proofErr w:type="gramEnd"/>
      <w:r w:rsidR="007C6BD6">
        <w:t xml:space="preserve"> seeking employment</w:t>
      </w:r>
      <w:r>
        <w:t xml:space="preserve"> </w:t>
      </w:r>
      <w:r>
        <w:rPr>
          <w:b/>
        </w:rPr>
        <w:t>and</w:t>
      </w:r>
    </w:p>
    <w:p w:rsidR="009E34AC" w:rsidRDefault="009E34AC">
      <w:pPr>
        <w:pStyle w:val="Indent1"/>
        <w:jc w:val="both"/>
      </w:pPr>
      <w:r>
        <w:rPr>
          <w:b/>
        </w:rPr>
        <w:t>3.</w:t>
      </w:r>
      <w:r>
        <w:tab/>
        <w:t>capable of work</w:t>
      </w:r>
    </w:p>
    <w:p w:rsidR="009E34AC" w:rsidRDefault="009E34AC">
      <w:pPr>
        <w:pStyle w:val="BT"/>
        <w:jc w:val="both"/>
      </w:pPr>
      <w:r>
        <w:tab/>
      </w:r>
      <w:proofErr w:type="gramStart"/>
      <w:r>
        <w:t>and</w:t>
      </w:r>
      <w:proofErr w:type="gramEnd"/>
      <w:r>
        <w:t xml:space="preserve"> may need to claim </w:t>
      </w:r>
      <w:r w:rsidR="007C6BD6">
        <w:t>Income Support</w:t>
      </w:r>
      <w:r>
        <w:t xml:space="preserve"> or another appropriate benefit, for example </w:t>
      </w:r>
      <w:r w:rsidR="007C6BD6">
        <w:t>Incapacity Benefit</w:t>
      </w:r>
      <w:r>
        <w:t>.</w:t>
      </w:r>
    </w:p>
    <w:p w:rsidR="009E34AC" w:rsidRDefault="009E34AC">
      <w:pPr>
        <w:pStyle w:val="BT"/>
        <w:jc w:val="both"/>
      </w:pPr>
      <w:r>
        <w:tab/>
      </w:r>
      <w:proofErr w:type="gramStart"/>
      <w:r>
        <w:rPr>
          <w:b/>
        </w:rPr>
        <w:t>Note</w:t>
      </w:r>
      <w:r w:rsidR="00FA4501">
        <w:rPr>
          <w:b/>
        </w:rPr>
        <w:t xml:space="preserve"> </w:t>
      </w:r>
      <w:r w:rsidR="00873AD4">
        <w:rPr>
          <w:b/>
        </w:rPr>
        <w:t>:</w:t>
      </w:r>
      <w:proofErr w:type="gramEnd"/>
      <w:r>
        <w:t xml:space="preserve">  There are special provisions for treating a </w:t>
      </w:r>
      <w:r w:rsidR="006B68B7">
        <w:t>claimant</w:t>
      </w:r>
      <w:r>
        <w:t xml:space="preserve"> as available for employment, </w:t>
      </w:r>
      <w:r w:rsidR="00873AD4">
        <w:t>actively seeking employment</w:t>
      </w:r>
      <w:r>
        <w:t xml:space="preserve"> and capable of work (</w:t>
      </w:r>
      <w:r w:rsidR="00A856AA">
        <w:t>see DMG Chapters 20 and 21</w:t>
      </w:r>
      <w:r>
        <w:t xml:space="preserve">) for periods of up to 2 weeks sickness twice in any </w:t>
      </w:r>
      <w:r w:rsidR="00FF1014">
        <w:t>jobseeking period</w:t>
      </w:r>
      <w:r>
        <w:t xml:space="preserve"> or if the </w:t>
      </w:r>
      <w:r w:rsidR="00FF1014">
        <w:t>jobseeking period</w:t>
      </w:r>
      <w:r>
        <w:t xml:space="preserve"> lasts for more than a year, twice in any year.</w:t>
      </w:r>
    </w:p>
    <w:p w:rsidR="0059617E" w:rsidRDefault="0059617E" w:rsidP="0059617E">
      <w:pPr>
        <w:pStyle w:val="SG"/>
        <w:spacing w:after="227"/>
        <w:outlineLvl w:val="0"/>
      </w:pPr>
      <w:r>
        <w:t>Income Support cases</w:t>
      </w:r>
    </w:p>
    <w:p w:rsidR="0059617E" w:rsidRDefault="0059617E" w:rsidP="0059617E">
      <w:pPr>
        <w:pStyle w:val="Para"/>
        <w:spacing w:before="227" w:after="240"/>
        <w:outlineLvl w:val="0"/>
      </w:pPr>
      <w:r>
        <w:t>Claimant in hospital more than four weeks</w:t>
      </w:r>
    </w:p>
    <w:p w:rsidR="0059617E" w:rsidRDefault="0059617E">
      <w:pPr>
        <w:pStyle w:val="BT"/>
        <w:jc w:val="both"/>
      </w:pPr>
      <w:r>
        <w:t>24107</w:t>
      </w:r>
      <w:r>
        <w:tab/>
        <w:t>The decision maker should consider the severe disability premium should continue when the claimant has been in hospital for four weeks (see DMG Chapter 23).</w:t>
      </w:r>
    </w:p>
    <w:p w:rsidR="0059617E" w:rsidRDefault="0059617E">
      <w:pPr>
        <w:pStyle w:val="BT"/>
        <w:jc w:val="both"/>
      </w:pPr>
    </w:p>
    <w:p w:rsidR="009E34AC" w:rsidRDefault="007C6BD6">
      <w:pPr>
        <w:pStyle w:val="SG"/>
        <w:spacing w:after="227"/>
        <w:outlineLvl w:val="0"/>
      </w:pPr>
      <w:r>
        <w:br w:type="page"/>
      </w:r>
      <w:bookmarkStart w:id="86" w:name="OLE_LINK24"/>
      <w:bookmarkStart w:id="87" w:name="OLE_LINK25"/>
      <w:r w:rsidR="0059617E">
        <w:lastRenderedPageBreak/>
        <w:t>All Income Support/i</w:t>
      </w:r>
      <w:r w:rsidR="00DF061D">
        <w:t>ncome-based Jobseeker's Allowance</w:t>
      </w:r>
      <w:r w:rsidR="009E34AC">
        <w:t xml:space="preserve"> cases</w:t>
      </w:r>
    </w:p>
    <w:p w:rsidR="009E34AC" w:rsidRDefault="0059617E" w:rsidP="00F86167">
      <w:pPr>
        <w:pStyle w:val="Para"/>
        <w:spacing w:before="227" w:after="240"/>
        <w:outlineLvl w:val="0"/>
      </w:pPr>
      <w:r>
        <w:t>Person</w:t>
      </w:r>
      <w:r w:rsidR="009E34AC">
        <w:t xml:space="preserve"> in hospital</w:t>
      </w:r>
    </w:p>
    <w:p w:rsidR="009E34AC" w:rsidRDefault="00A856AA">
      <w:pPr>
        <w:pStyle w:val="BT"/>
        <w:jc w:val="both"/>
      </w:pPr>
      <w:r>
        <w:t>241</w:t>
      </w:r>
      <w:r w:rsidR="0059617E">
        <w:t>08</w:t>
      </w:r>
      <w:r w:rsidR="009E34AC">
        <w:tab/>
      </w:r>
      <w:bookmarkStart w:id="88" w:name="p24407"/>
      <w:bookmarkEnd w:id="88"/>
      <w:r w:rsidR="009E34AC">
        <w:t xml:space="preserve">The normal applicable amount </w:t>
      </w:r>
      <w:r w:rsidR="006D7A3A">
        <w:t xml:space="preserve">of a </w:t>
      </w:r>
      <w:r w:rsidR="006B68B7">
        <w:t>claimant</w:t>
      </w:r>
      <w:r w:rsidR="009E34AC">
        <w:t xml:space="preserve"> </w:t>
      </w:r>
      <w:r w:rsidR="00920483">
        <w:t>may be</w:t>
      </w:r>
      <w:r w:rsidR="009E34AC">
        <w:t xml:space="preserve"> affected</w:t>
      </w:r>
      <w:r w:rsidR="00795F66">
        <w:t xml:space="preserve"> </w:t>
      </w:r>
      <w:r w:rsidR="00920483">
        <w:t>when the claimant or a member of his family has been a patient for a continuous period of more than 52 weeks.  At this point the decision maker should consider withdrawing</w:t>
      </w:r>
      <w:r w:rsidR="00920483" w:rsidRPr="00920483">
        <w:rPr>
          <w:vertAlign w:val="superscript"/>
        </w:rPr>
        <w:t>1</w:t>
      </w:r>
      <w:r w:rsidR="00920483">
        <w:t xml:space="preserve"> any</w:t>
      </w:r>
    </w:p>
    <w:p w:rsidR="00A46879" w:rsidRDefault="00A46879">
      <w:pPr>
        <w:pStyle w:val="BT"/>
        <w:jc w:val="both"/>
      </w:pPr>
      <w:r>
        <w:tab/>
      </w:r>
      <w:r>
        <w:rPr>
          <w:b/>
        </w:rPr>
        <w:t>1.</w:t>
      </w:r>
      <w:r>
        <w:tab/>
      </w:r>
      <w:proofErr w:type="gramStart"/>
      <w:r>
        <w:t>higher</w:t>
      </w:r>
      <w:proofErr w:type="gramEnd"/>
      <w:r>
        <w:t xml:space="preserve"> pensioner premium</w:t>
      </w:r>
    </w:p>
    <w:p w:rsidR="00A46879" w:rsidRDefault="00A46879">
      <w:pPr>
        <w:pStyle w:val="BT"/>
        <w:jc w:val="both"/>
      </w:pPr>
      <w:r>
        <w:tab/>
      </w:r>
      <w:r>
        <w:rPr>
          <w:b/>
        </w:rPr>
        <w:t>2.</w:t>
      </w:r>
      <w:r>
        <w:tab/>
      </w:r>
      <w:proofErr w:type="gramStart"/>
      <w:r>
        <w:t>disability</w:t>
      </w:r>
      <w:proofErr w:type="gramEnd"/>
      <w:r>
        <w:t xml:space="preserve"> premium</w:t>
      </w:r>
    </w:p>
    <w:p w:rsidR="00A46879" w:rsidRDefault="00A46879">
      <w:pPr>
        <w:pStyle w:val="BT"/>
        <w:jc w:val="both"/>
      </w:pPr>
      <w:r>
        <w:rPr>
          <w:b/>
        </w:rPr>
        <w:tab/>
        <w:t>3.</w:t>
      </w:r>
      <w:r w:rsidR="00920483">
        <w:tab/>
      </w:r>
      <w:proofErr w:type="gramStart"/>
      <w:r w:rsidR="00920483">
        <w:t>enhanced</w:t>
      </w:r>
      <w:proofErr w:type="gramEnd"/>
      <w:r w:rsidR="00920483">
        <w:t xml:space="preserve"> disability premium</w:t>
      </w:r>
    </w:p>
    <w:p w:rsidR="00920483" w:rsidRPr="00920483" w:rsidRDefault="00920483">
      <w:pPr>
        <w:pStyle w:val="BT"/>
        <w:jc w:val="both"/>
      </w:pPr>
      <w:r>
        <w:tab/>
      </w:r>
      <w:r>
        <w:rPr>
          <w:b/>
        </w:rPr>
        <w:t>4.</w:t>
      </w:r>
      <w:r>
        <w:tab/>
      </w:r>
      <w:proofErr w:type="gramStart"/>
      <w:r>
        <w:t>disabled</w:t>
      </w:r>
      <w:proofErr w:type="gramEnd"/>
      <w:r>
        <w:t xml:space="preserve"> child premium.</w:t>
      </w:r>
    </w:p>
    <w:p w:rsidR="00A46879" w:rsidRDefault="00A46879">
      <w:pPr>
        <w:pStyle w:val="BT"/>
        <w:jc w:val="both"/>
      </w:pPr>
      <w:r>
        <w:rPr>
          <w:b/>
        </w:rPr>
        <w:tab/>
        <w:t>Note :</w:t>
      </w:r>
      <w:r>
        <w:t xml:space="preserve">  But the claimant will not normally be able to satisfy all the conditions for Jobseeker’s Allowance (see DMG 24106) and may need to claim Income Support or another appropriate benefit, for example Incapacity Benefit.</w:t>
      </w:r>
    </w:p>
    <w:p w:rsidR="00A46879" w:rsidRDefault="00A46879" w:rsidP="00A46879">
      <w:pPr>
        <w:pStyle w:val="Leg"/>
      </w:pPr>
      <w:proofErr w:type="gramStart"/>
      <w:r>
        <w:t>1  JSA</w:t>
      </w:r>
      <w:proofErr w:type="gramEnd"/>
      <w:r>
        <w:t xml:space="preserve"> </w:t>
      </w:r>
      <w:proofErr w:type="spellStart"/>
      <w:r>
        <w:t>Regs</w:t>
      </w:r>
      <w:proofErr w:type="spellEnd"/>
      <w:r>
        <w:t xml:space="preserve"> (NI), </w:t>
      </w:r>
      <w:proofErr w:type="spellStart"/>
      <w:r>
        <w:t>Sch</w:t>
      </w:r>
      <w:proofErr w:type="spellEnd"/>
      <w:r>
        <w:t xml:space="preserve"> </w:t>
      </w:r>
      <w:r w:rsidR="00F6192C">
        <w:t>1, para 12(4), 13(2), 15A(2), 16(2);</w:t>
      </w:r>
      <w:r w:rsidR="00F6192C">
        <w:br/>
        <w:t>IS (Gen) Regs (NI), Sch 2, para 10(5), 11(2), 13A(2), 14(2)</w:t>
      </w:r>
    </w:p>
    <w:p w:rsidR="00192D90" w:rsidRDefault="00192D90">
      <w:pPr>
        <w:pStyle w:val="BT"/>
      </w:pPr>
      <w:r>
        <w:tab/>
      </w:r>
      <w:r>
        <w:rPr>
          <w:b/>
        </w:rPr>
        <w:t>Example</w:t>
      </w:r>
    </w:p>
    <w:p w:rsidR="00192D90" w:rsidRPr="00192D90" w:rsidRDefault="00192D90">
      <w:pPr>
        <w:pStyle w:val="BT"/>
      </w:pPr>
      <w:r>
        <w:tab/>
        <w:t xml:space="preserve">Bert suffered a stroke in 2008 and was admitted to hospital on 1.8.08.  Bert went on home leave for a few days over Christmas returning to hospital on 27.12.08.  On 1.8.09 a decision maker decides Bert is now entitled to a disability premium, as he has been incapable of work for a period of 364 days.  The removal of the disability premium is not considered until after 52 continuous weeks as an in-patient and therefore will not be appropriate until </w:t>
      </w:r>
      <w:r w:rsidR="0064252C">
        <w:t>December 2009</w:t>
      </w:r>
    </w:p>
    <w:p w:rsidR="009E34AC" w:rsidRDefault="006B68B7">
      <w:pPr>
        <w:pStyle w:val="BT"/>
      </w:pPr>
      <w:r>
        <w:tab/>
      </w:r>
      <w:r w:rsidR="00920483">
        <w:t>24109</w:t>
      </w:r>
      <w:r>
        <w:t xml:space="preserve"> </w:t>
      </w:r>
      <w:r w:rsidR="0033289A">
        <w:t>-</w:t>
      </w:r>
      <w:r>
        <w:t xml:space="preserve"> </w:t>
      </w:r>
      <w:r w:rsidR="0033289A">
        <w:t>241</w:t>
      </w:r>
      <w:r w:rsidR="004F4C97">
        <w:t>4</w:t>
      </w:r>
      <w:r w:rsidR="009E34AC">
        <w:t>4</w:t>
      </w:r>
    </w:p>
    <w:p w:rsidR="009E34AC" w:rsidRDefault="009E34AC">
      <w:pPr>
        <w:pStyle w:val="TG"/>
        <w:sectPr w:rsidR="009E34AC" w:rsidSect="00670D15">
          <w:headerReference w:type="default" r:id="rId24"/>
          <w:footerReference w:type="default" r:id="rId25"/>
          <w:pgSz w:w="11907" w:h="16840" w:code="9"/>
          <w:pgMar w:top="1440" w:right="1797" w:bottom="1440" w:left="1797" w:header="720" w:footer="720" w:gutter="0"/>
          <w:cols w:space="720"/>
          <w:noEndnote/>
        </w:sectPr>
      </w:pPr>
    </w:p>
    <w:p w:rsidR="009E34AC" w:rsidRDefault="00F6192C">
      <w:pPr>
        <w:pStyle w:val="MGH"/>
        <w:outlineLvl w:val="0"/>
      </w:pPr>
      <w:bookmarkStart w:id="89" w:name="OLE_LINK5"/>
      <w:bookmarkStart w:id="90" w:name="OLE_LINK6"/>
      <w:bookmarkEnd w:id="86"/>
      <w:bookmarkEnd w:id="87"/>
      <w:r>
        <w:lastRenderedPageBreak/>
        <w:t>Others</w:t>
      </w:r>
    </w:p>
    <w:p w:rsidR="009E34AC" w:rsidRDefault="009E34AC">
      <w:pPr>
        <w:pStyle w:val="TG"/>
      </w:pPr>
      <w:r>
        <w:t xml:space="preserve">Members of joint-claim couples fails to attend or </w:t>
      </w:r>
      <w:r w:rsidR="00040BD1">
        <w:t>satisfy</w:t>
      </w:r>
      <w:r>
        <w:t xml:space="preserve"> the labour market conditions</w:t>
      </w:r>
    </w:p>
    <w:p w:rsidR="009E34AC" w:rsidRDefault="009E34AC">
      <w:pPr>
        <w:pStyle w:val="BT"/>
      </w:pPr>
      <w:bookmarkStart w:id="91" w:name="p24500"/>
      <w:r>
        <w:t>24</w:t>
      </w:r>
      <w:bookmarkEnd w:id="91"/>
      <w:r w:rsidR="004F4C97">
        <w:t>14</w:t>
      </w:r>
      <w:r w:rsidR="00872F55">
        <w:t>5</w:t>
      </w:r>
      <w:r>
        <w:tab/>
        <w:t>Where one member of a joint-claim couple</w:t>
      </w:r>
    </w:p>
    <w:p w:rsidR="009E34AC" w:rsidRDefault="0035070B">
      <w:pPr>
        <w:pStyle w:val="BT"/>
        <w:tabs>
          <w:tab w:val="clear" w:pos="1418"/>
          <w:tab w:val="num" w:pos="1212"/>
          <w:tab w:val="num" w:pos="1416"/>
        </w:tabs>
        <w:ind w:left="1212" w:hanging="564"/>
        <w:rPr>
          <w:b/>
        </w:rPr>
      </w:pPr>
      <w:r>
        <w:tab/>
      </w:r>
      <w:r>
        <w:rPr>
          <w:b/>
        </w:rPr>
        <w:t>1.</w:t>
      </w:r>
      <w:r>
        <w:tab/>
      </w:r>
      <w:proofErr w:type="gramStart"/>
      <w:r w:rsidR="009E34AC">
        <w:t>fails</w:t>
      </w:r>
      <w:proofErr w:type="gramEnd"/>
      <w:r w:rsidR="009E34AC">
        <w:t xml:space="preserve"> to attend</w:t>
      </w:r>
      <w:r w:rsidR="00040BD1">
        <w:t xml:space="preserve"> the New Jobseekers Interview</w:t>
      </w:r>
      <w:r w:rsidR="009E34AC">
        <w:rPr>
          <w:vertAlign w:val="superscript"/>
        </w:rPr>
        <w:t>1</w:t>
      </w:r>
      <w:r w:rsidR="009E34AC">
        <w:t xml:space="preserve"> </w:t>
      </w:r>
      <w:r w:rsidR="009E34AC">
        <w:rPr>
          <w:b/>
        </w:rPr>
        <w:t>or</w:t>
      </w:r>
    </w:p>
    <w:p w:rsidR="009E34AC" w:rsidRDefault="0035070B">
      <w:pPr>
        <w:pStyle w:val="BT"/>
        <w:tabs>
          <w:tab w:val="clear" w:pos="1418"/>
          <w:tab w:val="num" w:pos="1212"/>
          <w:tab w:val="num" w:pos="1416"/>
        </w:tabs>
        <w:ind w:left="1212" w:hanging="564"/>
        <w:rPr>
          <w:b/>
        </w:rPr>
      </w:pPr>
      <w:r>
        <w:tab/>
      </w:r>
      <w:r>
        <w:rPr>
          <w:b/>
        </w:rPr>
        <w:t>2.</w:t>
      </w:r>
      <w:r>
        <w:tab/>
      </w:r>
      <w:r w:rsidR="009E34AC">
        <w:t>for a period determined by the Department</w:t>
      </w:r>
    </w:p>
    <w:p w:rsidR="009E34AC" w:rsidRDefault="009E34AC">
      <w:pPr>
        <w:pStyle w:val="BT"/>
        <w:ind w:left="1212" w:firstLine="0"/>
        <w:rPr>
          <w:b/>
        </w:rPr>
      </w:pPr>
      <w:r>
        <w:rPr>
          <w:b/>
        </w:rPr>
        <w:t>2.1</w:t>
      </w:r>
      <w:r>
        <w:rPr>
          <w:b/>
        </w:rPr>
        <w:tab/>
      </w:r>
      <w:r w:rsidR="005052A3">
        <w:t>is not available for employment</w:t>
      </w:r>
    </w:p>
    <w:p w:rsidR="009E34AC" w:rsidRDefault="009E34AC">
      <w:pPr>
        <w:pStyle w:val="BT"/>
        <w:numPr>
          <w:ilvl w:val="1"/>
          <w:numId w:val="2"/>
        </w:numPr>
      </w:pPr>
      <w:r>
        <w:t>is not actively</w:t>
      </w:r>
      <w:r>
        <w:rPr>
          <w:b/>
        </w:rPr>
        <w:t xml:space="preserve"> </w:t>
      </w:r>
      <w:r>
        <w:t>seeking employment</w:t>
      </w:r>
    </w:p>
    <w:p w:rsidR="009E34AC" w:rsidRDefault="009E34AC">
      <w:pPr>
        <w:pStyle w:val="BT"/>
        <w:numPr>
          <w:ilvl w:val="1"/>
          <w:numId w:val="2"/>
        </w:numPr>
        <w:rPr>
          <w:b/>
        </w:rPr>
      </w:pPr>
      <w:r>
        <w:t xml:space="preserve">does not have a current </w:t>
      </w:r>
      <w:r w:rsidR="00F6192C">
        <w:t>jobseeker’s agreement</w:t>
      </w:r>
      <w:r>
        <w:rPr>
          <w:vertAlign w:val="superscript"/>
        </w:rPr>
        <w:t>2</w:t>
      </w:r>
    </w:p>
    <w:p w:rsidR="009E34AC" w:rsidRDefault="009E34AC">
      <w:pPr>
        <w:pStyle w:val="BT"/>
        <w:ind w:left="851" w:firstLine="0"/>
        <w:rPr>
          <w:b/>
        </w:rPr>
      </w:pPr>
      <w:proofErr w:type="gramStart"/>
      <w:r>
        <w:t>calculate</w:t>
      </w:r>
      <w:proofErr w:type="gramEnd"/>
      <w:r>
        <w:t xml:space="preserve"> the applicable amount for the other member as if they are a single </w:t>
      </w:r>
      <w:r w:rsidR="006B68B7">
        <w:t>claimant</w:t>
      </w:r>
      <w:r>
        <w:t xml:space="preserve"> for the relevant period.</w:t>
      </w:r>
    </w:p>
    <w:p w:rsidR="009E34AC" w:rsidRDefault="009E34AC">
      <w:pPr>
        <w:pStyle w:val="Leg"/>
      </w:pPr>
      <w:proofErr w:type="gramStart"/>
      <w:r>
        <w:t>1</w:t>
      </w:r>
      <w:r w:rsidR="00872F55">
        <w:t xml:space="preserve"> </w:t>
      </w:r>
      <w:r>
        <w:t xml:space="preserve"> JSA</w:t>
      </w:r>
      <w:proofErr w:type="gramEnd"/>
      <w:r>
        <w:t xml:space="preserve"> Regs (NI), Sch 4, para 17A(a);</w:t>
      </w:r>
      <w:r w:rsidR="00872F55">
        <w:t xml:space="preserve"> </w:t>
      </w:r>
      <w:r>
        <w:t xml:space="preserve"> 2</w:t>
      </w:r>
      <w:r w:rsidR="00872F55">
        <w:t xml:space="preserve"> </w:t>
      </w:r>
      <w:r>
        <w:t xml:space="preserve"> JSA Regs (NI), Sch 4, para 17A(b)</w:t>
      </w:r>
    </w:p>
    <w:p w:rsidR="009E34AC" w:rsidRDefault="009E34AC">
      <w:pPr>
        <w:pStyle w:val="TG"/>
        <w:sectPr w:rsidR="009E34AC" w:rsidSect="00670D15">
          <w:headerReference w:type="default" r:id="rId26"/>
          <w:footerReference w:type="default" r:id="rId27"/>
          <w:pgSz w:w="11907" w:h="16840" w:code="9"/>
          <w:pgMar w:top="1440" w:right="1797" w:bottom="1440" w:left="1797" w:header="720" w:footer="720" w:gutter="0"/>
          <w:cols w:space="720"/>
          <w:noEndnote/>
        </w:sectPr>
      </w:pPr>
    </w:p>
    <w:bookmarkEnd w:id="89"/>
    <w:bookmarkEnd w:id="90"/>
    <w:p w:rsidR="008471F7" w:rsidRDefault="008471F7" w:rsidP="00A876DD">
      <w:pPr>
        <w:pStyle w:val="TG"/>
      </w:pPr>
      <w:r>
        <w:lastRenderedPageBreak/>
        <w:t>One member of joint-claim couple is outside Northern Ireland – new claims</w:t>
      </w:r>
    </w:p>
    <w:p w:rsidR="008471F7" w:rsidRPr="0054528A" w:rsidRDefault="008471F7" w:rsidP="008471F7">
      <w:pPr>
        <w:tabs>
          <w:tab w:val="left" w:pos="851"/>
        </w:tabs>
        <w:spacing w:before="240" w:after="120"/>
        <w:rPr>
          <w:rFonts w:ascii="Arial" w:hAnsi="Arial" w:cs="Arial"/>
          <w:b/>
          <w:sz w:val="24"/>
          <w:szCs w:val="24"/>
          <w:lang w:eastAsia="en-US"/>
        </w:rPr>
      </w:pPr>
      <w:r w:rsidRPr="0054528A">
        <w:rPr>
          <w:rFonts w:ascii="Arial" w:hAnsi="Arial" w:cs="Arial"/>
          <w:sz w:val="24"/>
          <w:szCs w:val="24"/>
          <w:lang w:eastAsia="en-US"/>
        </w:rPr>
        <w:tab/>
      </w:r>
      <w:r w:rsidRPr="0054528A">
        <w:rPr>
          <w:rFonts w:ascii="Arial" w:hAnsi="Arial" w:cs="Arial"/>
          <w:b/>
          <w:sz w:val="24"/>
          <w:szCs w:val="24"/>
          <w:lang w:eastAsia="en-US"/>
        </w:rPr>
        <w:t>General</w:t>
      </w:r>
    </w:p>
    <w:p w:rsidR="008471F7" w:rsidRDefault="0054528A" w:rsidP="0054528A">
      <w:pPr>
        <w:tabs>
          <w:tab w:val="left" w:pos="851"/>
        </w:tabs>
        <w:spacing w:before="57" w:after="113" w:line="340" w:lineRule="atLeast"/>
        <w:ind w:left="851" w:hanging="851"/>
        <w:rPr>
          <w:rFonts w:ascii="Arial" w:hAnsi="Arial" w:cs="Arial"/>
          <w:lang w:eastAsia="en-US"/>
        </w:rPr>
      </w:pPr>
      <w:r>
        <w:rPr>
          <w:rFonts w:ascii="Arial" w:hAnsi="Arial" w:cs="Arial"/>
          <w:lang w:eastAsia="en-US"/>
        </w:rPr>
        <w:t>24146</w:t>
      </w:r>
      <w:r>
        <w:rPr>
          <w:rFonts w:ascii="Arial" w:hAnsi="Arial" w:cs="Arial"/>
          <w:lang w:eastAsia="en-US"/>
        </w:rPr>
        <w:tab/>
        <w:t>A joint-claim couple may be entitled to Jobseeker’s Allowance although one member of the couple is outside of Northern Ireland if that person is treated as being in Northern Ireland.  A person can be treated as in Northern Ireland for</w:t>
      </w:r>
    </w:p>
    <w:p w:rsidR="0054528A" w:rsidRDefault="0054528A" w:rsidP="0054528A">
      <w:pPr>
        <w:tabs>
          <w:tab w:val="left" w:pos="851"/>
        </w:tabs>
        <w:spacing w:before="57" w:after="113" w:line="340" w:lineRule="atLeast"/>
        <w:ind w:left="851" w:hanging="851"/>
        <w:rPr>
          <w:rFonts w:ascii="Arial" w:hAnsi="Arial" w:cs="Arial"/>
          <w:lang w:eastAsia="en-US"/>
        </w:rPr>
      </w:pPr>
      <w:r>
        <w:rPr>
          <w:rFonts w:ascii="Arial" w:hAnsi="Arial" w:cs="Arial"/>
          <w:lang w:eastAsia="en-US"/>
        </w:rPr>
        <w:tab/>
      </w:r>
      <w:r>
        <w:rPr>
          <w:rFonts w:ascii="Arial" w:hAnsi="Arial" w:cs="Arial"/>
          <w:b/>
          <w:lang w:eastAsia="en-US"/>
        </w:rPr>
        <w:t>1.</w:t>
      </w:r>
      <w:r>
        <w:rPr>
          <w:rFonts w:ascii="Arial" w:hAnsi="Arial" w:cs="Arial"/>
          <w:lang w:eastAsia="en-US"/>
        </w:rPr>
        <w:tab/>
        <w:t>four weeks</w:t>
      </w:r>
    </w:p>
    <w:p w:rsidR="0054528A" w:rsidRDefault="0054528A" w:rsidP="0054528A">
      <w:pPr>
        <w:tabs>
          <w:tab w:val="left" w:pos="851"/>
        </w:tabs>
        <w:spacing w:before="57" w:after="113" w:line="340" w:lineRule="atLeast"/>
        <w:ind w:left="851" w:hanging="851"/>
        <w:rPr>
          <w:rFonts w:ascii="Arial" w:hAnsi="Arial" w:cs="Arial"/>
          <w:b/>
          <w:lang w:eastAsia="en-US"/>
        </w:rPr>
      </w:pPr>
      <w:r>
        <w:rPr>
          <w:rFonts w:ascii="Arial" w:hAnsi="Arial" w:cs="Arial"/>
          <w:lang w:eastAsia="en-US"/>
        </w:rPr>
        <w:tab/>
      </w:r>
      <w:r>
        <w:rPr>
          <w:rFonts w:ascii="Arial" w:hAnsi="Arial" w:cs="Arial"/>
          <w:b/>
          <w:lang w:eastAsia="en-US"/>
        </w:rPr>
        <w:t>2.</w:t>
      </w:r>
      <w:r>
        <w:rPr>
          <w:rFonts w:ascii="Arial" w:hAnsi="Arial" w:cs="Arial"/>
          <w:lang w:eastAsia="en-US"/>
        </w:rPr>
        <w:tab/>
      </w:r>
      <w:proofErr w:type="gramStart"/>
      <w:r>
        <w:rPr>
          <w:rFonts w:ascii="Arial" w:hAnsi="Arial" w:cs="Arial"/>
          <w:lang w:eastAsia="en-US"/>
        </w:rPr>
        <w:t>up</w:t>
      </w:r>
      <w:proofErr w:type="gramEnd"/>
      <w:r>
        <w:rPr>
          <w:rFonts w:ascii="Arial" w:hAnsi="Arial" w:cs="Arial"/>
          <w:lang w:eastAsia="en-US"/>
        </w:rPr>
        <w:t xml:space="preserve"> to seven days (see DMG 072154) </w:t>
      </w:r>
      <w:r>
        <w:rPr>
          <w:rFonts w:ascii="Arial" w:hAnsi="Arial" w:cs="Arial"/>
          <w:b/>
          <w:lang w:eastAsia="en-US"/>
        </w:rPr>
        <w:t>or</w:t>
      </w:r>
    </w:p>
    <w:p w:rsidR="0054528A" w:rsidRDefault="0054528A" w:rsidP="0054528A">
      <w:pPr>
        <w:tabs>
          <w:tab w:val="left" w:pos="851"/>
        </w:tabs>
        <w:spacing w:before="57" w:after="113" w:line="340" w:lineRule="atLeast"/>
        <w:ind w:left="1440" w:hanging="1440"/>
        <w:rPr>
          <w:rFonts w:ascii="Arial" w:hAnsi="Arial" w:cs="Arial"/>
          <w:lang w:eastAsia="en-US"/>
        </w:rPr>
      </w:pPr>
      <w:r>
        <w:rPr>
          <w:rFonts w:ascii="Arial" w:hAnsi="Arial" w:cs="Arial"/>
          <w:b/>
          <w:lang w:eastAsia="en-US"/>
        </w:rPr>
        <w:tab/>
        <w:t>3.</w:t>
      </w:r>
      <w:r>
        <w:rPr>
          <w:rFonts w:ascii="Arial" w:hAnsi="Arial" w:cs="Arial"/>
          <w:lang w:eastAsia="en-US"/>
        </w:rPr>
        <w:tab/>
      </w:r>
      <w:proofErr w:type="gramStart"/>
      <w:r>
        <w:rPr>
          <w:rFonts w:ascii="Arial" w:hAnsi="Arial" w:cs="Arial"/>
          <w:lang w:eastAsia="en-US"/>
        </w:rPr>
        <w:t>any</w:t>
      </w:r>
      <w:proofErr w:type="gramEnd"/>
      <w:r>
        <w:rPr>
          <w:rFonts w:ascii="Arial" w:hAnsi="Arial" w:cs="Arial"/>
          <w:lang w:eastAsia="en-US"/>
        </w:rPr>
        <w:t xml:space="preserve"> period abroad in a hospital or similar institution for National Health Ser</w:t>
      </w:r>
      <w:r w:rsidR="00984219">
        <w:rPr>
          <w:rFonts w:ascii="Arial" w:hAnsi="Arial" w:cs="Arial"/>
          <w:lang w:eastAsia="en-US"/>
        </w:rPr>
        <w:t>vice treatment (see DMG 070661 -</w:t>
      </w:r>
      <w:r>
        <w:rPr>
          <w:rFonts w:ascii="Arial" w:hAnsi="Arial" w:cs="Arial"/>
          <w:lang w:eastAsia="en-US"/>
        </w:rPr>
        <w:t xml:space="preserve"> 070668).</w:t>
      </w:r>
    </w:p>
    <w:p w:rsidR="0054528A" w:rsidRPr="0054528A" w:rsidRDefault="0054528A" w:rsidP="0054528A">
      <w:pPr>
        <w:tabs>
          <w:tab w:val="left" w:pos="851"/>
        </w:tabs>
        <w:spacing w:before="240" w:after="120"/>
        <w:rPr>
          <w:rFonts w:ascii="Arial" w:hAnsi="Arial" w:cs="Arial"/>
          <w:b/>
          <w:sz w:val="24"/>
          <w:szCs w:val="24"/>
          <w:lang w:eastAsia="en-US"/>
        </w:rPr>
      </w:pPr>
      <w:r w:rsidRPr="0054528A">
        <w:rPr>
          <w:rFonts w:ascii="Arial" w:hAnsi="Arial" w:cs="Arial"/>
          <w:sz w:val="24"/>
          <w:szCs w:val="24"/>
          <w:lang w:eastAsia="en-US"/>
        </w:rPr>
        <w:tab/>
      </w:r>
      <w:r>
        <w:rPr>
          <w:rFonts w:ascii="Arial" w:hAnsi="Arial" w:cs="Arial"/>
          <w:b/>
          <w:sz w:val="24"/>
          <w:szCs w:val="24"/>
          <w:lang w:eastAsia="en-US"/>
        </w:rPr>
        <w:t>Treated as in Northern Ireland for four weeks</w:t>
      </w:r>
    </w:p>
    <w:p w:rsidR="0054528A" w:rsidRDefault="0054528A" w:rsidP="0050093B">
      <w:pPr>
        <w:tabs>
          <w:tab w:val="left" w:pos="851"/>
        </w:tabs>
        <w:spacing w:before="57" w:after="113" w:line="340" w:lineRule="atLeast"/>
        <w:ind w:left="851" w:hanging="851"/>
        <w:rPr>
          <w:rFonts w:ascii="Arial" w:hAnsi="Arial" w:cs="Arial"/>
          <w:lang w:eastAsia="en-US"/>
        </w:rPr>
      </w:pPr>
      <w:r>
        <w:rPr>
          <w:rFonts w:ascii="Arial" w:hAnsi="Arial" w:cs="Arial"/>
          <w:lang w:eastAsia="en-US"/>
        </w:rPr>
        <w:t>24147</w:t>
      </w:r>
      <w:r>
        <w:rPr>
          <w:rFonts w:ascii="Arial" w:hAnsi="Arial" w:cs="Arial"/>
          <w:lang w:eastAsia="en-US"/>
        </w:rPr>
        <w:tab/>
      </w:r>
      <w:r w:rsidR="00393FD8">
        <w:rPr>
          <w:rFonts w:ascii="Arial" w:hAnsi="Arial" w:cs="Arial"/>
          <w:lang w:eastAsia="en-US"/>
        </w:rPr>
        <w:t>For Jobseeker’s Allowance a person who is temporarily absent from Northern Ireland</w:t>
      </w:r>
      <w:r w:rsidR="0050093B">
        <w:rPr>
          <w:rFonts w:ascii="Arial" w:hAnsi="Arial" w:cs="Arial"/>
          <w:lang w:eastAsia="en-US"/>
        </w:rPr>
        <w:t xml:space="preserve"> is treated as being in Northern Ireland for four weeks if</w:t>
      </w:r>
    </w:p>
    <w:p w:rsidR="0050093B" w:rsidRDefault="0050093B" w:rsidP="0050093B">
      <w:pPr>
        <w:tabs>
          <w:tab w:val="left" w:pos="851"/>
        </w:tabs>
        <w:spacing w:before="57" w:after="113" w:line="340" w:lineRule="atLeast"/>
        <w:ind w:left="851" w:hanging="851"/>
        <w:rPr>
          <w:rFonts w:ascii="Arial" w:hAnsi="Arial" w:cs="Arial"/>
          <w:b/>
          <w:lang w:eastAsia="en-US"/>
        </w:rPr>
      </w:pPr>
      <w:r>
        <w:rPr>
          <w:rFonts w:ascii="Arial" w:hAnsi="Arial" w:cs="Arial"/>
          <w:lang w:eastAsia="en-US"/>
        </w:rPr>
        <w:tab/>
      </w:r>
      <w:r>
        <w:rPr>
          <w:rFonts w:ascii="Arial" w:hAnsi="Arial" w:cs="Arial"/>
          <w:b/>
          <w:lang w:eastAsia="en-US"/>
        </w:rPr>
        <w:t>1.</w:t>
      </w:r>
      <w:r>
        <w:rPr>
          <w:rFonts w:ascii="Arial" w:hAnsi="Arial" w:cs="Arial"/>
          <w:lang w:eastAsia="en-US"/>
        </w:rPr>
        <w:tab/>
      </w:r>
      <w:proofErr w:type="gramStart"/>
      <w:r>
        <w:rPr>
          <w:rFonts w:ascii="Arial" w:hAnsi="Arial" w:cs="Arial"/>
          <w:lang w:eastAsia="en-US"/>
        </w:rPr>
        <w:t>that</w:t>
      </w:r>
      <w:proofErr w:type="gramEnd"/>
      <w:r>
        <w:rPr>
          <w:rFonts w:ascii="Arial" w:hAnsi="Arial" w:cs="Arial"/>
          <w:lang w:eastAsia="en-US"/>
        </w:rPr>
        <w:t xml:space="preserve"> person is in Great Britain </w:t>
      </w:r>
      <w:r>
        <w:rPr>
          <w:rFonts w:ascii="Arial" w:hAnsi="Arial" w:cs="Arial"/>
          <w:b/>
          <w:lang w:eastAsia="en-US"/>
        </w:rPr>
        <w:t>and</w:t>
      </w:r>
    </w:p>
    <w:p w:rsidR="0050093B" w:rsidRDefault="0050093B" w:rsidP="0050093B">
      <w:pPr>
        <w:tabs>
          <w:tab w:val="left" w:pos="851"/>
        </w:tabs>
        <w:spacing w:before="57" w:after="113" w:line="340" w:lineRule="atLeast"/>
        <w:ind w:left="851" w:hanging="851"/>
        <w:rPr>
          <w:rFonts w:ascii="Arial" w:hAnsi="Arial" w:cs="Arial"/>
          <w:lang w:eastAsia="en-US"/>
        </w:rPr>
      </w:pPr>
      <w:r>
        <w:rPr>
          <w:rFonts w:ascii="Arial" w:hAnsi="Arial" w:cs="Arial"/>
          <w:lang w:eastAsia="en-US"/>
        </w:rPr>
        <w:tab/>
      </w:r>
      <w:r>
        <w:rPr>
          <w:rFonts w:ascii="Arial" w:hAnsi="Arial" w:cs="Arial"/>
          <w:b/>
          <w:lang w:eastAsia="en-US"/>
        </w:rPr>
        <w:t>2.</w:t>
      </w:r>
      <w:r>
        <w:rPr>
          <w:rFonts w:ascii="Arial" w:hAnsi="Arial" w:cs="Arial"/>
          <w:lang w:eastAsia="en-US"/>
        </w:rPr>
        <w:tab/>
      </w:r>
      <w:proofErr w:type="gramStart"/>
      <w:r>
        <w:rPr>
          <w:rFonts w:ascii="Arial" w:hAnsi="Arial" w:cs="Arial"/>
          <w:lang w:eastAsia="en-US"/>
        </w:rPr>
        <w:t>the</w:t>
      </w:r>
      <w:proofErr w:type="gramEnd"/>
      <w:r>
        <w:rPr>
          <w:rFonts w:ascii="Arial" w:hAnsi="Arial" w:cs="Arial"/>
          <w:lang w:eastAsia="en-US"/>
        </w:rPr>
        <w:t xml:space="preserve"> absence is not expected to last more than 52 weeks</w:t>
      </w:r>
    </w:p>
    <w:p w:rsidR="0050093B" w:rsidRDefault="0050093B" w:rsidP="0050093B">
      <w:pPr>
        <w:tabs>
          <w:tab w:val="left" w:pos="851"/>
        </w:tabs>
        <w:spacing w:before="57" w:after="113" w:line="340" w:lineRule="atLeast"/>
        <w:ind w:left="851" w:hanging="851"/>
        <w:rPr>
          <w:rFonts w:ascii="Arial" w:hAnsi="Arial" w:cs="Arial"/>
          <w:lang w:eastAsia="en-US"/>
        </w:rPr>
      </w:pPr>
      <w:r>
        <w:rPr>
          <w:rFonts w:ascii="Arial" w:hAnsi="Arial" w:cs="Arial"/>
          <w:b/>
          <w:lang w:eastAsia="en-US"/>
        </w:rPr>
        <w:tab/>
      </w:r>
      <w:proofErr w:type="gramStart"/>
      <w:r>
        <w:rPr>
          <w:rFonts w:ascii="Arial" w:hAnsi="Arial" w:cs="Arial"/>
          <w:lang w:eastAsia="en-US"/>
        </w:rPr>
        <w:t>but</w:t>
      </w:r>
      <w:proofErr w:type="gramEnd"/>
      <w:r>
        <w:rPr>
          <w:rFonts w:ascii="Arial" w:hAnsi="Arial" w:cs="Arial"/>
          <w:lang w:eastAsia="en-US"/>
        </w:rPr>
        <w:t xml:space="preserve"> only where the absence occurs at the date of claim</w:t>
      </w:r>
      <w:r w:rsidRPr="0050093B">
        <w:rPr>
          <w:rFonts w:ascii="Arial" w:hAnsi="Arial" w:cs="Arial"/>
          <w:vertAlign w:val="superscript"/>
          <w:lang w:eastAsia="en-US"/>
        </w:rPr>
        <w:t>1</w:t>
      </w:r>
      <w:r>
        <w:rPr>
          <w:rFonts w:ascii="Arial" w:hAnsi="Arial" w:cs="Arial"/>
          <w:lang w:eastAsia="en-US"/>
        </w:rPr>
        <w:t>.</w:t>
      </w:r>
    </w:p>
    <w:p w:rsidR="0050093B" w:rsidRDefault="0050093B" w:rsidP="0050093B">
      <w:pPr>
        <w:pStyle w:val="Leg"/>
      </w:pPr>
      <w:proofErr w:type="gramStart"/>
      <w:r>
        <w:t>1  JSA</w:t>
      </w:r>
      <w:proofErr w:type="gramEnd"/>
      <w:r>
        <w:t xml:space="preserve"> </w:t>
      </w:r>
      <w:proofErr w:type="spellStart"/>
      <w:r>
        <w:t>Regs</w:t>
      </w:r>
      <w:proofErr w:type="spellEnd"/>
      <w:r>
        <w:t xml:space="preserve"> (NI), </w:t>
      </w:r>
      <w:proofErr w:type="spellStart"/>
      <w:r>
        <w:t>reg</w:t>
      </w:r>
      <w:proofErr w:type="spellEnd"/>
      <w:r>
        <w:t xml:space="preserve"> 50(6B)(a)</w:t>
      </w:r>
    </w:p>
    <w:p w:rsidR="00CE1F8E" w:rsidRPr="0054528A" w:rsidRDefault="00CE1F8E" w:rsidP="00CE1F8E">
      <w:pPr>
        <w:tabs>
          <w:tab w:val="left" w:pos="851"/>
        </w:tabs>
        <w:spacing w:before="240" w:after="120"/>
        <w:rPr>
          <w:rFonts w:ascii="Arial" w:hAnsi="Arial" w:cs="Arial"/>
          <w:b/>
          <w:sz w:val="24"/>
          <w:szCs w:val="24"/>
          <w:lang w:eastAsia="en-US"/>
        </w:rPr>
      </w:pPr>
      <w:r w:rsidRPr="0054528A">
        <w:rPr>
          <w:rFonts w:ascii="Arial" w:hAnsi="Arial" w:cs="Arial"/>
          <w:sz w:val="24"/>
          <w:szCs w:val="24"/>
          <w:lang w:eastAsia="en-US"/>
        </w:rPr>
        <w:tab/>
      </w:r>
      <w:r>
        <w:rPr>
          <w:rFonts w:ascii="Arial" w:hAnsi="Arial" w:cs="Arial"/>
          <w:b/>
          <w:sz w:val="24"/>
          <w:szCs w:val="24"/>
          <w:lang w:eastAsia="en-US"/>
        </w:rPr>
        <w:t>Attending a job interview</w:t>
      </w:r>
    </w:p>
    <w:p w:rsidR="0050093B" w:rsidRDefault="00CE1F8E" w:rsidP="0050093B">
      <w:pPr>
        <w:tabs>
          <w:tab w:val="left" w:pos="851"/>
        </w:tabs>
        <w:spacing w:before="57" w:after="113" w:line="340" w:lineRule="atLeast"/>
        <w:ind w:left="851" w:hanging="851"/>
        <w:rPr>
          <w:rFonts w:ascii="Arial" w:hAnsi="Arial" w:cs="Arial"/>
          <w:lang w:eastAsia="en-US"/>
        </w:rPr>
      </w:pPr>
      <w:r>
        <w:rPr>
          <w:rFonts w:ascii="Arial" w:hAnsi="Arial" w:cs="Arial"/>
          <w:lang w:eastAsia="en-US"/>
        </w:rPr>
        <w:t>24148</w:t>
      </w:r>
      <w:r>
        <w:rPr>
          <w:rFonts w:ascii="Arial" w:hAnsi="Arial" w:cs="Arial"/>
          <w:lang w:eastAsia="en-US"/>
        </w:rPr>
        <w:tab/>
        <w:t>For a joint-claim Jobseeker’s Allowance a person is treated as in Northern Ireland during a temporary absence lasting seven consecutive days</w:t>
      </w:r>
      <w:r w:rsidRPr="00CE1F8E">
        <w:rPr>
          <w:rFonts w:ascii="Arial" w:hAnsi="Arial" w:cs="Arial"/>
          <w:vertAlign w:val="superscript"/>
          <w:lang w:eastAsia="en-US"/>
        </w:rPr>
        <w:t>1</w:t>
      </w:r>
      <w:r>
        <w:rPr>
          <w:rFonts w:ascii="Arial" w:hAnsi="Arial" w:cs="Arial"/>
          <w:lang w:eastAsia="en-US"/>
        </w:rPr>
        <w:t xml:space="preserve"> or less where</w:t>
      </w:r>
      <w:r w:rsidR="009F42D3">
        <w:rPr>
          <w:rFonts w:ascii="Arial" w:hAnsi="Arial" w:cs="Arial"/>
          <w:lang w:eastAsia="en-US"/>
        </w:rPr>
        <w:t xml:space="preserve"> the absence is to attend a job interview but only where the absence occurs at the date of claim</w:t>
      </w:r>
      <w:r w:rsidR="009F42D3" w:rsidRPr="009F42D3">
        <w:rPr>
          <w:rFonts w:ascii="Arial" w:hAnsi="Arial" w:cs="Arial"/>
          <w:vertAlign w:val="superscript"/>
          <w:lang w:eastAsia="en-US"/>
        </w:rPr>
        <w:t>2</w:t>
      </w:r>
      <w:r w:rsidR="009F42D3">
        <w:rPr>
          <w:rFonts w:ascii="Arial" w:hAnsi="Arial" w:cs="Arial"/>
          <w:lang w:eastAsia="en-US"/>
        </w:rPr>
        <w:t>.</w:t>
      </w:r>
    </w:p>
    <w:p w:rsidR="009F42D3" w:rsidRDefault="009F42D3" w:rsidP="009F42D3">
      <w:pPr>
        <w:pStyle w:val="Leg"/>
      </w:pPr>
      <w:proofErr w:type="gramStart"/>
      <w:r>
        <w:t>1  JSA</w:t>
      </w:r>
      <w:proofErr w:type="gramEnd"/>
      <w:r>
        <w:t xml:space="preserve"> </w:t>
      </w:r>
      <w:proofErr w:type="spellStart"/>
      <w:r>
        <w:t>Regs</w:t>
      </w:r>
      <w:proofErr w:type="spellEnd"/>
      <w:r>
        <w:t xml:space="preserve"> (NI), </w:t>
      </w:r>
      <w:proofErr w:type="spellStart"/>
      <w:r>
        <w:t>reg</w:t>
      </w:r>
      <w:proofErr w:type="spellEnd"/>
      <w:r>
        <w:t xml:space="preserve"> 50(6B)(c);  2  </w:t>
      </w:r>
      <w:proofErr w:type="spellStart"/>
      <w:r>
        <w:t>reg</w:t>
      </w:r>
      <w:proofErr w:type="spellEnd"/>
      <w:r>
        <w:t xml:space="preserve"> 50(6B)</w:t>
      </w:r>
    </w:p>
    <w:p w:rsidR="009F42D3" w:rsidRPr="0054528A" w:rsidRDefault="009F42D3" w:rsidP="009F42D3">
      <w:pPr>
        <w:tabs>
          <w:tab w:val="left" w:pos="851"/>
        </w:tabs>
        <w:spacing w:before="240" w:after="120"/>
        <w:rPr>
          <w:rFonts w:ascii="Arial" w:hAnsi="Arial" w:cs="Arial"/>
          <w:b/>
          <w:sz w:val="24"/>
          <w:szCs w:val="24"/>
          <w:lang w:eastAsia="en-US"/>
        </w:rPr>
      </w:pPr>
      <w:r w:rsidRPr="0054528A">
        <w:rPr>
          <w:rFonts w:ascii="Arial" w:hAnsi="Arial" w:cs="Arial"/>
          <w:sz w:val="24"/>
          <w:szCs w:val="24"/>
          <w:lang w:eastAsia="en-US"/>
        </w:rPr>
        <w:tab/>
      </w:r>
      <w:r>
        <w:rPr>
          <w:rFonts w:ascii="Arial" w:hAnsi="Arial" w:cs="Arial"/>
          <w:b/>
          <w:sz w:val="24"/>
          <w:szCs w:val="24"/>
          <w:lang w:eastAsia="en-US"/>
        </w:rPr>
        <w:t>Person receiving a training allowance</w:t>
      </w:r>
    </w:p>
    <w:p w:rsidR="009F42D3" w:rsidRDefault="009F42D3" w:rsidP="0050093B">
      <w:pPr>
        <w:tabs>
          <w:tab w:val="left" w:pos="851"/>
        </w:tabs>
        <w:spacing w:before="57" w:after="113" w:line="340" w:lineRule="atLeast"/>
        <w:ind w:left="851" w:hanging="851"/>
        <w:rPr>
          <w:rFonts w:ascii="Arial" w:hAnsi="Arial" w:cs="Arial"/>
          <w:lang w:eastAsia="en-US"/>
        </w:rPr>
      </w:pPr>
      <w:r>
        <w:rPr>
          <w:rFonts w:ascii="Arial" w:hAnsi="Arial" w:cs="Arial"/>
          <w:lang w:eastAsia="en-US"/>
        </w:rPr>
        <w:t>20149</w:t>
      </w:r>
      <w:r>
        <w:rPr>
          <w:rFonts w:ascii="Arial" w:hAnsi="Arial" w:cs="Arial"/>
          <w:lang w:eastAsia="en-US"/>
        </w:rPr>
        <w:tab/>
        <w:t>A joint-claim couple where one person is receiving a training allowance can be paid Jobseeker’s Allowance for an absence from Northern Ireland lasting four weeks if that person is in receipt of a training allowance</w:t>
      </w:r>
      <w:r w:rsidRPr="009F42D3">
        <w:rPr>
          <w:rFonts w:ascii="Arial" w:hAnsi="Arial" w:cs="Arial"/>
          <w:vertAlign w:val="superscript"/>
          <w:lang w:eastAsia="en-US"/>
        </w:rPr>
        <w:t>1</w:t>
      </w:r>
      <w:r>
        <w:rPr>
          <w:rFonts w:ascii="Arial" w:hAnsi="Arial" w:cs="Arial"/>
          <w:lang w:eastAsia="en-US"/>
        </w:rPr>
        <w:t xml:space="preserve"> but only where the absence occurs at the date of claim</w:t>
      </w:r>
      <w:r w:rsidRPr="009F42D3">
        <w:rPr>
          <w:rFonts w:ascii="Arial" w:hAnsi="Arial" w:cs="Arial"/>
          <w:vertAlign w:val="superscript"/>
          <w:lang w:eastAsia="en-US"/>
        </w:rPr>
        <w:t>2</w:t>
      </w:r>
      <w:r>
        <w:rPr>
          <w:rFonts w:ascii="Arial" w:hAnsi="Arial" w:cs="Arial"/>
          <w:lang w:eastAsia="en-US"/>
        </w:rPr>
        <w:t>.</w:t>
      </w:r>
    </w:p>
    <w:p w:rsidR="00CE1F8E" w:rsidRDefault="009F42D3" w:rsidP="009F42D3">
      <w:pPr>
        <w:pStyle w:val="Leg"/>
        <w:rPr>
          <w:rFonts w:ascii="Arial" w:hAnsi="Arial" w:cs="Arial"/>
        </w:rPr>
      </w:pPr>
      <w:proofErr w:type="gramStart"/>
      <w:r>
        <w:t>1  JSA</w:t>
      </w:r>
      <w:proofErr w:type="gramEnd"/>
      <w:r>
        <w:t xml:space="preserve"> </w:t>
      </w:r>
      <w:proofErr w:type="spellStart"/>
      <w:r>
        <w:t>Regs</w:t>
      </w:r>
      <w:proofErr w:type="spellEnd"/>
      <w:r>
        <w:t xml:space="preserve"> (NI), </w:t>
      </w:r>
      <w:proofErr w:type="spellStart"/>
      <w:r>
        <w:t>reg</w:t>
      </w:r>
      <w:proofErr w:type="spellEnd"/>
      <w:r>
        <w:t xml:space="preserve"> 50(6B)(b);  2  </w:t>
      </w:r>
      <w:proofErr w:type="spellStart"/>
      <w:r>
        <w:t>reg</w:t>
      </w:r>
      <w:proofErr w:type="spellEnd"/>
      <w:r>
        <w:t xml:space="preserve"> 50(6B)</w:t>
      </w:r>
    </w:p>
    <w:p w:rsidR="00057E1B" w:rsidRPr="0054528A" w:rsidRDefault="00057E1B" w:rsidP="00057E1B">
      <w:pPr>
        <w:tabs>
          <w:tab w:val="left" w:pos="851"/>
        </w:tabs>
        <w:spacing w:before="240" w:after="120"/>
        <w:rPr>
          <w:rFonts w:ascii="Arial" w:hAnsi="Arial" w:cs="Arial"/>
          <w:b/>
          <w:sz w:val="24"/>
          <w:szCs w:val="24"/>
          <w:lang w:eastAsia="en-US"/>
        </w:rPr>
      </w:pPr>
      <w:r w:rsidRPr="0054528A">
        <w:rPr>
          <w:rFonts w:ascii="Arial" w:hAnsi="Arial" w:cs="Arial"/>
          <w:sz w:val="24"/>
          <w:szCs w:val="24"/>
          <w:lang w:eastAsia="en-US"/>
        </w:rPr>
        <w:lastRenderedPageBreak/>
        <w:tab/>
      </w:r>
      <w:r>
        <w:rPr>
          <w:rFonts w:ascii="Arial" w:hAnsi="Arial" w:cs="Arial"/>
          <w:b/>
          <w:sz w:val="24"/>
          <w:szCs w:val="24"/>
          <w:lang w:eastAsia="en-US"/>
        </w:rPr>
        <w:t>Treated as in Northern Ireland for the duration of the absence</w:t>
      </w:r>
    </w:p>
    <w:p w:rsidR="00CE1F8E" w:rsidRDefault="00057E1B" w:rsidP="0050093B">
      <w:pPr>
        <w:tabs>
          <w:tab w:val="left" w:pos="851"/>
        </w:tabs>
        <w:spacing w:before="57" w:after="113" w:line="340" w:lineRule="atLeast"/>
        <w:ind w:left="851" w:hanging="851"/>
        <w:rPr>
          <w:rFonts w:ascii="Arial" w:hAnsi="Arial" w:cs="Arial"/>
          <w:lang w:eastAsia="en-US"/>
        </w:rPr>
      </w:pPr>
      <w:r>
        <w:rPr>
          <w:rFonts w:ascii="Arial" w:hAnsi="Arial" w:cs="Arial"/>
          <w:lang w:eastAsia="en-US"/>
        </w:rPr>
        <w:t>24150</w:t>
      </w:r>
      <w:r>
        <w:rPr>
          <w:rFonts w:ascii="Arial" w:hAnsi="Arial" w:cs="Arial"/>
          <w:lang w:eastAsia="en-US"/>
        </w:rPr>
        <w:tab/>
        <w:t>One of a joint-claim couple can be treated as being in Northern Ireland for the duration of their absence</w:t>
      </w:r>
      <w:r w:rsidRPr="00057E1B">
        <w:rPr>
          <w:rFonts w:ascii="Arial" w:hAnsi="Arial" w:cs="Arial"/>
          <w:vertAlign w:val="superscript"/>
          <w:lang w:eastAsia="en-US"/>
        </w:rPr>
        <w:t>1</w:t>
      </w:r>
      <w:r>
        <w:rPr>
          <w:rFonts w:ascii="Arial" w:hAnsi="Arial" w:cs="Arial"/>
          <w:lang w:eastAsia="en-US"/>
        </w:rPr>
        <w:t xml:space="preserve"> if</w:t>
      </w:r>
    </w:p>
    <w:p w:rsidR="00057E1B" w:rsidRDefault="00057E1B" w:rsidP="00057E1B">
      <w:pPr>
        <w:tabs>
          <w:tab w:val="left" w:pos="851"/>
        </w:tabs>
        <w:spacing w:before="57" w:after="113" w:line="340" w:lineRule="atLeast"/>
        <w:ind w:left="1440" w:hanging="1440"/>
        <w:rPr>
          <w:rFonts w:ascii="Arial" w:hAnsi="Arial" w:cs="Arial"/>
          <w:lang w:eastAsia="en-US"/>
        </w:rPr>
      </w:pPr>
      <w:r>
        <w:rPr>
          <w:rFonts w:ascii="Arial" w:hAnsi="Arial" w:cs="Arial"/>
          <w:lang w:eastAsia="en-US"/>
        </w:rPr>
        <w:tab/>
      </w:r>
      <w:r>
        <w:rPr>
          <w:rFonts w:ascii="Arial" w:hAnsi="Arial" w:cs="Arial"/>
          <w:b/>
          <w:lang w:eastAsia="en-US"/>
        </w:rPr>
        <w:t>1.</w:t>
      </w:r>
      <w:r>
        <w:rPr>
          <w:rFonts w:ascii="Arial" w:hAnsi="Arial" w:cs="Arial"/>
          <w:lang w:eastAsia="en-US"/>
        </w:rPr>
        <w:tab/>
      </w:r>
      <w:proofErr w:type="gramStart"/>
      <w:r>
        <w:rPr>
          <w:rFonts w:ascii="Arial" w:hAnsi="Arial" w:cs="Arial"/>
          <w:lang w:eastAsia="en-US"/>
        </w:rPr>
        <w:t>the</w:t>
      </w:r>
      <w:proofErr w:type="gramEnd"/>
      <w:r>
        <w:rPr>
          <w:rFonts w:ascii="Arial" w:hAnsi="Arial" w:cs="Arial"/>
          <w:lang w:eastAsia="en-US"/>
        </w:rPr>
        <w:t xml:space="preserve"> absent person was entitled to Jobseeker’s Allowance immediately before leaving Northern Ireland</w:t>
      </w:r>
      <w:r w:rsidRPr="00057E1B">
        <w:rPr>
          <w:rFonts w:ascii="Arial" w:hAnsi="Arial" w:cs="Arial"/>
          <w:vertAlign w:val="superscript"/>
          <w:lang w:eastAsia="en-US"/>
        </w:rPr>
        <w:t>2</w:t>
      </w:r>
    </w:p>
    <w:p w:rsidR="00057E1B" w:rsidRDefault="00057E1B" w:rsidP="00057E1B">
      <w:pPr>
        <w:tabs>
          <w:tab w:val="left" w:pos="851"/>
        </w:tabs>
        <w:spacing w:before="57" w:after="113" w:line="340" w:lineRule="atLeast"/>
        <w:ind w:left="1440" w:hanging="1440"/>
        <w:rPr>
          <w:rFonts w:ascii="Arial" w:hAnsi="Arial" w:cs="Arial"/>
          <w:lang w:eastAsia="en-US"/>
        </w:rPr>
      </w:pPr>
      <w:r>
        <w:rPr>
          <w:rFonts w:ascii="Arial" w:hAnsi="Arial" w:cs="Arial"/>
          <w:lang w:eastAsia="en-US"/>
        </w:rPr>
        <w:tab/>
      </w:r>
      <w:r>
        <w:rPr>
          <w:rFonts w:ascii="Arial" w:hAnsi="Arial" w:cs="Arial"/>
          <w:b/>
          <w:lang w:eastAsia="en-US"/>
        </w:rPr>
        <w:t>2.</w:t>
      </w:r>
      <w:r>
        <w:rPr>
          <w:rFonts w:ascii="Arial" w:hAnsi="Arial" w:cs="Arial"/>
          <w:lang w:eastAsia="en-US"/>
        </w:rPr>
        <w:tab/>
        <w:t>The person is receiving treatment at a hospital or other institution where the treatment is being provided outside Northern Ireland</w:t>
      </w:r>
      <w:r w:rsidRPr="00057E1B">
        <w:rPr>
          <w:rFonts w:ascii="Arial" w:hAnsi="Arial" w:cs="Arial"/>
          <w:vertAlign w:val="superscript"/>
          <w:lang w:eastAsia="en-US"/>
        </w:rPr>
        <w:t>3</w:t>
      </w:r>
      <w:r>
        <w:rPr>
          <w:rFonts w:ascii="Arial" w:hAnsi="Arial" w:cs="Arial"/>
          <w:lang w:eastAsia="en-US"/>
        </w:rPr>
        <w:t xml:space="preserve"> under prescribed legislation</w:t>
      </w:r>
      <w:r w:rsidRPr="00057E1B">
        <w:rPr>
          <w:rFonts w:ascii="Arial" w:hAnsi="Arial" w:cs="Arial"/>
          <w:vertAlign w:val="superscript"/>
          <w:lang w:eastAsia="en-US"/>
        </w:rPr>
        <w:t>4</w:t>
      </w:r>
      <w:r>
        <w:rPr>
          <w:rFonts w:ascii="Arial" w:hAnsi="Arial" w:cs="Arial"/>
          <w:lang w:eastAsia="en-US"/>
        </w:rPr>
        <w:t>.</w:t>
      </w:r>
    </w:p>
    <w:p w:rsidR="00057E1B" w:rsidRDefault="00057E1B" w:rsidP="00057E1B">
      <w:pPr>
        <w:pStyle w:val="Leg"/>
        <w:rPr>
          <w:rFonts w:ascii="Arial" w:hAnsi="Arial" w:cs="Arial"/>
        </w:rPr>
      </w:pPr>
      <w:r>
        <w:t xml:space="preserve">1  JSA </w:t>
      </w:r>
      <w:proofErr w:type="spellStart"/>
      <w:r>
        <w:t>Regs</w:t>
      </w:r>
      <w:proofErr w:type="spellEnd"/>
      <w:r>
        <w:t xml:space="preserve"> (NI), </w:t>
      </w:r>
      <w:proofErr w:type="spellStart"/>
      <w:r>
        <w:t>reg</w:t>
      </w:r>
      <w:proofErr w:type="spellEnd"/>
      <w:r>
        <w:t xml:space="preserve"> 50(6AA);  2  </w:t>
      </w:r>
      <w:proofErr w:type="spellStart"/>
      <w:r>
        <w:t>reg</w:t>
      </w:r>
      <w:proofErr w:type="spellEnd"/>
      <w:r>
        <w:t xml:space="preserve"> 50(6AA)(a);</w:t>
      </w:r>
      <w:r>
        <w:br/>
        <w:t xml:space="preserve">3  </w:t>
      </w:r>
      <w:proofErr w:type="spellStart"/>
      <w:r>
        <w:t>reg</w:t>
      </w:r>
      <w:proofErr w:type="spellEnd"/>
      <w:r>
        <w:t xml:space="preserve"> 50(6AA)(b);  4  HPSS </w:t>
      </w:r>
      <w:r w:rsidR="00940870">
        <w:t>(NI) Order 72;  HPSS (NI) Order 91</w:t>
      </w:r>
    </w:p>
    <w:p w:rsidR="00940870" w:rsidRPr="0054528A" w:rsidRDefault="00940870" w:rsidP="00940870">
      <w:pPr>
        <w:tabs>
          <w:tab w:val="left" w:pos="851"/>
        </w:tabs>
        <w:spacing w:before="240" w:after="120"/>
        <w:rPr>
          <w:rFonts w:ascii="Arial" w:hAnsi="Arial" w:cs="Arial"/>
          <w:b/>
          <w:sz w:val="24"/>
          <w:szCs w:val="24"/>
          <w:lang w:eastAsia="en-US"/>
        </w:rPr>
      </w:pPr>
      <w:r w:rsidRPr="0054528A">
        <w:rPr>
          <w:rFonts w:ascii="Arial" w:hAnsi="Arial" w:cs="Arial"/>
          <w:sz w:val="24"/>
          <w:szCs w:val="24"/>
          <w:lang w:eastAsia="en-US"/>
        </w:rPr>
        <w:tab/>
      </w:r>
      <w:r>
        <w:rPr>
          <w:rFonts w:ascii="Arial" w:hAnsi="Arial" w:cs="Arial"/>
          <w:b/>
          <w:sz w:val="24"/>
          <w:szCs w:val="24"/>
          <w:lang w:eastAsia="en-US"/>
        </w:rPr>
        <w:t>Absence during a claim</w:t>
      </w:r>
    </w:p>
    <w:p w:rsidR="00057E1B" w:rsidRPr="00057E1B" w:rsidRDefault="00940870" w:rsidP="00940870">
      <w:pPr>
        <w:tabs>
          <w:tab w:val="left" w:pos="851"/>
        </w:tabs>
        <w:spacing w:before="57" w:after="113" w:line="340" w:lineRule="atLeast"/>
        <w:ind w:left="851" w:hanging="851"/>
        <w:rPr>
          <w:rFonts w:ascii="Arial" w:hAnsi="Arial" w:cs="Arial"/>
          <w:lang w:eastAsia="en-US"/>
        </w:rPr>
      </w:pPr>
      <w:r>
        <w:rPr>
          <w:rFonts w:ascii="Arial" w:hAnsi="Arial" w:cs="Arial"/>
          <w:lang w:eastAsia="en-US"/>
        </w:rPr>
        <w:t>24151</w:t>
      </w:r>
      <w:r>
        <w:rPr>
          <w:rFonts w:ascii="Arial" w:hAnsi="Arial" w:cs="Arial"/>
          <w:lang w:eastAsia="en-US"/>
        </w:rPr>
        <w:tab/>
        <w:t>Where an absence, described at DMG 24147, 24148 or 24149, occurs during the currency of a joint-claim the joint-claim couple will no longer be members of the same household</w:t>
      </w:r>
      <w:r w:rsidRPr="00940870">
        <w:rPr>
          <w:rFonts w:ascii="Arial" w:hAnsi="Arial" w:cs="Arial"/>
          <w:vertAlign w:val="superscript"/>
          <w:lang w:eastAsia="en-US"/>
        </w:rPr>
        <w:t>1</w:t>
      </w:r>
      <w:r>
        <w:rPr>
          <w:rFonts w:ascii="Arial" w:hAnsi="Arial" w:cs="Arial"/>
          <w:lang w:eastAsia="en-US"/>
        </w:rPr>
        <w:t xml:space="preserve"> and the joint-claim will end.  The person who is still in Northern Ireland will continue to receive Jobseeker’s Allowance as a single person</w:t>
      </w:r>
      <w:r w:rsidRPr="00940870">
        <w:rPr>
          <w:rFonts w:ascii="Arial" w:hAnsi="Arial" w:cs="Arial"/>
          <w:vertAlign w:val="superscript"/>
          <w:lang w:eastAsia="en-US"/>
        </w:rPr>
        <w:t>2</w:t>
      </w:r>
      <w:r>
        <w:rPr>
          <w:rFonts w:ascii="Arial" w:hAnsi="Arial" w:cs="Arial"/>
          <w:lang w:eastAsia="en-US"/>
        </w:rPr>
        <w:t>.</w:t>
      </w:r>
    </w:p>
    <w:p w:rsidR="00940870" w:rsidRDefault="00940870" w:rsidP="00940870">
      <w:pPr>
        <w:pStyle w:val="Leg"/>
        <w:rPr>
          <w:rFonts w:ascii="Arial" w:hAnsi="Arial" w:cs="Arial"/>
        </w:rPr>
      </w:pPr>
      <w:proofErr w:type="gramStart"/>
      <w:r>
        <w:t>1  JSA</w:t>
      </w:r>
      <w:proofErr w:type="gramEnd"/>
      <w:r>
        <w:t xml:space="preserve"> </w:t>
      </w:r>
      <w:proofErr w:type="spellStart"/>
      <w:r>
        <w:t>Regs</w:t>
      </w:r>
      <w:proofErr w:type="spellEnd"/>
      <w:r>
        <w:t xml:space="preserve"> (NI), </w:t>
      </w:r>
      <w:proofErr w:type="spellStart"/>
      <w:r>
        <w:t>reg</w:t>
      </w:r>
      <w:proofErr w:type="spellEnd"/>
      <w:r>
        <w:t xml:space="preserve"> 78;  2  </w:t>
      </w:r>
      <w:proofErr w:type="spellStart"/>
      <w:r w:rsidR="00984219">
        <w:t>reg</w:t>
      </w:r>
      <w:proofErr w:type="spellEnd"/>
      <w:r w:rsidR="00984219">
        <w:t xml:space="preserve"> </w:t>
      </w:r>
      <w:r>
        <w:t>83</w:t>
      </w:r>
    </w:p>
    <w:p w:rsidR="008471F7" w:rsidRPr="008471F7" w:rsidRDefault="00940870" w:rsidP="00940870">
      <w:pPr>
        <w:tabs>
          <w:tab w:val="left" w:pos="851"/>
        </w:tabs>
        <w:spacing w:before="57" w:after="113" w:line="340" w:lineRule="atLeast"/>
        <w:ind w:left="1440" w:hanging="1440"/>
        <w:rPr>
          <w:rFonts w:ascii="Arial" w:hAnsi="Arial" w:cs="Arial"/>
          <w:lang w:eastAsia="en-US"/>
        </w:rPr>
      </w:pPr>
      <w:r>
        <w:rPr>
          <w:rFonts w:ascii="Arial" w:hAnsi="Arial" w:cs="Arial"/>
          <w:lang w:eastAsia="en-US"/>
        </w:rPr>
        <w:tab/>
        <w:t>24152 - 24155</w:t>
      </w:r>
    </w:p>
    <w:p w:rsidR="008471F7" w:rsidRPr="008471F7" w:rsidRDefault="008471F7" w:rsidP="008471F7">
      <w:pPr>
        <w:rPr>
          <w:rFonts w:ascii="Arial" w:hAnsi="Arial" w:cs="Arial"/>
          <w:lang w:eastAsia="en-US"/>
        </w:rPr>
        <w:sectPr w:rsidR="008471F7" w:rsidRPr="008471F7" w:rsidSect="00670D15">
          <w:headerReference w:type="default" r:id="rId28"/>
          <w:footerReference w:type="default" r:id="rId29"/>
          <w:pgSz w:w="11907" w:h="16840" w:code="9"/>
          <w:pgMar w:top="1440" w:right="1797" w:bottom="1440" w:left="1797" w:header="720" w:footer="720" w:gutter="0"/>
          <w:cols w:space="720"/>
          <w:noEndnote/>
        </w:sectPr>
      </w:pPr>
    </w:p>
    <w:p w:rsidR="009E34AC" w:rsidRDefault="009E34AC" w:rsidP="00A876DD">
      <w:pPr>
        <w:pStyle w:val="TG"/>
      </w:pPr>
      <w:r>
        <w:lastRenderedPageBreak/>
        <w:t>People without accommodation - Income-based Jobseeker's Allowance and Income Support</w:t>
      </w:r>
    </w:p>
    <w:p w:rsidR="009E34AC" w:rsidRDefault="009E34AC">
      <w:pPr>
        <w:pStyle w:val="SG"/>
        <w:outlineLvl w:val="0"/>
      </w:pPr>
      <w:r>
        <w:t>Applicable amount for people without accommodation</w:t>
      </w:r>
    </w:p>
    <w:p w:rsidR="009E34AC" w:rsidRDefault="009E34AC">
      <w:pPr>
        <w:pStyle w:val="BT"/>
        <w:jc w:val="both"/>
      </w:pPr>
      <w:bookmarkStart w:id="92" w:name="p24501"/>
      <w:r>
        <w:t>24</w:t>
      </w:r>
      <w:bookmarkEnd w:id="92"/>
      <w:r w:rsidR="00872F55">
        <w:t>156</w:t>
      </w:r>
      <w:r>
        <w:tab/>
        <w:t xml:space="preserve">Where a decision maker decides that a </w:t>
      </w:r>
      <w:r w:rsidR="006B68B7">
        <w:t>claimant</w:t>
      </w:r>
      <w:r>
        <w:t xml:space="preserve"> has no accommodation the applicable amount should include only the normal personal allowance for the </w:t>
      </w:r>
      <w:r w:rsidR="006B68B7">
        <w:t>claimant</w:t>
      </w:r>
      <w:r>
        <w:t xml:space="preserve"> and any partner</w:t>
      </w:r>
      <w:r>
        <w:rPr>
          <w:position w:val="6"/>
          <w:sz w:val="11"/>
        </w:rPr>
        <w:t>1</w:t>
      </w:r>
      <w:r>
        <w:t xml:space="preserve">.  The decision maker </w:t>
      </w:r>
      <w:r>
        <w:rPr>
          <w:b/>
        </w:rPr>
        <w:t xml:space="preserve">cannot </w:t>
      </w:r>
      <w:r>
        <w:t xml:space="preserve">for example include </w:t>
      </w:r>
      <w:proofErr w:type="gramStart"/>
      <w:r>
        <w:t>dependants</w:t>
      </w:r>
      <w:proofErr w:type="gramEnd"/>
      <w:r>
        <w:t xml:space="preserve"> allowances, housing costs, premiums</w:t>
      </w:r>
      <w:r w:rsidR="006E18F4">
        <w:t xml:space="preserve"> or</w:t>
      </w:r>
      <w:r w:rsidR="0093465D">
        <w:t xml:space="preserve"> transitional element</w:t>
      </w:r>
      <w:r>
        <w:t>.</w:t>
      </w:r>
    </w:p>
    <w:p w:rsidR="009E34AC" w:rsidRDefault="009E34AC">
      <w:pPr>
        <w:pStyle w:val="BT"/>
        <w:jc w:val="both"/>
      </w:pPr>
      <w:r>
        <w:tab/>
      </w:r>
      <w:proofErr w:type="gramStart"/>
      <w:r>
        <w:rPr>
          <w:b/>
        </w:rPr>
        <w:t>Note</w:t>
      </w:r>
      <w:r w:rsidR="00F6192C">
        <w:rPr>
          <w:b/>
        </w:rPr>
        <w:t xml:space="preserve"> </w:t>
      </w:r>
      <w:r w:rsidR="006E18F4">
        <w:rPr>
          <w:b/>
        </w:rPr>
        <w:t>:</w:t>
      </w:r>
      <w:proofErr w:type="gramEnd"/>
      <w:r w:rsidR="00F6192C">
        <w:t xml:space="preserve">  </w:t>
      </w:r>
      <w:r w:rsidR="006E18F4" w:rsidRPr="006E18F4">
        <w:t>Contribution</w:t>
      </w:r>
      <w:r w:rsidR="006E18F4">
        <w:t xml:space="preserve"> based Jobseeker’s Allowance</w:t>
      </w:r>
      <w:r>
        <w:t xml:space="preserve"> is not affected by this guidance.</w:t>
      </w:r>
    </w:p>
    <w:p w:rsidR="009E34AC" w:rsidRDefault="009E34AC">
      <w:pPr>
        <w:pStyle w:val="Leg"/>
      </w:pPr>
      <w:proofErr w:type="gramStart"/>
      <w:r>
        <w:t>1  JSA</w:t>
      </w:r>
      <w:proofErr w:type="gramEnd"/>
      <w:r>
        <w:t xml:space="preserve"> Regs (NI), reg 85 &amp; Sch 4, para 3 &amp; Sch 4A, para 2;  IS (Gen) Regs (NI), reg 21 &amp; Sch 7, para 6</w:t>
      </w:r>
    </w:p>
    <w:p w:rsidR="009E34AC" w:rsidRDefault="00872F55">
      <w:pPr>
        <w:pStyle w:val="BT"/>
        <w:jc w:val="both"/>
      </w:pPr>
      <w:r>
        <w:t>24157</w:t>
      </w:r>
      <w:r w:rsidR="009E34AC">
        <w:tab/>
      </w:r>
      <w:r w:rsidR="0093465D">
        <w:t xml:space="preserve">DMG </w:t>
      </w:r>
      <w:r>
        <w:t>24156</w:t>
      </w:r>
      <w:r w:rsidR="009E34AC">
        <w:t xml:space="preserve"> applies only to people </w:t>
      </w:r>
      <w:r w:rsidR="009E34AC">
        <w:rPr>
          <w:b/>
        </w:rPr>
        <w:t xml:space="preserve">without </w:t>
      </w:r>
      <w:r w:rsidR="009E34AC">
        <w:t>accommodation.  The fact that a person may have no fixed address is not relevant to the decision.</w:t>
      </w:r>
    </w:p>
    <w:p w:rsidR="009E34AC" w:rsidRDefault="009E34AC">
      <w:pPr>
        <w:pStyle w:val="SG"/>
      </w:pPr>
      <w:r>
        <w:t>Meaning of accommodation</w:t>
      </w:r>
    </w:p>
    <w:p w:rsidR="009E34AC" w:rsidRDefault="00872F55">
      <w:pPr>
        <w:pStyle w:val="BT"/>
        <w:jc w:val="both"/>
      </w:pPr>
      <w:r>
        <w:t>24158</w:t>
      </w:r>
      <w:r w:rsidR="009E34AC">
        <w:tab/>
      </w:r>
      <w:bookmarkStart w:id="93" w:name="p24503"/>
      <w:bookmarkEnd w:id="93"/>
      <w:r w:rsidR="009E34AC">
        <w:t>The word “accommodation” is not defined in the Act or regulations, but in this context it means an effective shelter from the elements</w:t>
      </w:r>
    </w:p>
    <w:p w:rsidR="009E34AC" w:rsidRDefault="009E34AC">
      <w:pPr>
        <w:pStyle w:val="Indent1"/>
        <w:jc w:val="both"/>
        <w:rPr>
          <w:b/>
        </w:rPr>
      </w:pPr>
      <w:r>
        <w:rPr>
          <w:b/>
        </w:rPr>
        <w:t>1.</w:t>
      </w:r>
      <w:r>
        <w:rPr>
          <w:b/>
        </w:rPr>
        <w:tab/>
      </w:r>
      <w:proofErr w:type="gramStart"/>
      <w:r>
        <w:t>which</w:t>
      </w:r>
      <w:proofErr w:type="gramEnd"/>
      <w:r>
        <w:t xml:space="preserve"> is capable of being heated </w:t>
      </w:r>
      <w:r>
        <w:rPr>
          <w:b/>
        </w:rPr>
        <w:t>and</w:t>
      </w:r>
    </w:p>
    <w:p w:rsidR="009E34AC" w:rsidRDefault="009E34AC">
      <w:pPr>
        <w:pStyle w:val="Indent1"/>
        <w:jc w:val="both"/>
        <w:rPr>
          <w:b/>
        </w:rPr>
      </w:pPr>
      <w:r>
        <w:rPr>
          <w:b/>
        </w:rPr>
        <w:t>2.</w:t>
      </w:r>
      <w:r>
        <w:rPr>
          <w:b/>
        </w:rPr>
        <w:tab/>
      </w:r>
      <w:proofErr w:type="gramStart"/>
      <w:r>
        <w:t>in</w:t>
      </w:r>
      <w:proofErr w:type="gramEnd"/>
      <w:r>
        <w:t xml:space="preserve"> which the occupants can sit, lie down, cook and eat </w:t>
      </w:r>
      <w:r>
        <w:rPr>
          <w:b/>
        </w:rPr>
        <w:t>and</w:t>
      </w:r>
    </w:p>
    <w:p w:rsidR="009E34AC" w:rsidRDefault="009E34AC">
      <w:pPr>
        <w:pStyle w:val="Indent1"/>
        <w:jc w:val="both"/>
      </w:pPr>
      <w:r>
        <w:rPr>
          <w:b/>
        </w:rPr>
        <w:t>3.</w:t>
      </w:r>
      <w:r>
        <w:rPr>
          <w:b/>
        </w:rPr>
        <w:tab/>
      </w:r>
      <w:proofErr w:type="gramStart"/>
      <w:r>
        <w:t>which</w:t>
      </w:r>
      <w:proofErr w:type="gramEnd"/>
      <w:r>
        <w:t xml:space="preserve"> is reasonably suited for continuous occupation.</w:t>
      </w:r>
    </w:p>
    <w:p w:rsidR="009E34AC" w:rsidRDefault="00872F55">
      <w:pPr>
        <w:pStyle w:val="BT"/>
        <w:jc w:val="both"/>
      </w:pPr>
      <w:r>
        <w:t>24159</w:t>
      </w:r>
      <w:r w:rsidR="009E34AC">
        <w:tab/>
        <w:t>The site of the accommodation may alter from day to day, but it is still accommodation if the structure is habitable.  Material</w:t>
      </w:r>
      <w:r w:rsidR="000269AC">
        <w:t>s which give</w:t>
      </w:r>
      <w:r w:rsidR="009E34AC">
        <w:t xml:space="preserve"> only a small amount of protection from the eleme</w:t>
      </w:r>
      <w:r w:rsidR="00F6192C">
        <w:t>nts, for example</w:t>
      </w:r>
    </w:p>
    <w:p w:rsidR="009E34AC" w:rsidRDefault="003C0897">
      <w:pPr>
        <w:pStyle w:val="Indent1"/>
        <w:jc w:val="both"/>
      </w:pPr>
      <w:r>
        <w:rPr>
          <w:b/>
        </w:rPr>
        <w:t>1.</w:t>
      </w:r>
      <w:r w:rsidR="009E34AC">
        <w:tab/>
      </w:r>
      <w:proofErr w:type="gramStart"/>
      <w:r w:rsidR="009E34AC">
        <w:t>cardboard</w:t>
      </w:r>
      <w:proofErr w:type="gramEnd"/>
      <w:r w:rsidR="009E34AC">
        <w:t xml:space="preserve"> boxes</w:t>
      </w:r>
    </w:p>
    <w:p w:rsidR="009E34AC" w:rsidRDefault="003C0897">
      <w:pPr>
        <w:pStyle w:val="Indent1"/>
        <w:jc w:val="both"/>
      </w:pPr>
      <w:r>
        <w:rPr>
          <w:b/>
        </w:rPr>
        <w:t>2.</w:t>
      </w:r>
      <w:r w:rsidR="009E34AC">
        <w:tab/>
      </w:r>
      <w:proofErr w:type="gramStart"/>
      <w:r w:rsidR="009E34AC">
        <w:t>sleeping</w:t>
      </w:r>
      <w:proofErr w:type="gramEnd"/>
      <w:r w:rsidR="009E34AC">
        <w:t xml:space="preserve"> bags</w:t>
      </w:r>
    </w:p>
    <w:p w:rsidR="009E34AC" w:rsidRDefault="003C0897">
      <w:pPr>
        <w:pStyle w:val="Indent1"/>
        <w:jc w:val="both"/>
      </w:pPr>
      <w:r>
        <w:rPr>
          <w:b/>
        </w:rPr>
        <w:t>3.</w:t>
      </w:r>
      <w:r w:rsidR="009E34AC">
        <w:tab/>
      </w:r>
      <w:proofErr w:type="gramStart"/>
      <w:r w:rsidR="009E34AC">
        <w:t>bus</w:t>
      </w:r>
      <w:proofErr w:type="gramEnd"/>
      <w:r w:rsidR="009E34AC">
        <w:t xml:space="preserve"> shelters</w:t>
      </w:r>
    </w:p>
    <w:p w:rsidR="009E34AC" w:rsidRDefault="003C0897">
      <w:pPr>
        <w:pStyle w:val="Indent1"/>
        <w:jc w:val="both"/>
      </w:pPr>
      <w:r>
        <w:rPr>
          <w:b/>
        </w:rPr>
        <w:t>4.</w:t>
      </w:r>
      <w:r w:rsidR="009E34AC">
        <w:tab/>
      </w:r>
      <w:proofErr w:type="gramStart"/>
      <w:r w:rsidR="009E34AC">
        <w:t>park</w:t>
      </w:r>
      <w:proofErr w:type="gramEnd"/>
      <w:r w:rsidR="009E34AC">
        <w:t xml:space="preserve"> benches</w:t>
      </w:r>
    </w:p>
    <w:p w:rsidR="009E34AC" w:rsidRDefault="009E34AC">
      <w:pPr>
        <w:pStyle w:val="BT"/>
        <w:jc w:val="both"/>
      </w:pPr>
      <w:r>
        <w:tab/>
      </w:r>
      <w:proofErr w:type="gramStart"/>
      <w:r>
        <w:t>do</w:t>
      </w:r>
      <w:proofErr w:type="gramEnd"/>
      <w:r>
        <w:t xml:space="preserve"> not fall within the description of accommodation.</w:t>
      </w:r>
    </w:p>
    <w:p w:rsidR="00872F55" w:rsidRDefault="00872F55">
      <w:pPr>
        <w:pStyle w:val="Para"/>
        <w:outlineLvl w:val="0"/>
      </w:pPr>
    </w:p>
    <w:p w:rsidR="009E34AC" w:rsidRDefault="009E34AC">
      <w:pPr>
        <w:pStyle w:val="Para"/>
        <w:outlineLvl w:val="0"/>
      </w:pPr>
      <w:r>
        <w:lastRenderedPageBreak/>
        <w:t>Motor Cars</w:t>
      </w:r>
    </w:p>
    <w:p w:rsidR="009E34AC" w:rsidRDefault="00872F55">
      <w:pPr>
        <w:pStyle w:val="BT"/>
        <w:jc w:val="both"/>
      </w:pPr>
      <w:r>
        <w:t>24160</w:t>
      </w:r>
      <w:r w:rsidR="009E34AC">
        <w:tab/>
      </w:r>
      <w:bookmarkStart w:id="94" w:name="p24505"/>
      <w:bookmarkEnd w:id="94"/>
      <w:r w:rsidR="009E34AC">
        <w:t xml:space="preserve">Motor cars are designed as a means of transport. </w:t>
      </w:r>
      <w:r w:rsidR="00F6192C">
        <w:t xml:space="preserve"> </w:t>
      </w:r>
      <w:r w:rsidR="009E34AC">
        <w:t>They are not intended for use as a dwelling house or living premises and are not suited for continuous occupation.</w:t>
      </w:r>
      <w:r w:rsidR="00F6192C">
        <w:t xml:space="preserve"> </w:t>
      </w:r>
      <w:r w:rsidR="009E34AC">
        <w:t xml:space="preserve"> A person who is living in a car cannot be regarded as having accommodation</w:t>
      </w:r>
      <w:r w:rsidR="009E34AC" w:rsidRPr="005D7969">
        <w:rPr>
          <w:vertAlign w:val="superscript"/>
        </w:rPr>
        <w:t>1</w:t>
      </w:r>
      <w:r w:rsidR="009E34AC">
        <w:t>.</w:t>
      </w:r>
    </w:p>
    <w:p w:rsidR="009E34AC" w:rsidRDefault="009E34AC">
      <w:pPr>
        <w:pStyle w:val="Leg"/>
      </w:pPr>
      <w:bookmarkStart w:id="95" w:name="OLE_LINK13"/>
      <w:bookmarkStart w:id="96" w:name="OLE_LINK14"/>
      <w:proofErr w:type="gramStart"/>
      <w:r>
        <w:t xml:space="preserve">1  </w:t>
      </w:r>
      <w:r w:rsidR="0093465D">
        <w:t>R</w:t>
      </w:r>
      <w:proofErr w:type="gramEnd"/>
      <w:r w:rsidR="0093465D">
        <w:t>(IS) 23/98</w:t>
      </w:r>
    </w:p>
    <w:bookmarkEnd w:id="95"/>
    <w:bookmarkEnd w:id="96"/>
    <w:p w:rsidR="00024206" w:rsidRDefault="00024206">
      <w:pPr>
        <w:pStyle w:val="SG"/>
        <w:outlineLvl w:val="0"/>
      </w:pPr>
      <w:r>
        <w:t>Mobile motor homes</w:t>
      </w:r>
    </w:p>
    <w:p w:rsidR="00024206" w:rsidRDefault="00024206" w:rsidP="005D7969">
      <w:pPr>
        <w:pStyle w:val="BT"/>
        <w:jc w:val="both"/>
      </w:pPr>
      <w:r>
        <w:t>24161</w:t>
      </w:r>
      <w:r>
        <w:tab/>
        <w:t>Some mobile motor homes have reached a level of sophistication and are designed for living in.  Mobile motor homes that contain the normal range of facilities for domestic life and are suited for continuous occupation should be regarded as accommodation.</w:t>
      </w:r>
    </w:p>
    <w:p w:rsidR="009E34AC" w:rsidRDefault="009E34AC">
      <w:pPr>
        <w:pStyle w:val="SG"/>
        <w:outlineLvl w:val="0"/>
      </w:pPr>
      <w:r>
        <w:t>Absence from home</w:t>
      </w:r>
    </w:p>
    <w:p w:rsidR="009E34AC" w:rsidRDefault="00024206">
      <w:pPr>
        <w:pStyle w:val="BT"/>
        <w:jc w:val="both"/>
      </w:pPr>
      <w:r>
        <w:t>24162</w:t>
      </w:r>
      <w:r w:rsidR="009E34AC">
        <w:tab/>
      </w:r>
      <w:bookmarkStart w:id="97" w:name="p24506"/>
      <w:bookmarkEnd w:id="97"/>
      <w:r w:rsidR="006B68B7">
        <w:t>Claimant</w:t>
      </w:r>
      <w:r w:rsidR="009E34AC">
        <w:t>s should be regarded as having accommodati</w:t>
      </w:r>
      <w:r w:rsidR="00F6192C">
        <w:t>on if they are</w:t>
      </w:r>
    </w:p>
    <w:p w:rsidR="009E34AC" w:rsidRDefault="009E34AC">
      <w:pPr>
        <w:pStyle w:val="Indent1"/>
        <w:jc w:val="both"/>
      </w:pPr>
      <w:r>
        <w:rPr>
          <w:b/>
        </w:rPr>
        <w:t>1.</w:t>
      </w:r>
      <w:r>
        <w:tab/>
      </w:r>
      <w:proofErr w:type="gramStart"/>
      <w:r>
        <w:t>temporarily</w:t>
      </w:r>
      <w:proofErr w:type="gramEnd"/>
      <w:r>
        <w:t xml:space="preserve"> absent from the dwelling occupied as the home </w:t>
      </w:r>
      <w:r>
        <w:rPr>
          <w:b/>
        </w:rPr>
        <w:t>and</w:t>
      </w:r>
    </w:p>
    <w:p w:rsidR="009E34AC" w:rsidRDefault="009E34AC">
      <w:pPr>
        <w:pStyle w:val="Indent1"/>
        <w:jc w:val="both"/>
      </w:pPr>
      <w:r>
        <w:rPr>
          <w:b/>
        </w:rPr>
        <w:t>2.</w:t>
      </w:r>
      <w:r>
        <w:tab/>
      </w:r>
      <w:proofErr w:type="gramStart"/>
      <w:r>
        <w:t>for</w:t>
      </w:r>
      <w:proofErr w:type="gramEnd"/>
      <w:r>
        <w:t xml:space="preserve"> the period of their absence, living a lifestyle as though they have no accommodation.</w:t>
      </w:r>
    </w:p>
    <w:p w:rsidR="009E34AC" w:rsidRDefault="009E34AC">
      <w:pPr>
        <w:pStyle w:val="BT"/>
        <w:jc w:val="both"/>
      </w:pPr>
      <w:r>
        <w:tab/>
        <w:t>In these circumstances housing costs may be allowed (</w:t>
      </w:r>
      <w:r w:rsidR="0093465D">
        <w:t xml:space="preserve">see DMG </w:t>
      </w:r>
      <w:r>
        <w:t>Chapter 23).</w:t>
      </w:r>
    </w:p>
    <w:p w:rsidR="000269AC" w:rsidRDefault="000269AC" w:rsidP="000269AC">
      <w:pPr>
        <w:pStyle w:val="SG"/>
        <w:outlineLvl w:val="0"/>
      </w:pPr>
      <w:r>
        <w:t>Residential care homes, nursing homes and independent hospitals</w:t>
      </w:r>
    </w:p>
    <w:p w:rsidR="000269AC" w:rsidRDefault="000269AC">
      <w:pPr>
        <w:pStyle w:val="BT"/>
        <w:jc w:val="both"/>
      </w:pPr>
      <w:r>
        <w:t>24163</w:t>
      </w:r>
      <w:r>
        <w:tab/>
        <w:t xml:space="preserve">The allowances for residents of residential care homes, nursing homes </w:t>
      </w:r>
      <w:r w:rsidR="000164A9">
        <w:t>and independent hospitals</w:t>
      </w:r>
      <w:r w:rsidR="000164A9" w:rsidRPr="000164A9">
        <w:rPr>
          <w:vertAlign w:val="superscript"/>
        </w:rPr>
        <w:t>1</w:t>
      </w:r>
      <w:r w:rsidR="000164A9">
        <w:t xml:space="preserve"> </w:t>
      </w:r>
      <w:r>
        <w:t>were abolished in October 2005.  Residents</w:t>
      </w:r>
      <w:r w:rsidR="00703FB4">
        <w:t xml:space="preserve"> are entitled to normal applicable amounts.</w:t>
      </w:r>
    </w:p>
    <w:p w:rsidR="000164A9" w:rsidRDefault="000164A9" w:rsidP="000164A9">
      <w:pPr>
        <w:pStyle w:val="Leg"/>
      </w:pPr>
      <w:proofErr w:type="gramStart"/>
      <w:r>
        <w:t>1  HPSS</w:t>
      </w:r>
      <w:proofErr w:type="gramEnd"/>
      <w:r>
        <w:t xml:space="preserve"> (QI&amp;R) (NI) Order 2003</w:t>
      </w:r>
    </w:p>
    <w:p w:rsidR="00024206" w:rsidRPr="00024206" w:rsidRDefault="00703FB4" w:rsidP="00024206">
      <w:pPr>
        <w:pStyle w:val="BT"/>
        <w:spacing w:before="120" w:after="120"/>
        <w:ind w:left="851" w:hanging="851"/>
      </w:pPr>
      <w:r>
        <w:tab/>
        <w:t>24164</w:t>
      </w:r>
      <w:r w:rsidR="003F4F01">
        <w:t xml:space="preserve"> -</w:t>
      </w:r>
      <w:r w:rsidR="00024206">
        <w:t xml:space="preserve"> 24169</w:t>
      </w:r>
    </w:p>
    <w:p w:rsidR="00024206" w:rsidRDefault="00024206">
      <w:pPr>
        <w:pStyle w:val="BT"/>
        <w:jc w:val="both"/>
      </w:pPr>
    </w:p>
    <w:p w:rsidR="009E34AC" w:rsidRDefault="009E34AC">
      <w:pPr>
        <w:pStyle w:val="TG"/>
        <w:spacing w:after="227"/>
        <w:sectPr w:rsidR="009E34AC" w:rsidSect="00670D15">
          <w:headerReference w:type="default" r:id="rId30"/>
          <w:footerReference w:type="default" r:id="rId31"/>
          <w:pgSz w:w="11907" w:h="16840" w:code="9"/>
          <w:pgMar w:top="1440" w:right="1797" w:bottom="1440" w:left="1797" w:header="720" w:footer="720" w:gutter="0"/>
          <w:cols w:space="720"/>
          <w:noEndnote/>
        </w:sectPr>
      </w:pPr>
    </w:p>
    <w:p w:rsidR="009E34AC" w:rsidRDefault="009E34AC">
      <w:pPr>
        <w:pStyle w:val="TG"/>
      </w:pPr>
      <w:r>
        <w:lastRenderedPageBreak/>
        <w:t>Members of religious orders - Income-based Jobseeker's Allowance and Income Support</w:t>
      </w:r>
    </w:p>
    <w:p w:rsidR="009E34AC" w:rsidRDefault="00F6192C">
      <w:pPr>
        <w:pStyle w:val="SG"/>
        <w:outlineLvl w:val="0"/>
      </w:pPr>
      <w:r>
        <w:t>Meaning of religious order</w:t>
      </w:r>
    </w:p>
    <w:p w:rsidR="009E34AC" w:rsidRDefault="005A5B2E">
      <w:pPr>
        <w:pStyle w:val="BT"/>
        <w:jc w:val="both"/>
      </w:pPr>
      <w:r>
        <w:t>24170</w:t>
      </w:r>
      <w:r w:rsidR="009E34AC">
        <w:tab/>
      </w:r>
      <w:bookmarkStart w:id="98" w:name="p24507"/>
      <w:bookmarkEnd w:id="98"/>
      <w:r w:rsidR="009E34AC">
        <w:t>A religious order is</w:t>
      </w:r>
    </w:p>
    <w:p w:rsidR="009E34AC" w:rsidRDefault="009E34AC">
      <w:pPr>
        <w:pStyle w:val="Indent1"/>
        <w:jc w:val="both"/>
        <w:outlineLvl w:val="0"/>
      </w:pPr>
      <w:r>
        <w:rPr>
          <w:b/>
        </w:rPr>
        <w:t>1.</w:t>
      </w:r>
      <w:r>
        <w:tab/>
      </w:r>
      <w:proofErr w:type="gramStart"/>
      <w:r>
        <w:t>a</w:t>
      </w:r>
      <w:proofErr w:type="gramEnd"/>
      <w:r>
        <w:t xml:space="preserve"> group of people who have</w:t>
      </w:r>
    </w:p>
    <w:p w:rsidR="009E34AC" w:rsidRDefault="009E34AC">
      <w:pPr>
        <w:pStyle w:val="Indent2"/>
        <w:jc w:val="both"/>
        <w:rPr>
          <w:color w:val="auto"/>
        </w:rPr>
      </w:pPr>
      <w:r>
        <w:rPr>
          <w:b/>
          <w:color w:val="auto"/>
        </w:rPr>
        <w:t>1.1</w:t>
      </w:r>
      <w:r>
        <w:rPr>
          <w:color w:val="auto"/>
        </w:rPr>
        <w:tab/>
        <w:t xml:space="preserve">given up all their belongings </w:t>
      </w:r>
      <w:r>
        <w:rPr>
          <w:b/>
          <w:color w:val="auto"/>
        </w:rPr>
        <w:t>and</w:t>
      </w:r>
    </w:p>
    <w:p w:rsidR="009E34AC" w:rsidRDefault="009E34AC">
      <w:pPr>
        <w:pStyle w:val="Indent2"/>
        <w:jc w:val="both"/>
        <w:rPr>
          <w:color w:val="auto"/>
        </w:rPr>
      </w:pPr>
      <w:r>
        <w:rPr>
          <w:b/>
          <w:color w:val="auto"/>
        </w:rPr>
        <w:t>1.2</w:t>
      </w:r>
      <w:r>
        <w:rPr>
          <w:color w:val="auto"/>
        </w:rPr>
        <w:tab/>
        <w:t xml:space="preserve">offered their services free for the benefit of the order </w:t>
      </w:r>
      <w:r>
        <w:rPr>
          <w:b/>
          <w:color w:val="auto"/>
        </w:rPr>
        <w:t>and</w:t>
      </w:r>
    </w:p>
    <w:p w:rsidR="009E34AC" w:rsidRDefault="009E34AC">
      <w:pPr>
        <w:pStyle w:val="Indent1"/>
        <w:jc w:val="both"/>
        <w:outlineLvl w:val="0"/>
      </w:pPr>
      <w:r>
        <w:rPr>
          <w:b/>
        </w:rPr>
        <w:t>2.</w:t>
      </w:r>
      <w:r>
        <w:tab/>
      </w:r>
      <w:proofErr w:type="gramStart"/>
      <w:r>
        <w:t>committed</w:t>
      </w:r>
      <w:proofErr w:type="gramEnd"/>
      <w:r>
        <w:t xml:space="preserve"> to providing all that its members need for their maintenance.</w:t>
      </w:r>
    </w:p>
    <w:p w:rsidR="009E34AC" w:rsidRDefault="009E34AC">
      <w:pPr>
        <w:pStyle w:val="BT"/>
        <w:jc w:val="both"/>
      </w:pPr>
      <w:r>
        <w:tab/>
      </w:r>
      <w:proofErr w:type="gramStart"/>
      <w:r>
        <w:rPr>
          <w:b/>
        </w:rPr>
        <w:t>Note</w:t>
      </w:r>
      <w:r w:rsidR="009A75E4">
        <w:rPr>
          <w:b/>
        </w:rPr>
        <w:t xml:space="preserve"> </w:t>
      </w:r>
      <w:r w:rsidR="005A5B2E">
        <w:rPr>
          <w:b/>
        </w:rPr>
        <w:t>:</w:t>
      </w:r>
      <w:proofErr w:type="gramEnd"/>
      <w:r>
        <w:t xml:space="preserve"> </w:t>
      </w:r>
      <w:r w:rsidR="005A5B2E">
        <w:t xml:space="preserve"> </w:t>
      </w:r>
      <w:r>
        <w:t>Monks and nuns (of the Catholic, Buddhist or any other religion) are the most common examples, but there may be others.</w:t>
      </w:r>
    </w:p>
    <w:p w:rsidR="009E34AC" w:rsidRDefault="005A5B2E">
      <w:pPr>
        <w:pStyle w:val="BT"/>
        <w:jc w:val="both"/>
      </w:pPr>
      <w:r>
        <w:t>24171</w:t>
      </w:r>
      <w:r w:rsidR="009E34AC">
        <w:tab/>
        <w:t>A religious community should not necessarily be treated as a religious order.</w:t>
      </w:r>
      <w:r w:rsidR="009A75E4">
        <w:t xml:space="preserve"> </w:t>
      </w:r>
      <w:r w:rsidR="009E34AC">
        <w:t xml:space="preserve"> For example, a community should not be treated as a religious order if its members</w:t>
      </w:r>
    </w:p>
    <w:p w:rsidR="009E34AC" w:rsidRDefault="009E34AC">
      <w:pPr>
        <w:pStyle w:val="Indent1"/>
        <w:jc w:val="both"/>
      </w:pPr>
      <w:r>
        <w:rPr>
          <w:b/>
        </w:rPr>
        <w:t>1.</w:t>
      </w:r>
      <w:r>
        <w:tab/>
      </w:r>
      <w:proofErr w:type="gramStart"/>
      <w:r>
        <w:t>do</w:t>
      </w:r>
      <w:proofErr w:type="gramEnd"/>
      <w:r>
        <w:t xml:space="preserve"> paid work outside </w:t>
      </w:r>
      <w:r>
        <w:rPr>
          <w:b/>
        </w:rPr>
        <w:t>or</w:t>
      </w:r>
    </w:p>
    <w:p w:rsidR="009E34AC" w:rsidRDefault="009E34AC">
      <w:pPr>
        <w:pStyle w:val="Indent1"/>
        <w:jc w:val="both"/>
      </w:pPr>
      <w:r>
        <w:rPr>
          <w:b/>
        </w:rPr>
        <w:t>2.</w:t>
      </w:r>
      <w:r>
        <w:tab/>
      </w:r>
      <w:proofErr w:type="gramStart"/>
      <w:r>
        <w:t>retain</w:t>
      </w:r>
      <w:proofErr w:type="gramEnd"/>
      <w:r>
        <w:t xml:space="preserve"> a right to their own possessions.</w:t>
      </w:r>
    </w:p>
    <w:p w:rsidR="005A5B2E" w:rsidRDefault="009A75E4">
      <w:pPr>
        <w:pStyle w:val="BT"/>
      </w:pPr>
      <w:r>
        <w:rPr>
          <w:b/>
        </w:rPr>
        <w:tab/>
        <w:t>Example 1</w:t>
      </w:r>
    </w:p>
    <w:p w:rsidR="005A5B2E" w:rsidRDefault="005A5B2E" w:rsidP="005A5B2E">
      <w:pPr>
        <w:pStyle w:val="BT"/>
        <w:jc w:val="both"/>
      </w:pPr>
      <w:r>
        <w:tab/>
        <w:t>Teresa is a nun who says she is a member of an order that requires members to give up their personal possessions.  The order expects its members to do outside work.  Teresa is one of several nuns who work for the education authority in local primary schools.</w:t>
      </w:r>
    </w:p>
    <w:p w:rsidR="005A5B2E" w:rsidRDefault="005A5B2E" w:rsidP="005A5B2E">
      <w:pPr>
        <w:pStyle w:val="BT"/>
        <w:jc w:val="both"/>
      </w:pPr>
      <w:r>
        <w:tab/>
        <w:t>Teresa loses her job due to cutbacks by the local education and library board, and claims Jobseeker’s Allowance.</w:t>
      </w:r>
    </w:p>
    <w:p w:rsidR="005A5B2E" w:rsidRDefault="005A5B2E" w:rsidP="005A5B2E">
      <w:pPr>
        <w:pStyle w:val="BT"/>
        <w:jc w:val="both"/>
      </w:pPr>
      <w:r>
        <w:tab/>
        <w:t>The decision maker decides that Teresa is a member of a religious community but not a member of a religious order because its members do paid work outside.</w:t>
      </w:r>
    </w:p>
    <w:p w:rsidR="005A5B2E" w:rsidRDefault="005A5B2E" w:rsidP="005A5B2E">
      <w:pPr>
        <w:pStyle w:val="BT"/>
        <w:jc w:val="both"/>
      </w:pPr>
      <w:r>
        <w:tab/>
        <w:t>The decision maker awards Jobseeker’s Allowance.</w:t>
      </w:r>
    </w:p>
    <w:p w:rsidR="00A81557" w:rsidRPr="00A81557" w:rsidRDefault="00A81557" w:rsidP="00A81557">
      <w:pPr>
        <w:pStyle w:val="BT"/>
        <w:rPr>
          <w:b/>
        </w:rPr>
      </w:pPr>
      <w:r>
        <w:tab/>
      </w:r>
      <w:r w:rsidRPr="00A81557">
        <w:rPr>
          <w:b/>
        </w:rPr>
        <w:t>Example 2</w:t>
      </w:r>
    </w:p>
    <w:p w:rsidR="00A81557" w:rsidRDefault="00A81557" w:rsidP="00A81557">
      <w:pPr>
        <w:pStyle w:val="BT"/>
        <w:jc w:val="both"/>
      </w:pPr>
      <w:r>
        <w:tab/>
      </w:r>
      <w:proofErr w:type="spellStart"/>
      <w:r>
        <w:t>Assumpta</w:t>
      </w:r>
      <w:proofErr w:type="spellEnd"/>
      <w:r>
        <w:t xml:space="preserve"> is a 59 year old woman who claims Income Support because she has recently retired from missionary work.  She is living in accommodation provided by an Order of Sisters and Brothers of which she is a member.  The Order of Sisters and Brothers is a registered charity.</w:t>
      </w:r>
    </w:p>
    <w:p w:rsidR="00A81557" w:rsidRDefault="00A81557" w:rsidP="00A81557">
      <w:pPr>
        <w:pStyle w:val="BT"/>
        <w:jc w:val="both"/>
      </w:pPr>
      <w:r>
        <w:lastRenderedPageBreak/>
        <w:tab/>
        <w:t>Members of the Order are allowed to keep their personal possessions.</w:t>
      </w:r>
    </w:p>
    <w:p w:rsidR="00A81557" w:rsidRDefault="00A81557" w:rsidP="00A81557">
      <w:pPr>
        <w:pStyle w:val="BT"/>
        <w:jc w:val="both"/>
      </w:pPr>
      <w:r>
        <w:tab/>
        <w:t>The charter of the order states that no income is provided for the sisters and brothers by the order itself.  Each member has to rely on voluntary contributions made by members of the public or people connected with the order.</w:t>
      </w:r>
    </w:p>
    <w:p w:rsidR="00A81557" w:rsidRDefault="00A81557" w:rsidP="00A81557">
      <w:pPr>
        <w:pStyle w:val="BT"/>
        <w:jc w:val="both"/>
      </w:pPr>
      <w:r>
        <w:tab/>
      </w:r>
      <w:proofErr w:type="spellStart"/>
      <w:r>
        <w:t>Assumpta</w:t>
      </w:r>
      <w:proofErr w:type="spellEnd"/>
      <w:r>
        <w:t xml:space="preserve"> receives $400 a calendar month from 2 women in </w:t>
      </w:r>
      <w:smartTag w:uri="urn:schemas-microsoft-com:office:smarttags" w:element="country-region">
        <w:smartTag w:uri="urn:schemas-microsoft-com:office:smarttags" w:element="place">
          <w:r>
            <w:t>Canada</w:t>
          </w:r>
        </w:smartTag>
      </w:smartTag>
      <w:r>
        <w:t>.</w:t>
      </w:r>
    </w:p>
    <w:p w:rsidR="00A81557" w:rsidRDefault="00A81557" w:rsidP="00A81557">
      <w:pPr>
        <w:pStyle w:val="BT"/>
        <w:jc w:val="both"/>
      </w:pPr>
      <w:r>
        <w:tab/>
        <w:t xml:space="preserve">The decision maker decides that </w:t>
      </w:r>
      <w:proofErr w:type="spellStart"/>
      <w:r>
        <w:t>Assumpta</w:t>
      </w:r>
      <w:proofErr w:type="spellEnd"/>
      <w:r>
        <w:t xml:space="preserve"> is a member of a religious community but not a member of a religious order because she is allowed to</w:t>
      </w:r>
      <w:r w:rsidR="009A75E4">
        <w:t xml:space="preserve"> keep her personal possessions.</w:t>
      </w:r>
    </w:p>
    <w:p w:rsidR="00A81557" w:rsidRDefault="00A81557" w:rsidP="00A81557">
      <w:pPr>
        <w:pStyle w:val="BT"/>
        <w:jc w:val="both"/>
      </w:pPr>
      <w:r>
        <w:tab/>
        <w:t xml:space="preserve">The decision maker awards Income Support taking the $400 voluntary payment for </w:t>
      </w:r>
      <w:proofErr w:type="spellStart"/>
      <w:r>
        <w:t>Assumpta’s</w:t>
      </w:r>
      <w:proofErr w:type="spellEnd"/>
      <w:r>
        <w:t xml:space="preserve"> everyday needs into account with a disregard of £20 a week (and after deducting the cost of converting the payment to sterling).</w:t>
      </w:r>
    </w:p>
    <w:p w:rsidR="009E34AC" w:rsidRDefault="009E34AC" w:rsidP="00FE4584">
      <w:pPr>
        <w:pStyle w:val="SG"/>
        <w:outlineLvl w:val="0"/>
      </w:pPr>
      <w:r>
        <w:t>Applicable amount for members of religious orders</w:t>
      </w:r>
    </w:p>
    <w:p w:rsidR="009E34AC" w:rsidRDefault="009E34AC" w:rsidP="00FE4584">
      <w:pPr>
        <w:pStyle w:val="Para"/>
        <w:outlineLvl w:val="0"/>
      </w:pPr>
      <w:r>
        <w:t>Member fully maintained</w:t>
      </w:r>
    </w:p>
    <w:p w:rsidR="009E34AC" w:rsidRDefault="00A81557">
      <w:pPr>
        <w:pStyle w:val="BT"/>
        <w:jc w:val="both"/>
      </w:pPr>
      <w:r>
        <w:t>24172</w:t>
      </w:r>
      <w:r w:rsidR="009E34AC">
        <w:tab/>
      </w:r>
      <w:bookmarkStart w:id="99" w:name="p24509"/>
      <w:bookmarkEnd w:id="99"/>
      <w:r w:rsidR="009E34AC">
        <w:t>The applicable amount is nil</w:t>
      </w:r>
      <w:r w:rsidR="009E34AC" w:rsidRPr="00A81557">
        <w:rPr>
          <w:vertAlign w:val="superscript"/>
        </w:rPr>
        <w:t>1</w:t>
      </w:r>
      <w:r w:rsidR="009E34AC">
        <w:t xml:space="preserve"> if the </w:t>
      </w:r>
      <w:r w:rsidR="006B68B7">
        <w:t>claimant</w:t>
      </w:r>
      <w:r w:rsidR="009E34AC">
        <w:t xml:space="preserve"> is</w:t>
      </w:r>
    </w:p>
    <w:p w:rsidR="009E34AC" w:rsidRDefault="009E34AC">
      <w:pPr>
        <w:pStyle w:val="Indent1"/>
        <w:jc w:val="both"/>
      </w:pPr>
      <w:r>
        <w:rPr>
          <w:b/>
        </w:rPr>
        <w:t>1.</w:t>
      </w:r>
      <w:r>
        <w:tab/>
      </w:r>
      <w:proofErr w:type="gramStart"/>
      <w:r>
        <w:t>a</w:t>
      </w:r>
      <w:proofErr w:type="gramEnd"/>
      <w:r>
        <w:t xml:space="preserve"> member of a religious order </w:t>
      </w:r>
      <w:r>
        <w:rPr>
          <w:b/>
        </w:rPr>
        <w:t>and</w:t>
      </w:r>
    </w:p>
    <w:p w:rsidR="009E34AC" w:rsidRDefault="009E34AC">
      <w:pPr>
        <w:pStyle w:val="Indent1"/>
        <w:jc w:val="both"/>
      </w:pPr>
      <w:r>
        <w:rPr>
          <w:b/>
        </w:rPr>
        <w:t>2.</w:t>
      </w:r>
      <w:r>
        <w:tab/>
      </w:r>
      <w:proofErr w:type="gramStart"/>
      <w:r>
        <w:t>fully</w:t>
      </w:r>
      <w:proofErr w:type="gramEnd"/>
      <w:r>
        <w:t xml:space="preserve"> maintained by the order (that is, it provides full </w:t>
      </w:r>
      <w:r w:rsidR="00A81557">
        <w:t>board and lodging</w:t>
      </w:r>
      <w:r>
        <w:t>, clothing and other needs).</w:t>
      </w:r>
    </w:p>
    <w:p w:rsidR="009E34AC" w:rsidRDefault="009E34AC">
      <w:pPr>
        <w:pStyle w:val="Indent1"/>
        <w:jc w:val="both"/>
      </w:pPr>
      <w:proofErr w:type="gramStart"/>
      <w:r>
        <w:rPr>
          <w:b/>
        </w:rPr>
        <w:t>Note</w:t>
      </w:r>
      <w:r w:rsidR="00FE4584">
        <w:rPr>
          <w:b/>
        </w:rPr>
        <w:t xml:space="preserve"> </w:t>
      </w:r>
      <w:r w:rsidR="00A81557">
        <w:rPr>
          <w:b/>
        </w:rPr>
        <w:t>:</w:t>
      </w:r>
      <w:proofErr w:type="gramEnd"/>
      <w:r>
        <w:t xml:space="preserve">  </w:t>
      </w:r>
      <w:r w:rsidR="00A81557">
        <w:t>Contribution based Jobseeker’s Allowance</w:t>
      </w:r>
      <w:r>
        <w:t xml:space="preserve"> is not affected by this guidance.</w:t>
      </w:r>
    </w:p>
    <w:p w:rsidR="009E34AC" w:rsidRDefault="009E34AC">
      <w:pPr>
        <w:pStyle w:val="Leg"/>
      </w:pPr>
      <w:proofErr w:type="gramStart"/>
      <w:r>
        <w:t>1  JSA</w:t>
      </w:r>
      <w:proofErr w:type="gramEnd"/>
      <w:r>
        <w:t xml:space="preserve"> Regs (NI), reg 85 &amp; Sch 4, para 4</w:t>
      </w:r>
      <w:r w:rsidR="009329AD">
        <w:t xml:space="preserve"> &amp; Sch 4A, para 3</w:t>
      </w:r>
      <w:r>
        <w:t>;  IS (Gen) Re</w:t>
      </w:r>
      <w:r w:rsidR="00FE4584">
        <w:t>gs (NI), reg 21 &amp; Sch 7, para 7</w:t>
      </w:r>
    </w:p>
    <w:p w:rsidR="005F454B" w:rsidRPr="005872BD" w:rsidRDefault="005F454B" w:rsidP="005F454B">
      <w:pPr>
        <w:pStyle w:val="BT"/>
        <w:rPr>
          <w:b/>
        </w:rPr>
      </w:pPr>
      <w:r>
        <w:tab/>
      </w:r>
      <w:r w:rsidR="00703FB4">
        <w:rPr>
          <w:b/>
        </w:rPr>
        <w:t>Example 1</w:t>
      </w:r>
    </w:p>
    <w:p w:rsidR="005F454B" w:rsidRDefault="005F454B" w:rsidP="005872BD">
      <w:pPr>
        <w:pStyle w:val="BT"/>
        <w:jc w:val="both"/>
      </w:pPr>
      <w:r>
        <w:tab/>
        <w:t xml:space="preserve">Ted is a missionary for a group of priests that refers to itself as a congregation. </w:t>
      </w:r>
      <w:r w:rsidR="005872BD">
        <w:t xml:space="preserve"> </w:t>
      </w:r>
      <w:r>
        <w:t>Its members give up their personal possessions on joining the congregation and are bound by religious vows.  They are not allowed to do any paid work outside and are provided with all their needs.</w:t>
      </w:r>
    </w:p>
    <w:p w:rsidR="005F454B" w:rsidRDefault="005F454B" w:rsidP="005872BD">
      <w:pPr>
        <w:pStyle w:val="BT"/>
        <w:jc w:val="both"/>
      </w:pPr>
      <w:r>
        <w:tab/>
        <w:t xml:space="preserve">Ted retires to a </w:t>
      </w:r>
      <w:r w:rsidR="005872BD">
        <w:t>residential care home</w:t>
      </w:r>
      <w:r>
        <w:t xml:space="preserve"> that caters for retired priests of the congregation. </w:t>
      </w:r>
      <w:r w:rsidR="005872BD">
        <w:t xml:space="preserve"> </w:t>
      </w:r>
      <w:r>
        <w:t>He claims I</w:t>
      </w:r>
      <w:r w:rsidR="005872BD">
        <w:t xml:space="preserve">ncome </w:t>
      </w:r>
      <w:r>
        <w:t>S</w:t>
      </w:r>
      <w:r w:rsidR="005872BD">
        <w:t>upport</w:t>
      </w:r>
      <w:r>
        <w:t>.</w:t>
      </w:r>
    </w:p>
    <w:p w:rsidR="005F454B" w:rsidRDefault="005F454B" w:rsidP="005872BD">
      <w:pPr>
        <w:pStyle w:val="BT"/>
        <w:jc w:val="both"/>
      </w:pPr>
      <w:r>
        <w:tab/>
        <w:t>The decision maker decides that Ted is a member of a religious order.</w:t>
      </w:r>
    </w:p>
    <w:p w:rsidR="005F454B" w:rsidRDefault="005F454B" w:rsidP="005872BD">
      <w:pPr>
        <w:pStyle w:val="BT"/>
        <w:jc w:val="both"/>
      </w:pPr>
      <w:r>
        <w:tab/>
        <w:t xml:space="preserve">The order continues to provide all that the claimant needs in the </w:t>
      </w:r>
      <w:r w:rsidR="005872BD">
        <w:t>residential care home</w:t>
      </w:r>
      <w:r>
        <w:t>, but says that it is becoming increasingly difficult to do so.</w:t>
      </w:r>
    </w:p>
    <w:p w:rsidR="005F454B" w:rsidRDefault="005F454B" w:rsidP="007909C0">
      <w:pPr>
        <w:pStyle w:val="BT"/>
        <w:jc w:val="both"/>
      </w:pPr>
      <w:r>
        <w:lastRenderedPageBreak/>
        <w:tab/>
        <w:t xml:space="preserve">The decision maker decides that what matters is whether the order is fully maintaining Ted, not whether it finds it difficult to do so. </w:t>
      </w:r>
      <w:r w:rsidR="007909C0">
        <w:t xml:space="preserve"> </w:t>
      </w:r>
      <w:r>
        <w:t>The decision maker decides that Ted is being fully maintained by the order.</w:t>
      </w:r>
    </w:p>
    <w:p w:rsidR="00703FB4" w:rsidRDefault="00703FB4" w:rsidP="007909C0">
      <w:pPr>
        <w:pStyle w:val="BT"/>
        <w:jc w:val="both"/>
      </w:pPr>
      <w:r>
        <w:tab/>
      </w:r>
      <w:r>
        <w:rPr>
          <w:b/>
        </w:rPr>
        <w:t>Example 2</w:t>
      </w:r>
    </w:p>
    <w:p w:rsidR="00703FB4" w:rsidRPr="00703FB4" w:rsidRDefault="00703FB4" w:rsidP="007909C0">
      <w:pPr>
        <w:pStyle w:val="BT"/>
        <w:jc w:val="both"/>
      </w:pPr>
      <w:r>
        <w:tab/>
        <w:t>Isobel</w:t>
      </w:r>
      <w:r w:rsidR="00A92137">
        <w:t xml:space="preserve"> is a 58 year old nun who is a member of the Poor Clare Religious Order.  The local Poor Clare community group to which Isobel belongs does not receive support from the Orders’ central funds instead she is supported from the groups’ community funds derived from donations, legacies and the proceeds from the sale of small items made by the nuns.  Isobel is fully maintained by the Order.</w:t>
      </w:r>
    </w:p>
    <w:p w:rsidR="009E34AC" w:rsidRDefault="00181E07">
      <w:pPr>
        <w:pStyle w:val="BT"/>
        <w:jc w:val="both"/>
      </w:pPr>
      <w:r>
        <w:t>24173</w:t>
      </w:r>
      <w:r w:rsidR="009E34AC">
        <w:tab/>
        <w:t>The commitment to a religious order is often for life.  For example, the applicable amount continues to be nil if a person retires but remains with the order and continues to be fully maintained by it.</w:t>
      </w:r>
    </w:p>
    <w:p w:rsidR="009E34AC" w:rsidRDefault="009E34AC">
      <w:pPr>
        <w:pStyle w:val="BT"/>
        <w:jc w:val="both"/>
      </w:pPr>
      <w:r>
        <w:tab/>
      </w:r>
      <w:r>
        <w:rPr>
          <w:b/>
        </w:rPr>
        <w:t>Note</w:t>
      </w:r>
      <w:r w:rsidR="00181E07">
        <w:rPr>
          <w:b/>
        </w:rPr>
        <w:t>:</w:t>
      </w:r>
      <w:r>
        <w:t xml:space="preserve"> </w:t>
      </w:r>
      <w:r w:rsidR="00181E07">
        <w:t xml:space="preserve"> </w:t>
      </w:r>
      <w:r w:rsidR="004663AF">
        <w:t>Income-based Jobseeker's Allowance</w:t>
      </w:r>
      <w:r>
        <w:t xml:space="preserve"> or I</w:t>
      </w:r>
      <w:r w:rsidR="004663AF">
        <w:t xml:space="preserve">ncome </w:t>
      </w:r>
      <w:r>
        <w:t>S</w:t>
      </w:r>
      <w:r w:rsidR="004663AF">
        <w:t>upport</w:t>
      </w:r>
      <w:r>
        <w:t xml:space="preserve"> should be calculated in the normal way if a person </w:t>
      </w:r>
      <w:r w:rsidR="00920483">
        <w:t>leaves</w:t>
      </w:r>
      <w:r>
        <w:t xml:space="preserve"> the order, ceases to be maintained by it and goes to live in separate accommodation.</w:t>
      </w:r>
    </w:p>
    <w:p w:rsidR="009E34AC" w:rsidRDefault="009E34AC">
      <w:pPr>
        <w:pStyle w:val="Para"/>
      </w:pPr>
      <w:r>
        <w:t>Member not fully maintained</w:t>
      </w:r>
    </w:p>
    <w:p w:rsidR="009E34AC" w:rsidRDefault="004663AF">
      <w:pPr>
        <w:pStyle w:val="BT"/>
        <w:jc w:val="both"/>
      </w:pPr>
      <w:r>
        <w:t>24174</w:t>
      </w:r>
      <w:r w:rsidR="009E34AC">
        <w:tab/>
      </w:r>
      <w:bookmarkStart w:id="100" w:name="p24511"/>
      <w:bookmarkEnd w:id="100"/>
      <w:r>
        <w:t>Income-based Jobseeker's Allowance</w:t>
      </w:r>
      <w:r w:rsidR="009E34AC">
        <w:t xml:space="preserve"> or I</w:t>
      </w:r>
      <w:r>
        <w:t xml:space="preserve">ncome </w:t>
      </w:r>
      <w:r w:rsidR="009E34AC">
        <w:t>S</w:t>
      </w:r>
      <w:r>
        <w:t>upport</w:t>
      </w:r>
      <w:r w:rsidR="009E34AC">
        <w:t xml:space="preserve"> may be awarded if a member of a religious order</w:t>
      </w:r>
    </w:p>
    <w:p w:rsidR="009E34AC" w:rsidRDefault="009E34AC">
      <w:pPr>
        <w:pStyle w:val="Indent1"/>
        <w:jc w:val="both"/>
      </w:pPr>
      <w:r>
        <w:rPr>
          <w:b/>
        </w:rPr>
        <w:t>1.</w:t>
      </w:r>
      <w:r w:rsidR="00920483">
        <w:tab/>
      </w:r>
      <w:proofErr w:type="gramStart"/>
      <w:r w:rsidR="00920483">
        <w:t>leaves</w:t>
      </w:r>
      <w:proofErr w:type="gramEnd"/>
      <w:r w:rsidR="00920483">
        <w:t xml:space="preserve"> the order’s premises</w:t>
      </w:r>
      <w:r>
        <w:t xml:space="preserve">, for example to nurse a sick relative </w:t>
      </w:r>
      <w:r>
        <w:rPr>
          <w:b/>
        </w:rPr>
        <w:t>and</w:t>
      </w:r>
    </w:p>
    <w:p w:rsidR="009E34AC" w:rsidRDefault="009E34AC">
      <w:pPr>
        <w:pStyle w:val="Indent1"/>
        <w:jc w:val="both"/>
      </w:pPr>
      <w:r>
        <w:rPr>
          <w:b/>
        </w:rPr>
        <w:t>2.</w:t>
      </w:r>
      <w:r>
        <w:tab/>
      </w:r>
      <w:proofErr w:type="gramStart"/>
      <w:r>
        <w:t>is</w:t>
      </w:r>
      <w:proofErr w:type="gramEnd"/>
      <w:r>
        <w:t xml:space="preserve"> not fully maintained by the order during the absence.</w:t>
      </w:r>
    </w:p>
    <w:p w:rsidR="009E34AC" w:rsidRDefault="009E34AC">
      <w:pPr>
        <w:pStyle w:val="BT"/>
        <w:jc w:val="both"/>
      </w:pPr>
      <w:r>
        <w:tab/>
        <w:t>The fact that the member has been fully maintained by the order in the past does not affect the decision on the change of circumstances.</w:t>
      </w:r>
    </w:p>
    <w:p w:rsidR="009E34AC" w:rsidRDefault="004663AF">
      <w:pPr>
        <w:pStyle w:val="BT"/>
        <w:jc w:val="both"/>
      </w:pPr>
      <w:r>
        <w:t>24175</w:t>
      </w:r>
      <w:r w:rsidR="009E34AC">
        <w:tab/>
        <w:t xml:space="preserve">Claims may be received from </w:t>
      </w:r>
      <w:r w:rsidR="00920483">
        <w:t xml:space="preserve">elderly </w:t>
      </w:r>
      <w:r w:rsidR="009E34AC">
        <w:t>monks or nuns</w:t>
      </w:r>
    </w:p>
    <w:p w:rsidR="009E34AC" w:rsidRDefault="009E34AC">
      <w:pPr>
        <w:pStyle w:val="Indent1"/>
        <w:jc w:val="both"/>
        <w:rPr>
          <w:b/>
        </w:rPr>
      </w:pPr>
      <w:r>
        <w:rPr>
          <w:b/>
        </w:rPr>
        <w:t>1.</w:t>
      </w:r>
      <w:r>
        <w:tab/>
      </w:r>
      <w:proofErr w:type="gramStart"/>
      <w:r>
        <w:t>in</w:t>
      </w:r>
      <w:proofErr w:type="gramEnd"/>
      <w:r>
        <w:t xml:space="preserve"> very poor physical or mental health </w:t>
      </w:r>
      <w:r>
        <w:rPr>
          <w:b/>
        </w:rPr>
        <w:t>and</w:t>
      </w:r>
    </w:p>
    <w:p w:rsidR="009E34AC" w:rsidRDefault="009E34AC">
      <w:pPr>
        <w:pStyle w:val="Indent1"/>
        <w:jc w:val="both"/>
        <w:rPr>
          <w:b/>
        </w:rPr>
      </w:pPr>
      <w:r>
        <w:rPr>
          <w:b/>
        </w:rPr>
        <w:t>2.</w:t>
      </w:r>
      <w:r>
        <w:tab/>
      </w:r>
      <w:proofErr w:type="gramStart"/>
      <w:r>
        <w:t>for</w:t>
      </w:r>
      <w:proofErr w:type="gramEnd"/>
      <w:r>
        <w:t xml:space="preserve"> whom proper care can no longer be provided by the monastery or convent </w:t>
      </w:r>
      <w:r>
        <w:rPr>
          <w:b/>
        </w:rPr>
        <w:t>and</w:t>
      </w:r>
    </w:p>
    <w:p w:rsidR="009E34AC" w:rsidRDefault="009E34AC">
      <w:pPr>
        <w:pStyle w:val="Indent1"/>
        <w:jc w:val="both"/>
      </w:pPr>
      <w:r>
        <w:rPr>
          <w:b/>
        </w:rPr>
        <w:t>3.</w:t>
      </w:r>
      <w:r>
        <w:tab/>
      </w:r>
      <w:proofErr w:type="gramStart"/>
      <w:r>
        <w:t>whose</w:t>
      </w:r>
      <w:proofErr w:type="gramEnd"/>
      <w:r>
        <w:t xml:space="preserve"> order can no longer afford to maintain them.</w:t>
      </w:r>
    </w:p>
    <w:p w:rsidR="009E34AC" w:rsidRDefault="009E34AC">
      <w:pPr>
        <w:pStyle w:val="BT"/>
        <w:jc w:val="both"/>
      </w:pPr>
      <w:r>
        <w:tab/>
        <w:t>They may be living in a nursing home or private hospital being run by a religious order.  Entitlement should be considered in the normal way if they are not being fully maintained by their order.</w:t>
      </w:r>
    </w:p>
    <w:p w:rsidR="004663AF" w:rsidRPr="004663AF" w:rsidRDefault="006D36B0" w:rsidP="004663AF">
      <w:pPr>
        <w:pStyle w:val="BT"/>
        <w:rPr>
          <w:b/>
        </w:rPr>
      </w:pPr>
      <w:r>
        <w:br w:type="page"/>
      </w:r>
      <w:r w:rsidR="004663AF">
        <w:lastRenderedPageBreak/>
        <w:tab/>
      </w:r>
      <w:r w:rsidR="004663AF" w:rsidRPr="004663AF">
        <w:rPr>
          <w:b/>
        </w:rPr>
        <w:t>Example</w:t>
      </w:r>
    </w:p>
    <w:p w:rsidR="004663AF" w:rsidRDefault="004663AF" w:rsidP="004663AF">
      <w:pPr>
        <w:pStyle w:val="BT"/>
        <w:jc w:val="both"/>
      </w:pPr>
      <w:r>
        <w:tab/>
        <w:t xml:space="preserve">Sarah is </w:t>
      </w:r>
      <w:proofErr w:type="gramStart"/>
      <w:r>
        <w:t>an</w:t>
      </w:r>
      <w:proofErr w:type="gramEnd"/>
      <w:r>
        <w:t xml:space="preserve"> 59 year old nun has been a member of and fully maintained by a religious order for 39 years.  She is suffering from </w:t>
      </w:r>
      <w:proofErr w:type="gramStart"/>
      <w:r>
        <w:t>Alzheimer’s Disease</w:t>
      </w:r>
      <w:proofErr w:type="gramEnd"/>
      <w:r>
        <w:t xml:space="preserve"> and her order is no longer able to care for her properly.</w:t>
      </w:r>
    </w:p>
    <w:p w:rsidR="004663AF" w:rsidRDefault="004663AF" w:rsidP="004663AF">
      <w:pPr>
        <w:pStyle w:val="BT"/>
        <w:jc w:val="both"/>
      </w:pPr>
      <w:r>
        <w:tab/>
        <w:t>The Health and Social Services Board find her a place in a nursing home run by another order.  She is expected to contribute to the fees.  She claims Income Support.</w:t>
      </w:r>
    </w:p>
    <w:p w:rsidR="004663AF" w:rsidRDefault="004663AF" w:rsidP="004663AF">
      <w:pPr>
        <w:pStyle w:val="BT"/>
        <w:jc w:val="both"/>
      </w:pPr>
      <w:r>
        <w:tab/>
        <w:t>Her order continues to provide suitable clothing for her but cannot afford to maintain her in the nursing home.  The order makes no financial contribution to the claimant’s needs.</w:t>
      </w:r>
    </w:p>
    <w:p w:rsidR="004663AF" w:rsidRDefault="004663AF" w:rsidP="004663AF">
      <w:pPr>
        <w:pStyle w:val="BT"/>
        <w:jc w:val="both"/>
      </w:pPr>
      <w:r>
        <w:tab/>
        <w:t>The decision maker decides that Sarah is no longer being fully maintained by the order, and awards Income Support.</w:t>
      </w:r>
    </w:p>
    <w:p w:rsidR="009E34AC" w:rsidRDefault="004663AF">
      <w:pPr>
        <w:pStyle w:val="BT"/>
        <w:jc w:val="both"/>
      </w:pPr>
      <w:r>
        <w:t>24176</w:t>
      </w:r>
      <w:r w:rsidR="009E34AC">
        <w:tab/>
        <w:t>A member of a religious order may have no apparent income or capital of their own.  But the decision maker should consider whether the rules of the order allow</w:t>
      </w:r>
    </w:p>
    <w:p w:rsidR="009E34AC" w:rsidRDefault="009E34AC">
      <w:pPr>
        <w:pStyle w:val="Indent1"/>
        <w:jc w:val="both"/>
      </w:pPr>
      <w:r>
        <w:rPr>
          <w:b/>
        </w:rPr>
        <w:t>1.</w:t>
      </w:r>
      <w:r>
        <w:tab/>
      </w:r>
      <w:proofErr w:type="gramStart"/>
      <w:r>
        <w:t>a</w:t>
      </w:r>
      <w:proofErr w:type="gramEnd"/>
      <w:r>
        <w:t xml:space="preserve"> member to ask for financial support </w:t>
      </w:r>
      <w:r>
        <w:rPr>
          <w:b/>
        </w:rPr>
        <w:t>or</w:t>
      </w:r>
    </w:p>
    <w:p w:rsidR="009E34AC" w:rsidRDefault="009E34AC">
      <w:pPr>
        <w:pStyle w:val="Indent1"/>
        <w:jc w:val="both"/>
      </w:pPr>
      <w:r>
        <w:rPr>
          <w:b/>
        </w:rPr>
        <w:t>2.</w:t>
      </w:r>
      <w:r>
        <w:rPr>
          <w:b/>
        </w:rPr>
        <w:tab/>
      </w:r>
      <w:proofErr w:type="gramStart"/>
      <w:r>
        <w:t>the</w:t>
      </w:r>
      <w:proofErr w:type="gramEnd"/>
      <w:r>
        <w:t xml:space="preserve"> return of money given to the order on admission.</w:t>
      </w:r>
    </w:p>
    <w:p w:rsidR="009E34AC" w:rsidRDefault="009E34AC">
      <w:pPr>
        <w:pStyle w:val="BT"/>
        <w:jc w:val="both"/>
      </w:pPr>
      <w:r>
        <w:tab/>
        <w:t xml:space="preserve">This information can be obtained from the trust deed of the order, but enquiries should not be made into the order’s financial affairs. </w:t>
      </w:r>
      <w:r w:rsidR="004663AF">
        <w:t xml:space="preserve"> </w:t>
      </w:r>
      <w:r>
        <w:t xml:space="preserve">The decision maker should submit cases of doubt to </w:t>
      </w:r>
      <w:r w:rsidR="004663AF">
        <w:t>Decision Making Services</w:t>
      </w:r>
      <w:r>
        <w:t>.</w:t>
      </w:r>
    </w:p>
    <w:p w:rsidR="00D85988" w:rsidRDefault="00D85988">
      <w:pPr>
        <w:pStyle w:val="BT"/>
      </w:pPr>
      <w:r>
        <w:t>24177</w:t>
      </w:r>
      <w:r>
        <w:tab/>
        <w:t>A member of a religious order may still be fully maintained by the order even though they may have some funds of their own, out of which they may be contributing to the order</w:t>
      </w:r>
      <w:r w:rsidR="004C2D06" w:rsidRPr="004C2D06">
        <w:rPr>
          <w:vertAlign w:val="superscript"/>
        </w:rPr>
        <w:t>1</w:t>
      </w:r>
      <w:r>
        <w:t>.</w:t>
      </w:r>
    </w:p>
    <w:p w:rsidR="004C2D06" w:rsidRDefault="004C2D06" w:rsidP="004C2D06">
      <w:pPr>
        <w:pStyle w:val="Leg"/>
      </w:pPr>
      <w:proofErr w:type="gramStart"/>
      <w:r>
        <w:t>1  [</w:t>
      </w:r>
      <w:proofErr w:type="gramEnd"/>
      <w:r>
        <w:t xml:space="preserve">2011] EWCA </w:t>
      </w:r>
      <w:proofErr w:type="spellStart"/>
      <w:r>
        <w:t>Civ</w:t>
      </w:r>
      <w:proofErr w:type="spellEnd"/>
      <w:r>
        <w:t xml:space="preserve"> 103</w:t>
      </w:r>
    </w:p>
    <w:p w:rsidR="009E34AC" w:rsidRDefault="00D85988">
      <w:pPr>
        <w:pStyle w:val="BT"/>
      </w:pPr>
      <w:r>
        <w:tab/>
        <w:t>24178</w:t>
      </w:r>
      <w:r w:rsidR="00FE4584">
        <w:t xml:space="preserve"> -</w:t>
      </w:r>
      <w:r w:rsidR="004663AF">
        <w:t xml:space="preserve"> </w:t>
      </w:r>
      <w:r w:rsidR="00FE4584">
        <w:t>24184</w:t>
      </w:r>
    </w:p>
    <w:p w:rsidR="004663AF" w:rsidRDefault="004663AF">
      <w:pPr>
        <w:pStyle w:val="BT"/>
      </w:pPr>
    </w:p>
    <w:p w:rsidR="009E34AC" w:rsidRDefault="009E34AC">
      <w:pPr>
        <w:pStyle w:val="TG"/>
        <w:sectPr w:rsidR="009E34AC" w:rsidSect="00670D15">
          <w:headerReference w:type="default" r:id="rId32"/>
          <w:footerReference w:type="default" r:id="rId33"/>
          <w:pgSz w:w="11907" w:h="16840" w:code="9"/>
          <w:pgMar w:top="1440" w:right="1797" w:bottom="1440" w:left="1797" w:header="720" w:footer="720" w:gutter="0"/>
          <w:cols w:space="720"/>
          <w:noEndnote/>
        </w:sectPr>
      </w:pPr>
    </w:p>
    <w:p w:rsidR="009E34AC" w:rsidRDefault="009E34AC">
      <w:pPr>
        <w:pStyle w:val="TG"/>
      </w:pPr>
      <w:r>
        <w:lastRenderedPageBreak/>
        <w:t>Prisoners</w:t>
      </w:r>
    </w:p>
    <w:p w:rsidR="009E34AC" w:rsidRDefault="0064252C">
      <w:pPr>
        <w:pStyle w:val="SG"/>
      </w:pPr>
      <w:r>
        <w:t>Contribution-</w:t>
      </w:r>
      <w:r w:rsidR="006E6746">
        <w:t>based Jobseeker’s Allowance</w:t>
      </w:r>
    </w:p>
    <w:p w:rsidR="009E34AC" w:rsidRDefault="00FE4584">
      <w:pPr>
        <w:pStyle w:val="BT"/>
        <w:jc w:val="both"/>
      </w:pPr>
      <w:r>
        <w:t>24185</w:t>
      </w:r>
      <w:r w:rsidR="009E34AC">
        <w:tab/>
      </w:r>
      <w:bookmarkStart w:id="101" w:name="p24518"/>
      <w:bookmarkEnd w:id="101"/>
      <w:r w:rsidR="009E34AC">
        <w:t>A person who is on temporary release (</w:t>
      </w:r>
      <w:r w:rsidR="00FE348B">
        <w:t xml:space="preserve">see </w:t>
      </w:r>
      <w:r w:rsidR="00F34B01">
        <w:t>DMG Chapter 21</w:t>
      </w:r>
      <w:r w:rsidR="009E34AC">
        <w:t>) or is detained in custody, will not b</w:t>
      </w:r>
      <w:r w:rsidR="008E7C82">
        <w:t>e able to satisfy the condition</w:t>
      </w:r>
      <w:r w:rsidR="009E34AC">
        <w:t xml:space="preserve"> of being available for </w:t>
      </w:r>
      <w:r w:rsidR="00FE348B">
        <w:t>employment</w:t>
      </w:r>
      <w:r w:rsidR="009E34AC">
        <w:t xml:space="preserve">, and will not be entitled to </w:t>
      </w:r>
      <w:r w:rsidR="006E6746">
        <w:t>contribution based Jobseeker’s Allowance</w:t>
      </w:r>
      <w:r w:rsidR="009E34AC">
        <w:t>.</w:t>
      </w:r>
    </w:p>
    <w:p w:rsidR="009E34AC" w:rsidRDefault="006E6746">
      <w:pPr>
        <w:pStyle w:val="SG"/>
      </w:pPr>
      <w:r>
        <w:t>Income-based Jobseeker's Allowance</w:t>
      </w:r>
    </w:p>
    <w:p w:rsidR="009E34AC" w:rsidRDefault="006E6746">
      <w:pPr>
        <w:pStyle w:val="Para"/>
      </w:pPr>
      <w:r>
        <w:t>Income-based Jobseeker's Allowance</w:t>
      </w:r>
      <w:r w:rsidR="009E34AC">
        <w:t xml:space="preserve"> </w:t>
      </w:r>
      <w:r w:rsidR="006B68B7">
        <w:t>claimant</w:t>
      </w:r>
      <w:r w:rsidR="009E34AC">
        <w:t xml:space="preserve"> is a prisoner</w:t>
      </w:r>
    </w:p>
    <w:p w:rsidR="009E34AC" w:rsidRDefault="00FE4584">
      <w:pPr>
        <w:pStyle w:val="BT"/>
        <w:jc w:val="both"/>
      </w:pPr>
      <w:r>
        <w:t>24186</w:t>
      </w:r>
      <w:r w:rsidR="009E34AC">
        <w:tab/>
      </w:r>
      <w:bookmarkStart w:id="102" w:name="p24519"/>
      <w:bookmarkEnd w:id="102"/>
      <w:r w:rsidR="009E34AC">
        <w:t>A person who is on temporary release (</w:t>
      </w:r>
      <w:r w:rsidR="00FE348B">
        <w:t>see DMG Chapter 21</w:t>
      </w:r>
      <w:r w:rsidR="009E34AC">
        <w:t>) or is detained in custody, will not b</w:t>
      </w:r>
      <w:r w:rsidR="008E7C82">
        <w:t>e able to satisfy the condition</w:t>
      </w:r>
      <w:r w:rsidR="009E34AC">
        <w:t xml:space="preserve"> of being available for </w:t>
      </w:r>
      <w:r w:rsidR="00FE348B">
        <w:t>employment</w:t>
      </w:r>
      <w:r w:rsidR="009E34AC">
        <w:t xml:space="preserve">, and will not be entitled to </w:t>
      </w:r>
      <w:r w:rsidR="006E6746">
        <w:t>income-based Jobseeker's Allowance</w:t>
      </w:r>
      <w:r w:rsidR="009E34AC">
        <w:t xml:space="preserve">.  The </w:t>
      </w:r>
      <w:r w:rsidR="006B68B7">
        <w:t>claimant</w:t>
      </w:r>
      <w:r w:rsidR="009E34AC">
        <w:t xml:space="preserve"> may need to claim I</w:t>
      </w:r>
      <w:r w:rsidR="006E6746">
        <w:t xml:space="preserve">ncome </w:t>
      </w:r>
      <w:r w:rsidR="009E34AC">
        <w:t>S</w:t>
      </w:r>
      <w:r w:rsidR="006E6746">
        <w:t>upport</w:t>
      </w:r>
      <w:r w:rsidR="009E34AC">
        <w:t xml:space="preserve"> for housing costs. </w:t>
      </w:r>
      <w:r w:rsidR="006E6746">
        <w:t xml:space="preserve"> </w:t>
      </w:r>
      <w:r w:rsidR="009E34AC">
        <w:t>Any partner may need to claim I</w:t>
      </w:r>
      <w:r w:rsidR="006E6746">
        <w:t xml:space="preserve">ncome </w:t>
      </w:r>
      <w:r w:rsidR="009E34AC">
        <w:t>S</w:t>
      </w:r>
      <w:r w:rsidR="006E6746">
        <w:t>upport</w:t>
      </w:r>
      <w:r w:rsidR="009E34AC">
        <w:t xml:space="preserve"> or </w:t>
      </w:r>
      <w:r w:rsidR="006E6746">
        <w:t>income-based Jobseeker's Allowance</w:t>
      </w:r>
      <w:r w:rsidR="009E34AC">
        <w:t>.</w:t>
      </w:r>
    </w:p>
    <w:p w:rsidR="00FE4584" w:rsidRDefault="00FE4584">
      <w:pPr>
        <w:pStyle w:val="Para"/>
      </w:pPr>
      <w:r>
        <w:t>Detained in custody</w:t>
      </w:r>
    </w:p>
    <w:p w:rsidR="00FE4584" w:rsidRDefault="00FE4584" w:rsidP="00FE4584">
      <w:pPr>
        <w:pStyle w:val="BT"/>
      </w:pPr>
      <w:r>
        <w:t>24187</w:t>
      </w:r>
      <w:r>
        <w:tab/>
        <w:t>A claimant can be treated as available</w:t>
      </w:r>
      <w:r w:rsidRPr="00FE4584">
        <w:rPr>
          <w:vertAlign w:val="superscript"/>
        </w:rPr>
        <w:t>1</w:t>
      </w:r>
      <w:r>
        <w:t xml:space="preserve"> if, for a maximum of 96 hours before being released, he is held in police detention under specific legislation</w:t>
      </w:r>
      <w:r w:rsidRPr="00FE4584">
        <w:rPr>
          <w:vertAlign w:val="superscript"/>
        </w:rPr>
        <w:t>2</w:t>
      </w:r>
      <w:r>
        <w:t>.</w:t>
      </w:r>
    </w:p>
    <w:p w:rsidR="00FE4584" w:rsidRDefault="00FE4584" w:rsidP="00FE4584">
      <w:pPr>
        <w:pStyle w:val="BT"/>
      </w:pPr>
      <w:r>
        <w:tab/>
      </w:r>
      <w:proofErr w:type="gramStart"/>
      <w:r>
        <w:rPr>
          <w:b/>
        </w:rPr>
        <w:t>Note :</w:t>
      </w:r>
      <w:proofErr w:type="gramEnd"/>
      <w:r>
        <w:t xml:space="preserve">  </w:t>
      </w:r>
      <w:r w:rsidR="00DD3484">
        <w:t>This only treats the claimant as available for the actual period he is in custody.</w:t>
      </w:r>
    </w:p>
    <w:p w:rsidR="00DD3484" w:rsidRDefault="00DD3484" w:rsidP="00DD3484">
      <w:pPr>
        <w:pStyle w:val="Leg"/>
        <w:rPr>
          <w:b/>
        </w:rPr>
      </w:pPr>
      <w:proofErr w:type="gramStart"/>
      <w:r>
        <w:t>1  JSA</w:t>
      </w:r>
      <w:proofErr w:type="gramEnd"/>
      <w:r>
        <w:t xml:space="preserve"> Regs (NI), reg 14(1)(r);  Police and Criminal Evidence (NI) Order 1989, Art 2(3)</w:t>
      </w:r>
    </w:p>
    <w:p w:rsidR="00DD3484" w:rsidRDefault="00DD3484" w:rsidP="00DD3484">
      <w:pPr>
        <w:pStyle w:val="BT"/>
      </w:pPr>
      <w:r>
        <w:tab/>
      </w:r>
      <w:r>
        <w:rPr>
          <w:b/>
        </w:rPr>
        <w:t>Example</w:t>
      </w:r>
    </w:p>
    <w:p w:rsidR="00DD3484" w:rsidRDefault="00DD3484" w:rsidP="00A976D8">
      <w:pPr>
        <w:pStyle w:val="BT"/>
        <w:jc w:val="both"/>
      </w:pPr>
      <w:r>
        <w:tab/>
        <w:t>A man says that he failed to attend the Jobs and Benefits office as required on Thursday 8 June because he was being questioned in police custody from 4pm on Wednesday 7 June until 11am on Saturday 10 June.  At 11am he was released and not charged with any offence.</w:t>
      </w:r>
    </w:p>
    <w:p w:rsidR="00DD3484" w:rsidRDefault="00DD3484" w:rsidP="00DD3484">
      <w:pPr>
        <w:pStyle w:val="BT"/>
      </w:pPr>
      <w:r>
        <w:tab/>
        <w:t xml:space="preserve">The man was held in police </w:t>
      </w:r>
      <w:r w:rsidR="00A976D8">
        <w:t>custody for less than 96 hours.  He can be treated as available for the whole period he was in custody.</w:t>
      </w:r>
    </w:p>
    <w:p w:rsidR="00A976D8" w:rsidRPr="00DD3484" w:rsidRDefault="00A976D8" w:rsidP="00DD3484">
      <w:pPr>
        <w:pStyle w:val="BT"/>
      </w:pPr>
      <w:r>
        <w:tab/>
        <w:t>24188 - 24191</w:t>
      </w:r>
    </w:p>
    <w:p w:rsidR="009E34AC" w:rsidRDefault="00A976D8">
      <w:pPr>
        <w:pStyle w:val="Para"/>
      </w:pPr>
      <w:r>
        <w:br w:type="page"/>
      </w:r>
      <w:r w:rsidR="009E34AC">
        <w:lastRenderedPageBreak/>
        <w:t>Membership of the family - partner or member of a polygamous marriage</w:t>
      </w:r>
    </w:p>
    <w:p w:rsidR="009E34AC" w:rsidRDefault="004E1A00">
      <w:pPr>
        <w:pStyle w:val="BT"/>
        <w:jc w:val="both"/>
      </w:pPr>
      <w:r>
        <w:t>24192</w:t>
      </w:r>
      <w:r w:rsidR="009E34AC">
        <w:tab/>
      </w:r>
      <w:bookmarkStart w:id="103" w:name="p24520"/>
      <w:bookmarkEnd w:id="103"/>
      <w:r w:rsidR="009E34AC">
        <w:t>Members of a couple or polygamous marriage are not treated as a member of the household</w:t>
      </w:r>
      <w:r w:rsidR="009E34AC" w:rsidRPr="006E6746">
        <w:rPr>
          <w:vertAlign w:val="superscript"/>
        </w:rPr>
        <w:t>1</w:t>
      </w:r>
      <w:r w:rsidR="009E34AC">
        <w:t xml:space="preserve"> and are not a member of the family if one, both or all of them are</w:t>
      </w:r>
    </w:p>
    <w:p w:rsidR="009E34AC" w:rsidRDefault="009E34AC">
      <w:pPr>
        <w:pStyle w:val="Indent1"/>
        <w:jc w:val="both"/>
      </w:pPr>
      <w:r>
        <w:rPr>
          <w:b/>
        </w:rPr>
        <w:t>1.</w:t>
      </w:r>
      <w:r>
        <w:rPr>
          <w:b/>
        </w:rPr>
        <w:tab/>
      </w:r>
      <w:proofErr w:type="gramStart"/>
      <w:r>
        <w:t>detained</w:t>
      </w:r>
      <w:proofErr w:type="gramEnd"/>
      <w:r>
        <w:t xml:space="preserve"> in custody</w:t>
      </w:r>
    </w:p>
    <w:p w:rsidR="009E34AC" w:rsidRDefault="009E34AC">
      <w:pPr>
        <w:pStyle w:val="Indent2"/>
        <w:jc w:val="both"/>
        <w:rPr>
          <w:color w:val="auto"/>
        </w:rPr>
      </w:pPr>
      <w:r>
        <w:rPr>
          <w:b/>
          <w:color w:val="auto"/>
        </w:rPr>
        <w:t>1.1</w:t>
      </w:r>
      <w:r>
        <w:rPr>
          <w:color w:val="auto"/>
        </w:rPr>
        <w:tab/>
        <w:t xml:space="preserve">pending trial </w:t>
      </w:r>
      <w:r>
        <w:rPr>
          <w:b/>
          <w:color w:val="auto"/>
        </w:rPr>
        <w:t>or</w:t>
      </w:r>
    </w:p>
    <w:p w:rsidR="009E34AC" w:rsidRDefault="009E34AC">
      <w:pPr>
        <w:pStyle w:val="Indent2"/>
        <w:jc w:val="both"/>
        <w:rPr>
          <w:color w:val="auto"/>
        </w:rPr>
      </w:pPr>
      <w:r>
        <w:rPr>
          <w:b/>
          <w:color w:val="auto"/>
        </w:rPr>
        <w:t>1.2</w:t>
      </w:r>
      <w:r>
        <w:rPr>
          <w:color w:val="auto"/>
        </w:rPr>
        <w:tab/>
        <w:t xml:space="preserve">pending sentence upon conviction </w:t>
      </w:r>
      <w:r>
        <w:rPr>
          <w:b/>
          <w:color w:val="auto"/>
        </w:rPr>
        <w:t>or</w:t>
      </w:r>
    </w:p>
    <w:p w:rsidR="009E34AC" w:rsidRDefault="009E34AC">
      <w:pPr>
        <w:pStyle w:val="Indent1"/>
        <w:jc w:val="both"/>
        <w:rPr>
          <w:b/>
        </w:rPr>
      </w:pPr>
      <w:r>
        <w:rPr>
          <w:b/>
        </w:rPr>
        <w:t>2.</w:t>
      </w:r>
      <w:r>
        <w:tab/>
      </w:r>
      <w:proofErr w:type="gramStart"/>
      <w:r>
        <w:t>serving</w:t>
      </w:r>
      <w:proofErr w:type="gramEnd"/>
      <w:r>
        <w:t xml:space="preserve"> a sentence imposed by a court </w:t>
      </w:r>
      <w:r w:rsidR="00FE4584">
        <w:rPr>
          <w:b/>
        </w:rPr>
        <w:t>or</w:t>
      </w:r>
    </w:p>
    <w:p w:rsidR="009E34AC" w:rsidRDefault="009E34AC">
      <w:pPr>
        <w:pStyle w:val="Indent1"/>
        <w:jc w:val="both"/>
      </w:pPr>
      <w:r>
        <w:rPr>
          <w:b/>
        </w:rPr>
        <w:t>3.</w:t>
      </w:r>
      <w:r>
        <w:rPr>
          <w:b/>
        </w:rPr>
        <w:tab/>
      </w:r>
      <w:r>
        <w:t>on temporary release</w:t>
      </w:r>
      <w:r w:rsidRPr="006E6746">
        <w:rPr>
          <w:color w:val="000000"/>
          <w:vertAlign w:val="superscript"/>
        </w:rPr>
        <w:t>2</w:t>
      </w:r>
      <w:r>
        <w:t xml:space="preserve"> which may be allowed for a variety of reasons including</w:t>
      </w:r>
    </w:p>
    <w:p w:rsidR="009E34AC" w:rsidRDefault="009E34AC">
      <w:pPr>
        <w:pStyle w:val="Indent2"/>
        <w:jc w:val="both"/>
        <w:rPr>
          <w:b/>
          <w:color w:val="auto"/>
        </w:rPr>
      </w:pPr>
      <w:r>
        <w:rPr>
          <w:b/>
          <w:color w:val="auto"/>
        </w:rPr>
        <w:t>3.1</w:t>
      </w:r>
      <w:r>
        <w:rPr>
          <w:color w:val="auto"/>
        </w:rPr>
        <w:tab/>
        <w:t xml:space="preserve">home leave </w:t>
      </w:r>
      <w:r>
        <w:rPr>
          <w:b/>
          <w:color w:val="auto"/>
        </w:rPr>
        <w:t>or</w:t>
      </w:r>
    </w:p>
    <w:p w:rsidR="009E34AC" w:rsidRDefault="009E34AC">
      <w:pPr>
        <w:pStyle w:val="Indent2"/>
        <w:jc w:val="both"/>
        <w:rPr>
          <w:b/>
          <w:color w:val="auto"/>
        </w:rPr>
      </w:pPr>
      <w:r>
        <w:rPr>
          <w:b/>
          <w:color w:val="auto"/>
        </w:rPr>
        <w:t>3.2</w:t>
      </w:r>
      <w:r>
        <w:rPr>
          <w:b/>
          <w:color w:val="auto"/>
        </w:rPr>
        <w:tab/>
      </w:r>
      <w:r>
        <w:rPr>
          <w:color w:val="auto"/>
        </w:rPr>
        <w:t xml:space="preserve">attendance at rehabilitation courses </w:t>
      </w:r>
      <w:r>
        <w:rPr>
          <w:b/>
          <w:color w:val="auto"/>
        </w:rPr>
        <w:t>or</w:t>
      </w:r>
    </w:p>
    <w:p w:rsidR="009E34AC" w:rsidRDefault="009E34AC">
      <w:pPr>
        <w:pStyle w:val="Indent2"/>
        <w:rPr>
          <w:color w:val="auto"/>
        </w:rPr>
      </w:pPr>
      <w:r>
        <w:rPr>
          <w:b/>
          <w:color w:val="auto"/>
        </w:rPr>
        <w:t>3.3</w:t>
      </w:r>
      <w:r>
        <w:rPr>
          <w:b/>
          <w:color w:val="auto"/>
        </w:rPr>
        <w:tab/>
      </w:r>
      <w:r>
        <w:rPr>
          <w:color w:val="auto"/>
        </w:rPr>
        <w:t>work during the daytime.</w:t>
      </w:r>
    </w:p>
    <w:p w:rsidR="009E34AC" w:rsidRDefault="009E34AC">
      <w:pPr>
        <w:pStyle w:val="Leg"/>
        <w:rPr>
          <w:b/>
        </w:rPr>
      </w:pPr>
      <w:bookmarkStart w:id="104" w:name="OLE_LINK9"/>
      <w:bookmarkStart w:id="105" w:name="OLE_LINK10"/>
      <w:proofErr w:type="gramStart"/>
      <w:r>
        <w:t>1  JSA</w:t>
      </w:r>
      <w:proofErr w:type="gramEnd"/>
      <w:r>
        <w:t xml:space="preserve"> Regs (NI), reg 78(3)(b);  2  Prison Act (NI) 53</w:t>
      </w:r>
    </w:p>
    <w:bookmarkEnd w:id="104"/>
    <w:bookmarkEnd w:id="105"/>
    <w:p w:rsidR="009E34AC" w:rsidRDefault="007C6BD6">
      <w:pPr>
        <w:pStyle w:val="BT"/>
        <w:jc w:val="both"/>
      </w:pPr>
      <w:r>
        <w:t>24193</w:t>
      </w:r>
      <w:r w:rsidR="009E34AC">
        <w:tab/>
        <w:t xml:space="preserve">If </w:t>
      </w:r>
      <w:r w:rsidR="00FE348B">
        <w:t xml:space="preserve">DMG </w:t>
      </w:r>
      <w:r w:rsidR="00044929">
        <w:t>24192</w:t>
      </w:r>
      <w:r w:rsidR="009E34AC">
        <w:t xml:space="preserve"> applies to the partner of a J</w:t>
      </w:r>
      <w:r w:rsidR="006E6746">
        <w:t>obseeker’s Allowance</w:t>
      </w:r>
      <w:r w:rsidR="009E34AC">
        <w:t xml:space="preserve"> </w:t>
      </w:r>
      <w:r w:rsidR="006B68B7">
        <w:t>claimant</w:t>
      </w:r>
      <w:r w:rsidR="009E34AC" w:rsidRPr="006E6746">
        <w:rPr>
          <w:vertAlign w:val="superscript"/>
        </w:rPr>
        <w:t>1</w:t>
      </w:r>
      <w:r w:rsidR="009E34AC">
        <w:t xml:space="preserve">, the </w:t>
      </w:r>
      <w:r w:rsidR="006B68B7">
        <w:t>claimant</w:t>
      </w:r>
      <w:r w:rsidR="009E34AC">
        <w:t xml:space="preserve"> should be treated as</w:t>
      </w:r>
    </w:p>
    <w:p w:rsidR="009E34AC" w:rsidRDefault="009E34AC">
      <w:pPr>
        <w:pStyle w:val="Indent1"/>
        <w:jc w:val="both"/>
      </w:pPr>
      <w:r>
        <w:rPr>
          <w:b/>
        </w:rPr>
        <w:t>1.</w:t>
      </w:r>
      <w:r>
        <w:tab/>
      </w:r>
      <w:proofErr w:type="gramStart"/>
      <w:r>
        <w:t>a</w:t>
      </w:r>
      <w:proofErr w:type="gramEnd"/>
      <w:r>
        <w:t xml:space="preserve"> single </w:t>
      </w:r>
      <w:r w:rsidR="006B68B7">
        <w:t>claimant</w:t>
      </w:r>
      <w:r>
        <w:t xml:space="preserve"> </w:t>
      </w:r>
      <w:r>
        <w:rPr>
          <w:b/>
        </w:rPr>
        <w:t>or</w:t>
      </w:r>
    </w:p>
    <w:p w:rsidR="009E34AC" w:rsidRDefault="009E34AC">
      <w:pPr>
        <w:pStyle w:val="Indent1"/>
        <w:jc w:val="both"/>
      </w:pPr>
      <w:r>
        <w:rPr>
          <w:b/>
        </w:rPr>
        <w:t>2.</w:t>
      </w:r>
      <w:r>
        <w:tab/>
      </w:r>
      <w:proofErr w:type="gramStart"/>
      <w:r>
        <w:t>a</w:t>
      </w:r>
      <w:proofErr w:type="gramEnd"/>
      <w:r>
        <w:t xml:space="preserve"> lone parent if there is any child or young person in the family (see </w:t>
      </w:r>
      <w:r w:rsidR="00044929">
        <w:t>DMG Chapter 22</w:t>
      </w:r>
      <w:r>
        <w:t xml:space="preserve"> for further guidance on membership of the family).</w:t>
      </w:r>
    </w:p>
    <w:p w:rsidR="009E34AC" w:rsidRDefault="009E34AC">
      <w:pPr>
        <w:pStyle w:val="BT"/>
        <w:jc w:val="both"/>
      </w:pPr>
      <w:r>
        <w:rPr>
          <w:b/>
        </w:rPr>
        <w:tab/>
      </w:r>
      <w:proofErr w:type="gramStart"/>
      <w:r>
        <w:rPr>
          <w:b/>
        </w:rPr>
        <w:t>Note</w:t>
      </w:r>
      <w:r w:rsidR="007C6BD6">
        <w:rPr>
          <w:b/>
        </w:rPr>
        <w:t xml:space="preserve"> :</w:t>
      </w:r>
      <w:proofErr w:type="gramEnd"/>
      <w:r>
        <w:t xml:space="preserve"> </w:t>
      </w:r>
      <w:r w:rsidR="007C6BD6">
        <w:t xml:space="preserve"> </w:t>
      </w:r>
      <w:r>
        <w:t xml:space="preserve">Lone parents may claim </w:t>
      </w:r>
      <w:r w:rsidR="007C6BD6">
        <w:t>Income Support</w:t>
      </w:r>
      <w:r>
        <w:t>.</w:t>
      </w:r>
    </w:p>
    <w:p w:rsidR="009E34AC" w:rsidRDefault="009E34AC">
      <w:pPr>
        <w:pStyle w:val="Leg"/>
      </w:pPr>
      <w:proofErr w:type="gramStart"/>
      <w:r>
        <w:t>1  JSA</w:t>
      </w:r>
      <w:proofErr w:type="gramEnd"/>
      <w:r>
        <w:t xml:space="preserve"> Regs (NI), reg 78(3)(b)</w:t>
      </w:r>
    </w:p>
    <w:p w:rsidR="008E7C82" w:rsidRPr="008E7C82" w:rsidRDefault="008E7C82" w:rsidP="008E7C82">
      <w:pPr>
        <w:pStyle w:val="BT"/>
      </w:pPr>
      <w:r>
        <w:tab/>
        <w:t>24194</w:t>
      </w:r>
    </w:p>
    <w:p w:rsidR="009E34AC" w:rsidRDefault="009E34AC">
      <w:pPr>
        <w:pStyle w:val="Para"/>
        <w:outlineLvl w:val="0"/>
      </w:pPr>
      <w:r>
        <w:t>Membership of the family - child or young person</w:t>
      </w:r>
    </w:p>
    <w:p w:rsidR="009E34AC" w:rsidRDefault="00044929">
      <w:pPr>
        <w:pStyle w:val="BT"/>
        <w:jc w:val="both"/>
      </w:pPr>
      <w:r>
        <w:t>24195</w:t>
      </w:r>
      <w:r w:rsidR="009E34AC">
        <w:tab/>
      </w:r>
      <w:bookmarkStart w:id="106" w:name="p24523"/>
      <w:bookmarkEnd w:id="106"/>
      <w:r w:rsidR="009E34AC">
        <w:t>Children or young people are not treated as a member of the household</w:t>
      </w:r>
      <w:r w:rsidR="009E34AC" w:rsidRPr="006E6746">
        <w:rPr>
          <w:vertAlign w:val="superscript"/>
        </w:rPr>
        <w:t>1</w:t>
      </w:r>
      <w:r w:rsidR="009E34AC">
        <w:rPr>
          <w:position w:val="6"/>
          <w:sz w:val="11"/>
        </w:rPr>
        <w:t xml:space="preserve"> </w:t>
      </w:r>
      <w:r w:rsidR="009E34AC">
        <w:t>and are not a member of the family if they are</w:t>
      </w:r>
    </w:p>
    <w:p w:rsidR="009E34AC" w:rsidRDefault="009E34AC">
      <w:pPr>
        <w:pStyle w:val="Indent1"/>
        <w:jc w:val="both"/>
        <w:outlineLvl w:val="0"/>
      </w:pPr>
      <w:r>
        <w:rPr>
          <w:b/>
        </w:rPr>
        <w:t>1.</w:t>
      </w:r>
      <w:r>
        <w:rPr>
          <w:b/>
        </w:rPr>
        <w:tab/>
      </w:r>
      <w:proofErr w:type="gramStart"/>
      <w:r>
        <w:t>detained</w:t>
      </w:r>
      <w:proofErr w:type="gramEnd"/>
      <w:r>
        <w:t xml:space="preserve"> in custody</w:t>
      </w:r>
    </w:p>
    <w:p w:rsidR="009E34AC" w:rsidRDefault="009E34AC">
      <w:pPr>
        <w:pStyle w:val="Indent2"/>
        <w:jc w:val="both"/>
        <w:rPr>
          <w:color w:val="auto"/>
        </w:rPr>
      </w:pPr>
      <w:r>
        <w:rPr>
          <w:b/>
          <w:color w:val="auto"/>
        </w:rPr>
        <w:t>1.1</w:t>
      </w:r>
      <w:r>
        <w:rPr>
          <w:b/>
          <w:color w:val="auto"/>
        </w:rPr>
        <w:tab/>
      </w:r>
      <w:r>
        <w:rPr>
          <w:color w:val="auto"/>
        </w:rPr>
        <w:t xml:space="preserve">pending trial </w:t>
      </w:r>
      <w:r>
        <w:rPr>
          <w:b/>
          <w:color w:val="auto"/>
        </w:rPr>
        <w:t>or</w:t>
      </w:r>
    </w:p>
    <w:p w:rsidR="009E34AC" w:rsidRDefault="009E34AC">
      <w:pPr>
        <w:pStyle w:val="Indent2"/>
        <w:jc w:val="both"/>
        <w:rPr>
          <w:b/>
          <w:color w:val="auto"/>
        </w:rPr>
      </w:pPr>
      <w:r>
        <w:rPr>
          <w:b/>
          <w:color w:val="auto"/>
        </w:rPr>
        <w:t>1.2</w:t>
      </w:r>
      <w:r>
        <w:rPr>
          <w:b/>
          <w:color w:val="auto"/>
        </w:rPr>
        <w:tab/>
      </w:r>
      <w:r>
        <w:rPr>
          <w:color w:val="auto"/>
        </w:rPr>
        <w:t xml:space="preserve">pending sentence upon conviction </w:t>
      </w:r>
      <w:r>
        <w:rPr>
          <w:b/>
          <w:color w:val="auto"/>
        </w:rPr>
        <w:t>or</w:t>
      </w:r>
    </w:p>
    <w:p w:rsidR="009E34AC" w:rsidRDefault="009E34AC">
      <w:pPr>
        <w:pStyle w:val="Indent1"/>
        <w:jc w:val="both"/>
        <w:outlineLvl w:val="0"/>
      </w:pPr>
      <w:r>
        <w:rPr>
          <w:b/>
        </w:rPr>
        <w:t>2.</w:t>
      </w:r>
      <w:r>
        <w:rPr>
          <w:b/>
        </w:rPr>
        <w:tab/>
      </w:r>
      <w:proofErr w:type="gramStart"/>
      <w:r>
        <w:t>serving</w:t>
      </w:r>
      <w:proofErr w:type="gramEnd"/>
      <w:r>
        <w:t xml:space="preserve"> a sentence upon conviction</w:t>
      </w:r>
    </w:p>
    <w:p w:rsidR="009E34AC" w:rsidRDefault="009E34AC">
      <w:pPr>
        <w:pStyle w:val="Indent1"/>
        <w:jc w:val="both"/>
      </w:pPr>
      <w:r>
        <w:t xml:space="preserve">See </w:t>
      </w:r>
      <w:r w:rsidR="00FE348B">
        <w:t>DMG Chapter 22</w:t>
      </w:r>
      <w:r>
        <w:t xml:space="preserve"> </w:t>
      </w:r>
      <w:proofErr w:type="gramStart"/>
      <w:r>
        <w:t>et</w:t>
      </w:r>
      <w:proofErr w:type="gramEnd"/>
      <w:r>
        <w:t xml:space="preserve"> seq for further guidance on membership of the family.</w:t>
      </w:r>
    </w:p>
    <w:p w:rsidR="009E34AC" w:rsidRDefault="009E34AC">
      <w:pPr>
        <w:pStyle w:val="Leg"/>
      </w:pPr>
      <w:proofErr w:type="gramStart"/>
      <w:r>
        <w:t xml:space="preserve">1 </w:t>
      </w:r>
      <w:r w:rsidR="000D3902">
        <w:t xml:space="preserve"> </w:t>
      </w:r>
      <w:r>
        <w:t>JSA</w:t>
      </w:r>
      <w:proofErr w:type="gramEnd"/>
      <w:r>
        <w:t xml:space="preserve"> Regs (NI), reg 78(5)(g)</w:t>
      </w:r>
    </w:p>
    <w:p w:rsidR="009E34AC" w:rsidRDefault="00044929">
      <w:pPr>
        <w:pStyle w:val="BT"/>
        <w:jc w:val="both"/>
      </w:pPr>
      <w:r>
        <w:lastRenderedPageBreak/>
        <w:t>24196</w:t>
      </w:r>
      <w:r w:rsidR="009E34AC">
        <w:tab/>
        <w:t xml:space="preserve">If </w:t>
      </w:r>
      <w:r w:rsidR="00FE348B">
        <w:t xml:space="preserve">DMG </w:t>
      </w:r>
      <w:r>
        <w:t>24195</w:t>
      </w:r>
      <w:r w:rsidR="009E34AC">
        <w:t xml:space="preserve"> applies to a child or young person, the </w:t>
      </w:r>
      <w:r w:rsidR="006B68B7">
        <w:t>claimant</w:t>
      </w:r>
      <w:r w:rsidR="009E34AC">
        <w:t xml:space="preserve">’s applicable amount should be </w:t>
      </w:r>
      <w:r w:rsidR="00FE348B">
        <w:t xml:space="preserve">revised or </w:t>
      </w:r>
      <w:r w:rsidR="009E34AC">
        <w:t>superseded to exclude</w:t>
      </w:r>
    </w:p>
    <w:p w:rsidR="009E34AC" w:rsidRDefault="009E34AC">
      <w:pPr>
        <w:pStyle w:val="Indent1"/>
        <w:jc w:val="both"/>
      </w:pPr>
      <w:r>
        <w:rPr>
          <w:b/>
        </w:rPr>
        <w:t>1.</w:t>
      </w:r>
      <w:r>
        <w:rPr>
          <w:b/>
        </w:rPr>
        <w:tab/>
      </w:r>
      <w:proofErr w:type="gramStart"/>
      <w:r>
        <w:t>any</w:t>
      </w:r>
      <w:proofErr w:type="gramEnd"/>
      <w:r>
        <w:t xml:space="preserve"> personal allowance or premium for that child or young person </w:t>
      </w:r>
      <w:r>
        <w:rPr>
          <w:b/>
        </w:rPr>
        <w:t>and</w:t>
      </w:r>
    </w:p>
    <w:p w:rsidR="009E34AC" w:rsidRDefault="009E34AC">
      <w:pPr>
        <w:pStyle w:val="Indent1"/>
        <w:jc w:val="both"/>
      </w:pPr>
      <w:r>
        <w:rPr>
          <w:b/>
        </w:rPr>
        <w:t>2.</w:t>
      </w:r>
      <w:r>
        <w:tab/>
      </w:r>
      <w:proofErr w:type="gramStart"/>
      <w:r>
        <w:t>if</w:t>
      </w:r>
      <w:proofErr w:type="gramEnd"/>
      <w:r>
        <w:t xml:space="preserve"> no other dependants remain in the family</w:t>
      </w:r>
    </w:p>
    <w:p w:rsidR="009E34AC" w:rsidRDefault="009E34AC">
      <w:pPr>
        <w:pStyle w:val="Indent2"/>
        <w:jc w:val="both"/>
        <w:rPr>
          <w:color w:val="auto"/>
        </w:rPr>
      </w:pPr>
      <w:r>
        <w:rPr>
          <w:b/>
          <w:color w:val="auto"/>
        </w:rPr>
        <w:t>2.1</w:t>
      </w:r>
      <w:r>
        <w:rPr>
          <w:color w:val="auto"/>
        </w:rPr>
        <w:tab/>
      </w:r>
      <w:r w:rsidR="000D3902">
        <w:rPr>
          <w:color w:val="auto"/>
        </w:rPr>
        <w:t>family premium</w:t>
      </w:r>
      <w:r>
        <w:rPr>
          <w:color w:val="auto"/>
        </w:rPr>
        <w:t xml:space="preserve"> </w:t>
      </w:r>
      <w:r>
        <w:rPr>
          <w:b/>
          <w:color w:val="auto"/>
        </w:rPr>
        <w:t>and</w:t>
      </w:r>
    </w:p>
    <w:p w:rsidR="009E34AC" w:rsidRDefault="009E34AC">
      <w:pPr>
        <w:pStyle w:val="Indent2"/>
        <w:jc w:val="both"/>
        <w:rPr>
          <w:color w:val="auto"/>
        </w:rPr>
      </w:pPr>
      <w:r>
        <w:rPr>
          <w:b/>
          <w:color w:val="auto"/>
        </w:rPr>
        <w:t>2.2</w:t>
      </w:r>
      <w:r>
        <w:rPr>
          <w:color w:val="auto"/>
        </w:rPr>
        <w:tab/>
      </w:r>
      <w:proofErr w:type="gramStart"/>
      <w:r>
        <w:rPr>
          <w:color w:val="auto"/>
        </w:rPr>
        <w:t>if</w:t>
      </w:r>
      <w:proofErr w:type="gramEnd"/>
      <w:r>
        <w:rPr>
          <w:color w:val="auto"/>
        </w:rPr>
        <w:t xml:space="preserve"> the </w:t>
      </w:r>
      <w:r w:rsidR="006B68B7">
        <w:rPr>
          <w:color w:val="auto"/>
        </w:rPr>
        <w:t>claimant</w:t>
      </w:r>
      <w:r>
        <w:rPr>
          <w:color w:val="auto"/>
        </w:rPr>
        <w:t xml:space="preserve"> is a lone parent, </w:t>
      </w:r>
      <w:r w:rsidR="000D3902">
        <w:rPr>
          <w:color w:val="auto"/>
        </w:rPr>
        <w:t>family premium (lone parent)</w:t>
      </w:r>
      <w:r>
        <w:rPr>
          <w:color w:val="auto"/>
        </w:rPr>
        <w:t xml:space="preserve"> where applicable.</w:t>
      </w:r>
    </w:p>
    <w:p w:rsidR="009E34AC" w:rsidRDefault="009E34AC">
      <w:pPr>
        <w:pStyle w:val="BT"/>
        <w:jc w:val="both"/>
      </w:pPr>
      <w:r>
        <w:tab/>
        <w:t xml:space="preserve">See </w:t>
      </w:r>
      <w:r w:rsidR="00FE348B">
        <w:t>DMG Chapter 22</w:t>
      </w:r>
      <w:r>
        <w:t xml:space="preserve"> if a child or young person who is in custody or serving a sentence lives with the </w:t>
      </w:r>
      <w:r w:rsidR="006B68B7">
        <w:t>claimant</w:t>
      </w:r>
      <w:r>
        <w:t xml:space="preserve"> for part of the benefit week.</w:t>
      </w:r>
    </w:p>
    <w:p w:rsidR="009E34AC" w:rsidRDefault="009E34AC">
      <w:pPr>
        <w:pStyle w:val="SG"/>
        <w:outlineLvl w:val="0"/>
      </w:pPr>
      <w:r>
        <w:t>I</w:t>
      </w:r>
      <w:r w:rsidR="000D3902">
        <w:t xml:space="preserve">ncome </w:t>
      </w:r>
      <w:r>
        <w:t>S</w:t>
      </w:r>
      <w:r w:rsidR="000D3902">
        <w:t>upport</w:t>
      </w:r>
    </w:p>
    <w:p w:rsidR="009E34AC" w:rsidRDefault="009E34AC">
      <w:pPr>
        <w:pStyle w:val="Para"/>
        <w:outlineLvl w:val="0"/>
      </w:pPr>
      <w:r>
        <w:t>Meaning of prisoner</w:t>
      </w:r>
    </w:p>
    <w:p w:rsidR="009E34AC" w:rsidRDefault="009B1955">
      <w:pPr>
        <w:pStyle w:val="BT"/>
        <w:jc w:val="both"/>
      </w:pPr>
      <w:r>
        <w:t>24197</w:t>
      </w:r>
      <w:r w:rsidR="009E34AC">
        <w:tab/>
      </w:r>
      <w:bookmarkStart w:id="107" w:name="p24525"/>
      <w:bookmarkEnd w:id="107"/>
      <w:r w:rsidR="009E34AC">
        <w:t>The applicable amount of an I</w:t>
      </w:r>
      <w:r w:rsidR="000D3902">
        <w:t xml:space="preserve">ncome </w:t>
      </w:r>
      <w:r w:rsidR="009E34AC">
        <w:t>S</w:t>
      </w:r>
      <w:r w:rsidR="000D3902">
        <w:t>upport</w:t>
      </w:r>
      <w:r w:rsidR="009E34AC">
        <w:t xml:space="preserve"> </w:t>
      </w:r>
      <w:r w:rsidR="006B68B7">
        <w:t>claimant</w:t>
      </w:r>
      <w:r w:rsidR="009E34AC">
        <w:t xml:space="preserve"> is affected if the </w:t>
      </w:r>
      <w:r w:rsidR="006B68B7">
        <w:t>claimant</w:t>
      </w:r>
      <w:r w:rsidR="009E34AC">
        <w:t xml:space="preserve"> is a prisoner, or </w:t>
      </w:r>
      <w:r>
        <w:t>DMG 24210 or 2421</w:t>
      </w:r>
      <w:r w:rsidR="009D2111">
        <w:t>5</w:t>
      </w:r>
      <w:r w:rsidR="009E34AC">
        <w:t xml:space="preserve"> applies to a member of the family.  A prisoner</w:t>
      </w:r>
      <w:r w:rsidR="009E34AC" w:rsidRPr="000D3902">
        <w:rPr>
          <w:vertAlign w:val="superscript"/>
        </w:rPr>
        <w:t>1</w:t>
      </w:r>
      <w:r w:rsidR="0064252C">
        <w:t xml:space="preserve"> is a person</w:t>
      </w:r>
    </w:p>
    <w:p w:rsidR="009E34AC" w:rsidRDefault="009E34AC">
      <w:pPr>
        <w:pStyle w:val="Indent1"/>
        <w:jc w:val="both"/>
        <w:outlineLvl w:val="0"/>
      </w:pPr>
      <w:r>
        <w:rPr>
          <w:b/>
        </w:rPr>
        <w:t>1.</w:t>
      </w:r>
      <w:r>
        <w:tab/>
      </w:r>
      <w:proofErr w:type="gramStart"/>
      <w:r w:rsidR="0064252C">
        <w:t>detained</w:t>
      </w:r>
      <w:proofErr w:type="gramEnd"/>
      <w:r w:rsidR="0064252C">
        <w:t xml:space="preserve"> in custody </w:t>
      </w:r>
      <w:r>
        <w:t xml:space="preserve">following sentence to a term </w:t>
      </w:r>
      <w:r w:rsidR="009464B4">
        <w:t>of imprisonment by a criminal,</w:t>
      </w:r>
      <w:r>
        <w:t xml:space="preserve"> civ</w:t>
      </w:r>
      <w:r w:rsidR="001D3318">
        <w:t xml:space="preserve">il </w:t>
      </w:r>
      <w:r w:rsidR="009464B4">
        <w:t xml:space="preserve">or military </w:t>
      </w:r>
      <w:r w:rsidR="001D3318">
        <w:t>court, and includes a person</w:t>
      </w:r>
    </w:p>
    <w:p w:rsidR="009E34AC" w:rsidRDefault="009E34AC">
      <w:pPr>
        <w:pStyle w:val="Indent2"/>
        <w:jc w:val="both"/>
        <w:rPr>
          <w:color w:val="auto"/>
        </w:rPr>
      </w:pPr>
      <w:r>
        <w:rPr>
          <w:b/>
          <w:color w:val="auto"/>
        </w:rPr>
        <w:t>1.1</w:t>
      </w:r>
      <w:r>
        <w:rPr>
          <w:color w:val="auto"/>
        </w:rPr>
        <w:tab/>
        <w:t xml:space="preserve">temporarily removed from prison to hospital unless </w:t>
      </w:r>
      <w:r w:rsidR="009B1955">
        <w:rPr>
          <w:color w:val="auto"/>
        </w:rPr>
        <w:t xml:space="preserve">DMG </w:t>
      </w:r>
      <w:r>
        <w:rPr>
          <w:color w:val="auto"/>
        </w:rPr>
        <w:t>24</w:t>
      </w:r>
      <w:r w:rsidR="009B1955">
        <w:rPr>
          <w:color w:val="auto"/>
        </w:rPr>
        <w:t>198</w:t>
      </w:r>
      <w:r w:rsidRPr="001D3318">
        <w:rPr>
          <w:color w:val="auto"/>
        </w:rPr>
        <w:t xml:space="preserve"> </w:t>
      </w:r>
      <w:r>
        <w:rPr>
          <w:b/>
          <w:color w:val="auto"/>
        </w:rPr>
        <w:t xml:space="preserve">3. </w:t>
      </w:r>
      <w:proofErr w:type="gramStart"/>
      <w:r>
        <w:rPr>
          <w:color w:val="auto"/>
        </w:rPr>
        <w:t>applies</w:t>
      </w:r>
      <w:proofErr w:type="gramEnd"/>
      <w:r>
        <w:rPr>
          <w:color w:val="auto"/>
        </w:rPr>
        <w:t xml:space="preserve"> </w:t>
      </w:r>
      <w:r>
        <w:rPr>
          <w:b/>
          <w:color w:val="auto"/>
        </w:rPr>
        <w:t>or</w:t>
      </w:r>
    </w:p>
    <w:p w:rsidR="009E34AC" w:rsidRDefault="009E34AC">
      <w:pPr>
        <w:pStyle w:val="Indent2"/>
        <w:jc w:val="both"/>
        <w:rPr>
          <w:color w:val="auto"/>
        </w:rPr>
      </w:pPr>
      <w:r>
        <w:rPr>
          <w:b/>
          <w:color w:val="auto"/>
        </w:rPr>
        <w:t>1.2</w:t>
      </w:r>
      <w:r>
        <w:rPr>
          <w:color w:val="auto"/>
        </w:rPr>
        <w:tab/>
        <w:t>living outside the prison under a pre-release employment scheme</w:t>
      </w:r>
      <w:r w:rsidRPr="000D3902">
        <w:rPr>
          <w:vertAlign w:val="superscript"/>
        </w:rPr>
        <w:t>2</w:t>
      </w:r>
      <w:r>
        <w:rPr>
          <w:color w:val="auto"/>
        </w:rPr>
        <w:t xml:space="preserve"> </w:t>
      </w:r>
      <w:r>
        <w:rPr>
          <w:b/>
          <w:color w:val="auto"/>
        </w:rPr>
        <w:t>or</w:t>
      </w:r>
    </w:p>
    <w:p w:rsidR="009E34AC" w:rsidRDefault="009E34AC">
      <w:pPr>
        <w:pStyle w:val="Indent2"/>
        <w:jc w:val="both"/>
        <w:rPr>
          <w:color w:val="auto"/>
        </w:rPr>
      </w:pPr>
      <w:r>
        <w:rPr>
          <w:b/>
          <w:color w:val="auto"/>
        </w:rPr>
        <w:t>1.3</w:t>
      </w:r>
      <w:r>
        <w:rPr>
          <w:color w:val="auto"/>
        </w:rPr>
        <w:tab/>
      </w:r>
      <w:r w:rsidR="009464B4">
        <w:rPr>
          <w:color w:val="auto"/>
        </w:rPr>
        <w:t>released on temporary licence</w:t>
      </w:r>
      <w:r>
        <w:rPr>
          <w:color w:val="auto"/>
        </w:rPr>
        <w:t xml:space="preserve"> which may be allowed for a variety of reasons including</w:t>
      </w:r>
    </w:p>
    <w:p w:rsidR="009E34AC" w:rsidRDefault="009E34AC">
      <w:pPr>
        <w:pStyle w:val="Indent3"/>
        <w:jc w:val="both"/>
      </w:pPr>
      <w:r>
        <w:rPr>
          <w:b/>
        </w:rPr>
        <w:t>1.3</w:t>
      </w:r>
      <w:proofErr w:type="gramStart"/>
      <w:r>
        <w:rPr>
          <w:b/>
        </w:rPr>
        <w:t>.a</w:t>
      </w:r>
      <w:proofErr w:type="gramEnd"/>
      <w:r>
        <w:tab/>
        <w:t xml:space="preserve">home leave </w:t>
      </w:r>
      <w:r w:rsidR="001D3318">
        <w:rPr>
          <w:b/>
        </w:rPr>
        <w:t>or</w:t>
      </w:r>
    </w:p>
    <w:p w:rsidR="009E34AC" w:rsidRDefault="009E34AC">
      <w:pPr>
        <w:pStyle w:val="Indent3"/>
        <w:jc w:val="both"/>
      </w:pPr>
      <w:r>
        <w:rPr>
          <w:b/>
        </w:rPr>
        <w:t>1.3</w:t>
      </w:r>
      <w:proofErr w:type="gramStart"/>
      <w:r>
        <w:rPr>
          <w:b/>
        </w:rPr>
        <w:t>.b</w:t>
      </w:r>
      <w:proofErr w:type="gramEnd"/>
      <w:r>
        <w:tab/>
        <w:t xml:space="preserve">attendance at rehabilitation courses </w:t>
      </w:r>
      <w:r>
        <w:rPr>
          <w:b/>
        </w:rPr>
        <w:t>or</w:t>
      </w:r>
    </w:p>
    <w:p w:rsidR="009E34AC" w:rsidRDefault="009E34AC">
      <w:pPr>
        <w:pStyle w:val="Indent3"/>
        <w:jc w:val="both"/>
      </w:pPr>
      <w:r>
        <w:rPr>
          <w:b/>
        </w:rPr>
        <w:t>1.3</w:t>
      </w:r>
      <w:proofErr w:type="gramStart"/>
      <w:r>
        <w:rPr>
          <w:b/>
        </w:rPr>
        <w:t>.c</w:t>
      </w:r>
      <w:proofErr w:type="gramEnd"/>
      <w:r>
        <w:tab/>
        <w:t xml:space="preserve">work during the daytime </w:t>
      </w:r>
      <w:r>
        <w:rPr>
          <w:b/>
        </w:rPr>
        <w:t>or</w:t>
      </w:r>
    </w:p>
    <w:p w:rsidR="009E34AC" w:rsidRDefault="009E34AC">
      <w:pPr>
        <w:pStyle w:val="Indent1"/>
        <w:jc w:val="both"/>
        <w:outlineLvl w:val="0"/>
      </w:pPr>
      <w:r>
        <w:rPr>
          <w:b/>
        </w:rPr>
        <w:t>2.</w:t>
      </w:r>
      <w:r>
        <w:tab/>
      </w:r>
      <w:proofErr w:type="gramStart"/>
      <w:r w:rsidR="0064252C">
        <w:t>detained</w:t>
      </w:r>
      <w:proofErr w:type="gramEnd"/>
      <w:r w:rsidR="0064252C">
        <w:t xml:space="preserve"> in custody </w:t>
      </w:r>
      <w:r>
        <w:t>on remand awaiting trial or</w:t>
      </w:r>
      <w:r>
        <w:rPr>
          <w:b/>
        </w:rPr>
        <w:t xml:space="preserve"> </w:t>
      </w:r>
      <w:r>
        <w:t>awaiting sentence upon conviction.  This includes people temporarily removed from prison to hospital</w:t>
      </w:r>
      <w:r w:rsidR="009B1955">
        <w:t xml:space="preserve"> unless DMG 24198</w:t>
      </w:r>
      <w:r w:rsidR="00FE348B">
        <w:t xml:space="preserve"> </w:t>
      </w:r>
      <w:r w:rsidR="00FE348B">
        <w:rPr>
          <w:b/>
        </w:rPr>
        <w:t>3.</w:t>
      </w:r>
      <w:r w:rsidR="00FE348B">
        <w:t xml:space="preserve"> </w:t>
      </w:r>
      <w:proofErr w:type="gramStart"/>
      <w:r w:rsidR="00FE348B">
        <w:t>applies</w:t>
      </w:r>
      <w:proofErr w:type="gramEnd"/>
      <w:r>
        <w:t>.</w:t>
      </w:r>
    </w:p>
    <w:p w:rsidR="009E34AC" w:rsidRDefault="009E34AC">
      <w:pPr>
        <w:pStyle w:val="Leg"/>
      </w:pPr>
      <w:proofErr w:type="gramStart"/>
      <w:r>
        <w:t>1  IS</w:t>
      </w:r>
      <w:proofErr w:type="gramEnd"/>
      <w:r>
        <w:t xml:space="preserve"> (Gen) Regs (NI), reg 21(3) &amp; Sch 7, para 8;  2  R(I) 9/75</w:t>
      </w:r>
    </w:p>
    <w:p w:rsidR="009E34AC" w:rsidRDefault="009B1955">
      <w:pPr>
        <w:pStyle w:val="BT"/>
        <w:jc w:val="both"/>
      </w:pPr>
      <w:r>
        <w:t>24198</w:t>
      </w:r>
      <w:r w:rsidR="009E34AC">
        <w:tab/>
        <w:t>The definition of pri</w:t>
      </w:r>
      <w:r w:rsidR="001D3318">
        <w:t>soner does not include a person</w:t>
      </w:r>
    </w:p>
    <w:p w:rsidR="009E34AC" w:rsidRDefault="009E34AC">
      <w:pPr>
        <w:pStyle w:val="Indent1"/>
        <w:jc w:val="both"/>
      </w:pPr>
      <w:r>
        <w:rPr>
          <w:b/>
        </w:rPr>
        <w:t>1.</w:t>
      </w:r>
      <w:r>
        <w:tab/>
      </w:r>
      <w:proofErr w:type="gramStart"/>
      <w:r>
        <w:t>under</w:t>
      </w:r>
      <w:proofErr w:type="gramEnd"/>
      <w:r>
        <w:t xml:space="preserve"> suspended sentence </w:t>
      </w:r>
      <w:r>
        <w:rPr>
          <w:b/>
        </w:rPr>
        <w:t>or</w:t>
      </w:r>
    </w:p>
    <w:p w:rsidR="009E34AC" w:rsidRDefault="009E34AC">
      <w:pPr>
        <w:pStyle w:val="Indent1"/>
        <w:jc w:val="both"/>
      </w:pPr>
      <w:r>
        <w:rPr>
          <w:b/>
        </w:rPr>
        <w:t>2.</w:t>
      </w:r>
      <w:r>
        <w:tab/>
      </w:r>
      <w:proofErr w:type="gramStart"/>
      <w:r>
        <w:t>sentenced</w:t>
      </w:r>
      <w:proofErr w:type="gramEnd"/>
      <w:r>
        <w:t xml:space="preserve"> to community service </w:t>
      </w:r>
      <w:r>
        <w:rPr>
          <w:b/>
        </w:rPr>
        <w:t>or</w:t>
      </w:r>
    </w:p>
    <w:p w:rsidR="00F4298D" w:rsidRDefault="009E34AC">
      <w:pPr>
        <w:pStyle w:val="Indent1"/>
        <w:jc w:val="both"/>
      </w:pPr>
      <w:r>
        <w:rPr>
          <w:b/>
        </w:rPr>
        <w:lastRenderedPageBreak/>
        <w:t>3.</w:t>
      </w:r>
      <w:r>
        <w:tab/>
      </w:r>
      <w:proofErr w:type="gramStart"/>
      <w:r>
        <w:t>transferred</w:t>
      </w:r>
      <w:proofErr w:type="gramEnd"/>
      <w:r>
        <w:t xml:space="preserve"> from court or prison to hospital </w:t>
      </w:r>
      <w:r w:rsidR="0064252C">
        <w:t>who is detained</w:t>
      </w:r>
      <w:r>
        <w:t xml:space="preserve"> under </w:t>
      </w:r>
      <w:r w:rsidR="0064252C">
        <w:t>mental health</w:t>
      </w:r>
      <w:r>
        <w:t xml:space="preserve"> legislation</w:t>
      </w:r>
      <w:r w:rsidRPr="00543325">
        <w:rPr>
          <w:vertAlign w:val="superscript"/>
        </w:rPr>
        <w:t>1</w:t>
      </w:r>
      <w:r>
        <w:t xml:space="preserve"> (</w:t>
      </w:r>
      <w:r w:rsidR="0064252C">
        <w:t>DMG 24215</w:t>
      </w:r>
      <w:r>
        <w:t>).</w:t>
      </w:r>
    </w:p>
    <w:p w:rsidR="009E34AC" w:rsidRDefault="00F4298D" w:rsidP="00F4298D">
      <w:pPr>
        <w:pStyle w:val="Indent1"/>
        <w:ind w:firstLine="1"/>
        <w:jc w:val="both"/>
      </w:pPr>
      <w:proofErr w:type="gramStart"/>
      <w:r>
        <w:rPr>
          <w:b/>
        </w:rPr>
        <w:t>Note :</w:t>
      </w:r>
      <w:proofErr w:type="gramEnd"/>
      <w:r w:rsidR="000D3902">
        <w:t xml:space="preserve"> </w:t>
      </w:r>
      <w:r w:rsidR="009E34AC">
        <w:t xml:space="preserve"> This applies whether or not the person is subject to an order restricting discharge </w:t>
      </w:r>
      <w:r w:rsidR="001D3318">
        <w:rPr>
          <w:b/>
        </w:rPr>
        <w:t>or</w:t>
      </w:r>
    </w:p>
    <w:p w:rsidR="009E34AC" w:rsidRDefault="009E34AC">
      <w:pPr>
        <w:pStyle w:val="Indent1"/>
        <w:jc w:val="both"/>
      </w:pPr>
      <w:r>
        <w:rPr>
          <w:b/>
        </w:rPr>
        <w:t>4.</w:t>
      </w:r>
      <w:r>
        <w:tab/>
      </w:r>
      <w:proofErr w:type="gramStart"/>
      <w:r>
        <w:t>released</w:t>
      </w:r>
      <w:proofErr w:type="gramEnd"/>
      <w:r>
        <w:t xml:space="preserve"> on licence </w:t>
      </w:r>
      <w:r>
        <w:rPr>
          <w:b/>
        </w:rPr>
        <w:t>or</w:t>
      </w:r>
    </w:p>
    <w:p w:rsidR="009E34AC" w:rsidRDefault="009E34AC">
      <w:pPr>
        <w:pStyle w:val="Indent1"/>
        <w:jc w:val="both"/>
        <w:rPr>
          <w:b/>
        </w:rPr>
      </w:pPr>
      <w:r>
        <w:rPr>
          <w:b/>
        </w:rPr>
        <w:t>5.</w:t>
      </w:r>
      <w:r>
        <w:tab/>
      </w:r>
      <w:proofErr w:type="gramStart"/>
      <w:r>
        <w:t>released</w:t>
      </w:r>
      <w:proofErr w:type="gramEnd"/>
      <w:r>
        <w:t xml:space="preserve"> on parole </w:t>
      </w:r>
      <w:r>
        <w:rPr>
          <w:b/>
        </w:rPr>
        <w:t>or</w:t>
      </w:r>
    </w:p>
    <w:p w:rsidR="009E34AC" w:rsidRDefault="009E34AC">
      <w:pPr>
        <w:pStyle w:val="Indent1"/>
        <w:jc w:val="both"/>
      </w:pPr>
      <w:r>
        <w:rPr>
          <w:b/>
        </w:rPr>
        <w:t>6.</w:t>
      </w:r>
      <w:r>
        <w:rPr>
          <w:b/>
        </w:rPr>
        <w:tab/>
      </w:r>
      <w:r>
        <w:t>on a mandatory probation service programme.</w:t>
      </w:r>
    </w:p>
    <w:p w:rsidR="009464B4" w:rsidRPr="009464B4" w:rsidRDefault="009464B4" w:rsidP="009464B4">
      <w:pPr>
        <w:pStyle w:val="Indent1"/>
        <w:ind w:left="851" w:hanging="1"/>
        <w:jc w:val="both"/>
      </w:pPr>
      <w:proofErr w:type="gramStart"/>
      <w:r>
        <w:rPr>
          <w:b/>
        </w:rPr>
        <w:t>Note :</w:t>
      </w:r>
      <w:proofErr w:type="gramEnd"/>
      <w:r>
        <w:t xml:space="preserve">  Release on licence means release on parole after completion of a specified part of the original sentence.</w:t>
      </w:r>
    </w:p>
    <w:p w:rsidR="009E34AC" w:rsidRDefault="009E34AC">
      <w:pPr>
        <w:pStyle w:val="Leg"/>
      </w:pPr>
      <w:proofErr w:type="gramStart"/>
      <w:r>
        <w:t>1  Mental</w:t>
      </w:r>
      <w:proofErr w:type="gramEnd"/>
      <w:r>
        <w:t xml:space="preserve"> Health (NI) Order 86</w:t>
      </w:r>
      <w:r w:rsidR="00E40FEF">
        <w:t>, art 44 &amp; 53</w:t>
      </w:r>
    </w:p>
    <w:p w:rsidR="009E34AC" w:rsidRDefault="009E34AC">
      <w:pPr>
        <w:pStyle w:val="Para"/>
        <w:outlineLvl w:val="0"/>
      </w:pPr>
      <w:r>
        <w:t>Meaning of detained in custody</w:t>
      </w:r>
    </w:p>
    <w:p w:rsidR="009E34AC" w:rsidRDefault="004266EB" w:rsidP="001D3318">
      <w:pPr>
        <w:pStyle w:val="BT"/>
        <w:jc w:val="both"/>
      </w:pPr>
      <w:r>
        <w:rPr>
          <w:noProof/>
          <w:lang w:eastAsia="en-GB"/>
        </w:rPr>
        <w:pict>
          <v:line id="_x0000_s1027" style="position:absolute;left:0;text-align:left;z-index:251656192" from="-3.6pt,-9.5pt" to="-3.6pt,-9.5pt" o:allowincell="f"/>
        </w:pict>
      </w:r>
      <w:bookmarkStart w:id="108" w:name="p24527"/>
      <w:r w:rsidR="009E34AC">
        <w:t>24</w:t>
      </w:r>
      <w:bookmarkEnd w:id="108"/>
      <w:r w:rsidR="008C35E2">
        <w:t>199</w:t>
      </w:r>
      <w:r w:rsidR="009E34AC">
        <w:tab/>
        <w:t>The word “detains” describes the physical confinement of a person</w:t>
      </w:r>
      <w:r w:rsidR="009E34AC">
        <w:rPr>
          <w:vertAlign w:val="superscript"/>
        </w:rPr>
        <w:t>1</w:t>
      </w:r>
      <w:r w:rsidR="009E34AC">
        <w:t>.  Detained in custody means any detention where trial proceedings have started, or where trial proceedings have ended with a custodial sentence being imposed, including detention</w:t>
      </w:r>
    </w:p>
    <w:p w:rsidR="009E34AC" w:rsidRDefault="009E34AC" w:rsidP="008661F5">
      <w:pPr>
        <w:pStyle w:val="BT"/>
        <w:numPr>
          <w:ilvl w:val="0"/>
          <w:numId w:val="3"/>
        </w:numPr>
        <w:ind w:left="1215"/>
        <w:rPr>
          <w:b/>
        </w:rPr>
      </w:pPr>
      <w:r>
        <w:t>in a prison</w:t>
      </w:r>
    </w:p>
    <w:p w:rsidR="009E34AC" w:rsidRDefault="009E34AC" w:rsidP="008661F5">
      <w:pPr>
        <w:pStyle w:val="BT"/>
        <w:numPr>
          <w:ilvl w:val="0"/>
          <w:numId w:val="3"/>
        </w:numPr>
        <w:ind w:left="1215"/>
        <w:rPr>
          <w:b/>
        </w:rPr>
      </w:pPr>
      <w:r>
        <w:t>in a remand centre</w:t>
      </w:r>
    </w:p>
    <w:p w:rsidR="009E34AC" w:rsidRDefault="009E34AC" w:rsidP="008661F5">
      <w:pPr>
        <w:pStyle w:val="BT"/>
        <w:numPr>
          <w:ilvl w:val="0"/>
          <w:numId w:val="3"/>
        </w:numPr>
        <w:ind w:left="1215"/>
        <w:rPr>
          <w:b/>
        </w:rPr>
      </w:pPr>
      <w:r>
        <w:t>in a police station when used as a remand overflow</w:t>
      </w:r>
    </w:p>
    <w:p w:rsidR="009E34AC" w:rsidRDefault="009E34AC" w:rsidP="008661F5">
      <w:pPr>
        <w:pStyle w:val="BT"/>
        <w:numPr>
          <w:ilvl w:val="0"/>
          <w:numId w:val="3"/>
        </w:numPr>
        <w:ind w:left="1215"/>
        <w:rPr>
          <w:b/>
        </w:rPr>
      </w:pPr>
      <w:r>
        <w:t>of a child or young person under the</w:t>
      </w:r>
      <w:r w:rsidR="00CD3C9F">
        <w:t xml:space="preserve"> direction of the District Magistrate</w:t>
      </w:r>
    </w:p>
    <w:p w:rsidR="009E34AC" w:rsidRDefault="009E34AC" w:rsidP="008661F5">
      <w:pPr>
        <w:pStyle w:val="BT"/>
        <w:numPr>
          <w:ilvl w:val="0"/>
          <w:numId w:val="3"/>
        </w:numPr>
        <w:ind w:left="1215"/>
        <w:rPr>
          <w:b/>
        </w:rPr>
      </w:pPr>
      <w:r>
        <w:t>in a young offender’s institution</w:t>
      </w:r>
    </w:p>
    <w:p w:rsidR="009E34AC" w:rsidRDefault="009E34AC" w:rsidP="008661F5">
      <w:pPr>
        <w:pStyle w:val="BT"/>
        <w:numPr>
          <w:ilvl w:val="0"/>
          <w:numId w:val="3"/>
        </w:numPr>
        <w:ind w:left="1215"/>
        <w:rPr>
          <w:b/>
        </w:rPr>
      </w:pPr>
      <w:proofErr w:type="gramStart"/>
      <w:r>
        <w:t>abroad</w:t>
      </w:r>
      <w:proofErr w:type="gramEnd"/>
      <w:r>
        <w:t>.</w:t>
      </w:r>
    </w:p>
    <w:p w:rsidR="009E34AC" w:rsidRDefault="009E34AC">
      <w:pPr>
        <w:pStyle w:val="Leg"/>
        <w:outlineLvl w:val="0"/>
      </w:pPr>
      <w:proofErr w:type="gramStart"/>
      <w:r>
        <w:t>1</w:t>
      </w:r>
      <w:r w:rsidR="001D3318">
        <w:t xml:space="preserve"> </w:t>
      </w:r>
      <w:r>
        <w:t xml:space="preserve"> R</w:t>
      </w:r>
      <w:proofErr w:type="gramEnd"/>
      <w:r>
        <w:t>(S) 10/56</w:t>
      </w:r>
    </w:p>
    <w:p w:rsidR="009E34AC" w:rsidRDefault="008C35E2">
      <w:pPr>
        <w:pStyle w:val="BT"/>
        <w:ind w:left="0" w:firstLine="0"/>
      </w:pPr>
      <w:r>
        <w:t>24200</w:t>
      </w:r>
      <w:r w:rsidR="009E34AC">
        <w:tab/>
        <w:t>Detention in custody might be</w:t>
      </w:r>
    </w:p>
    <w:p w:rsidR="009E34AC" w:rsidRDefault="009E34AC" w:rsidP="008661F5">
      <w:pPr>
        <w:pStyle w:val="BT"/>
        <w:numPr>
          <w:ilvl w:val="0"/>
          <w:numId w:val="4"/>
        </w:numPr>
        <w:ind w:left="1215"/>
        <w:rPr>
          <w:b/>
        </w:rPr>
      </w:pPr>
      <w:r>
        <w:t>after the start of the proceedings, for example remand in custody</w:t>
      </w:r>
      <w:r>
        <w:rPr>
          <w:vertAlign w:val="superscript"/>
        </w:rPr>
        <w:t>1</w:t>
      </w:r>
      <w:r>
        <w:t xml:space="preserve"> </w:t>
      </w:r>
      <w:r>
        <w:rPr>
          <w:b/>
        </w:rPr>
        <w:t>or</w:t>
      </w:r>
    </w:p>
    <w:p w:rsidR="009E34AC" w:rsidRDefault="009E34AC" w:rsidP="008661F5">
      <w:pPr>
        <w:pStyle w:val="BT"/>
        <w:numPr>
          <w:ilvl w:val="0"/>
          <w:numId w:val="4"/>
        </w:numPr>
        <w:ind w:left="1215"/>
        <w:rPr>
          <w:b/>
        </w:rPr>
      </w:pPr>
      <w:proofErr w:type="gramStart"/>
      <w:r>
        <w:t>after</w:t>
      </w:r>
      <w:proofErr w:type="gramEnd"/>
      <w:r>
        <w:t xml:space="preserve"> the proceedings have ended, for example sen</w:t>
      </w:r>
      <w:r w:rsidR="001D3318">
        <w:t>tence to prison.</w:t>
      </w:r>
    </w:p>
    <w:p w:rsidR="009E34AC" w:rsidRDefault="009E34AC">
      <w:pPr>
        <w:pStyle w:val="Leg"/>
        <w:outlineLvl w:val="0"/>
      </w:pPr>
      <w:proofErr w:type="gramStart"/>
      <w:r>
        <w:t>1</w:t>
      </w:r>
      <w:r w:rsidR="001D3318">
        <w:t xml:space="preserve"> </w:t>
      </w:r>
      <w:r>
        <w:t xml:space="preserve"> R</w:t>
      </w:r>
      <w:proofErr w:type="gramEnd"/>
      <w:r>
        <w:t>(IS) 1/94</w:t>
      </w:r>
    </w:p>
    <w:p w:rsidR="009E34AC" w:rsidRDefault="008C35E2">
      <w:pPr>
        <w:pStyle w:val="BT"/>
      </w:pPr>
      <w:r>
        <w:t>24201</w:t>
      </w:r>
      <w:r w:rsidR="009E34AC">
        <w:tab/>
        <w:t>Detention in custody does not include a period before proceedings begin where the person is released on bail.</w:t>
      </w:r>
    </w:p>
    <w:p w:rsidR="0064252C" w:rsidRDefault="0064252C" w:rsidP="0064252C">
      <w:pPr>
        <w:pStyle w:val="Para"/>
        <w:outlineLvl w:val="0"/>
      </w:pPr>
      <w:r>
        <w:t>Life sentences</w:t>
      </w:r>
    </w:p>
    <w:p w:rsidR="008C35E2" w:rsidRDefault="008C35E2">
      <w:pPr>
        <w:pStyle w:val="BT"/>
      </w:pPr>
      <w:r>
        <w:t>24202</w:t>
      </w:r>
      <w:r w:rsidR="0064252C">
        <w:tab/>
        <w:t xml:space="preserve">Life sentences (or </w:t>
      </w:r>
      <w:r w:rsidR="00BC4FD4">
        <w:t>indeterminate sentences) fall into two categories -</w:t>
      </w:r>
    </w:p>
    <w:p w:rsidR="00BC4FD4" w:rsidRDefault="00BC4FD4" w:rsidP="00BC4FD4">
      <w:pPr>
        <w:pStyle w:val="BT"/>
        <w:ind w:left="1418" w:hanging="1418"/>
      </w:pPr>
      <w:r>
        <w:lastRenderedPageBreak/>
        <w:tab/>
      </w:r>
      <w:r>
        <w:rPr>
          <w:b/>
        </w:rPr>
        <w:t>1.</w:t>
      </w:r>
      <w:r>
        <w:tab/>
      </w:r>
      <w:proofErr w:type="gramStart"/>
      <w:r>
        <w:t>mandatory</w:t>
      </w:r>
      <w:proofErr w:type="gramEnd"/>
      <w:r>
        <w:t xml:space="preserve"> life sentences.  Where a person is convicted of murder this is the only sentence which can be imposed;</w:t>
      </w:r>
    </w:p>
    <w:p w:rsidR="00BC4FD4" w:rsidRDefault="00BC4FD4" w:rsidP="00BC4FD4">
      <w:pPr>
        <w:pStyle w:val="BT"/>
        <w:ind w:left="1418" w:hanging="1418"/>
      </w:pPr>
      <w:r>
        <w:tab/>
      </w:r>
      <w:r>
        <w:rPr>
          <w:b/>
        </w:rPr>
        <w:t>2.</w:t>
      </w:r>
      <w:r>
        <w:tab/>
      </w:r>
      <w:proofErr w:type="gramStart"/>
      <w:r>
        <w:t>discretionary</w:t>
      </w:r>
      <w:proofErr w:type="gramEnd"/>
      <w:r>
        <w:t xml:space="preserve"> life sentences where the judge holds it to be appropriate in the circumstances of the case or where it is held to be necessary, e.g. for public protection.</w:t>
      </w:r>
    </w:p>
    <w:p w:rsidR="00BC4FD4" w:rsidRDefault="00BC4FD4" w:rsidP="00F45F3A">
      <w:pPr>
        <w:pStyle w:val="BT"/>
        <w:ind w:left="851" w:hanging="851"/>
        <w:jc w:val="both"/>
      </w:pPr>
      <w:r>
        <w:t>24203</w:t>
      </w:r>
      <w:r>
        <w:tab/>
      </w:r>
      <w:r w:rsidR="00C07B45">
        <w:t>In both cases</w:t>
      </w:r>
      <w:r w:rsidR="00427938">
        <w:t xml:space="preserve"> the trial judge sets a tariff period which is effectively the “punishment” part of the sentence.  Once the tariff date has been reached the Parole Board can consider an application for release.  </w:t>
      </w:r>
      <w:r w:rsidR="00F45F3A">
        <w:t>A release direction will only be made if the Parole Board is satisfied that the prisoner would not pose an unacceptable risk to the public.  Otherwise they will remain in prison.  A trial judge can decline to set a tariff period.  In the case of mandatory lifers this is called a ‘whole life order’.  It means that a prisoner can never become eligible for a Parole Board review or for release.</w:t>
      </w:r>
    </w:p>
    <w:p w:rsidR="00F45F3A" w:rsidRDefault="00F45F3A" w:rsidP="00F45F3A">
      <w:pPr>
        <w:pStyle w:val="BT"/>
        <w:ind w:left="851" w:hanging="851"/>
        <w:jc w:val="both"/>
      </w:pPr>
      <w:r>
        <w:t>24204</w:t>
      </w:r>
      <w:r>
        <w:tab/>
        <w:t>A prisoner</w:t>
      </w:r>
      <w:r w:rsidRPr="00F45F3A">
        <w:rPr>
          <w:vertAlign w:val="superscript"/>
        </w:rPr>
        <w:t>1</w:t>
      </w:r>
      <w:r>
        <w:t xml:space="preserve"> who remains in prison beyond their tariff date does not become eligible for social security benefits - they are still prisoners.  Similarly a life sentence prisoner who is transferred to </w:t>
      </w:r>
      <w:r w:rsidR="000D4498">
        <w:t xml:space="preserve">a </w:t>
      </w:r>
      <w:r>
        <w:t>psychiatric hospital for treatment does not become eligible for social security benefits when the tariff date has been reached.  Such a patient would only become eligible for benefit upon release.</w:t>
      </w:r>
    </w:p>
    <w:p w:rsidR="00F45F3A" w:rsidRDefault="00F45F3A" w:rsidP="00F45F3A">
      <w:pPr>
        <w:pStyle w:val="Leg"/>
        <w:outlineLvl w:val="0"/>
      </w:pPr>
      <w:proofErr w:type="gramStart"/>
      <w:r>
        <w:t>1  IS</w:t>
      </w:r>
      <w:proofErr w:type="gramEnd"/>
      <w:r>
        <w:t xml:space="preserve"> (Gen) </w:t>
      </w:r>
      <w:proofErr w:type="spellStart"/>
      <w:r>
        <w:t>Regs</w:t>
      </w:r>
      <w:proofErr w:type="spellEnd"/>
      <w:r>
        <w:t xml:space="preserve"> (NI), </w:t>
      </w:r>
      <w:proofErr w:type="spellStart"/>
      <w:r>
        <w:t>reg</w:t>
      </w:r>
      <w:proofErr w:type="spellEnd"/>
      <w:r>
        <w:t xml:space="preserve"> 21</w:t>
      </w:r>
    </w:p>
    <w:p w:rsidR="00F45F3A" w:rsidRPr="00BC4FD4" w:rsidRDefault="00F45F3A" w:rsidP="00427938">
      <w:pPr>
        <w:pStyle w:val="BT"/>
        <w:ind w:left="851" w:hanging="851"/>
      </w:pPr>
      <w:r>
        <w:tab/>
        <w:t>25205 - 24209</w:t>
      </w:r>
    </w:p>
    <w:p w:rsidR="00584A73" w:rsidRDefault="00584A73" w:rsidP="00584A73">
      <w:pPr>
        <w:pStyle w:val="Para"/>
        <w:outlineLvl w:val="0"/>
      </w:pPr>
      <w:bookmarkStart w:id="109" w:name="p24530"/>
      <w:r>
        <w:t>Period of detention in custody</w:t>
      </w:r>
    </w:p>
    <w:p w:rsidR="009E34AC" w:rsidRDefault="009E34AC">
      <w:pPr>
        <w:pStyle w:val="BT"/>
      </w:pPr>
      <w:r>
        <w:t>24</w:t>
      </w:r>
      <w:bookmarkEnd w:id="109"/>
      <w:r w:rsidR="008C35E2">
        <w:t>210</w:t>
      </w:r>
      <w:r>
        <w:tab/>
        <w:t>When working out the period for which a person is detained in custody</w:t>
      </w:r>
    </w:p>
    <w:p w:rsidR="009E34AC" w:rsidRDefault="009E34AC" w:rsidP="008661F5">
      <w:pPr>
        <w:pStyle w:val="BT"/>
        <w:numPr>
          <w:ilvl w:val="0"/>
          <w:numId w:val="5"/>
        </w:numPr>
        <w:ind w:left="1215"/>
        <w:rPr>
          <w:b/>
        </w:rPr>
      </w:pPr>
      <w:r>
        <w:rPr>
          <w:b/>
        </w:rPr>
        <w:t xml:space="preserve">count </w:t>
      </w:r>
      <w:r>
        <w:t>the day on which the detention starts</w:t>
      </w:r>
    </w:p>
    <w:p w:rsidR="009E34AC" w:rsidRDefault="00CD3C9F" w:rsidP="008661F5">
      <w:pPr>
        <w:pStyle w:val="BT"/>
        <w:numPr>
          <w:ilvl w:val="0"/>
          <w:numId w:val="5"/>
        </w:numPr>
        <w:ind w:left="1215"/>
        <w:rPr>
          <w:b/>
        </w:rPr>
      </w:pPr>
      <w:r>
        <w:rPr>
          <w:b/>
        </w:rPr>
        <w:t xml:space="preserve">do not </w:t>
      </w:r>
      <w:r w:rsidR="009E34AC">
        <w:rPr>
          <w:b/>
        </w:rPr>
        <w:t xml:space="preserve">count </w:t>
      </w:r>
      <w:r w:rsidR="009E34AC">
        <w:t>the day of release from detention</w:t>
      </w:r>
    </w:p>
    <w:p w:rsidR="009E34AC" w:rsidRDefault="009E34AC">
      <w:pPr>
        <w:pStyle w:val="BT"/>
        <w:ind w:left="0" w:firstLine="0"/>
      </w:pPr>
      <w:r>
        <w:rPr>
          <w:b/>
        </w:rPr>
        <w:tab/>
      </w:r>
      <w:proofErr w:type="gramStart"/>
      <w:r>
        <w:t>as</w:t>
      </w:r>
      <w:proofErr w:type="gramEnd"/>
      <w:r>
        <w:t xml:space="preserve"> a day on which the person is detained in custody.</w:t>
      </w:r>
    </w:p>
    <w:p w:rsidR="009E34AC" w:rsidRDefault="008C35E2">
      <w:pPr>
        <w:pStyle w:val="BT"/>
        <w:ind w:left="0" w:firstLine="0"/>
      </w:pPr>
      <w:r>
        <w:t>24211</w:t>
      </w:r>
      <w:r w:rsidR="009E34AC">
        <w:tab/>
        <w:t>A period of detention in custody therefore</w:t>
      </w:r>
    </w:p>
    <w:p w:rsidR="009E34AC" w:rsidRDefault="00CD3C9F" w:rsidP="008661F5">
      <w:pPr>
        <w:pStyle w:val="BT"/>
        <w:numPr>
          <w:ilvl w:val="0"/>
          <w:numId w:val="6"/>
        </w:numPr>
        <w:ind w:left="1215"/>
        <w:rPr>
          <w:b/>
        </w:rPr>
      </w:pPr>
      <w:r>
        <w:t>begins on the day on which</w:t>
      </w:r>
      <w:r w:rsidR="009E34AC">
        <w:t xml:space="preserve"> the person is detained </w:t>
      </w:r>
      <w:r w:rsidR="009E34AC">
        <w:rPr>
          <w:b/>
        </w:rPr>
        <w:t>and</w:t>
      </w:r>
    </w:p>
    <w:p w:rsidR="009E34AC" w:rsidRDefault="009E34AC" w:rsidP="008661F5">
      <w:pPr>
        <w:pStyle w:val="BT"/>
        <w:numPr>
          <w:ilvl w:val="0"/>
          <w:numId w:val="6"/>
        </w:numPr>
        <w:ind w:left="1215"/>
        <w:rPr>
          <w:b/>
        </w:rPr>
      </w:pPr>
      <w:proofErr w:type="gramStart"/>
      <w:r>
        <w:t>ends</w:t>
      </w:r>
      <w:proofErr w:type="gramEnd"/>
      <w:r>
        <w:t xml:space="preserve"> on the day </w:t>
      </w:r>
      <w:r w:rsidR="00CD3C9F">
        <w:t xml:space="preserve">before </w:t>
      </w:r>
      <w:r>
        <w:t>the person is released from detention.</w:t>
      </w:r>
    </w:p>
    <w:p w:rsidR="009E34AC" w:rsidRPr="009D2111" w:rsidRDefault="009464B4">
      <w:pPr>
        <w:pStyle w:val="Para"/>
        <w:outlineLvl w:val="0"/>
        <w:rPr>
          <w:sz w:val="28"/>
          <w:szCs w:val="28"/>
        </w:rPr>
      </w:pPr>
      <w:r>
        <w:rPr>
          <w:sz w:val="28"/>
          <w:szCs w:val="28"/>
        </w:rPr>
        <w:br w:type="page"/>
      </w:r>
      <w:r w:rsidR="009D2111">
        <w:rPr>
          <w:sz w:val="28"/>
          <w:szCs w:val="28"/>
        </w:rPr>
        <w:lastRenderedPageBreak/>
        <w:t>Applicable amount - Income Support only</w:t>
      </w:r>
    </w:p>
    <w:p w:rsidR="001B2924" w:rsidRDefault="00A40DF8" w:rsidP="001B2924">
      <w:pPr>
        <w:pStyle w:val="Para"/>
        <w:outlineLvl w:val="0"/>
      </w:pPr>
      <w:bookmarkStart w:id="110" w:name="p24532"/>
      <w:r>
        <w:t>C</w:t>
      </w:r>
      <w:r w:rsidR="001B2924">
        <w:t>laimant is a prisoner</w:t>
      </w:r>
    </w:p>
    <w:p w:rsidR="001B2924" w:rsidRDefault="001B2924" w:rsidP="001B2924">
      <w:pPr>
        <w:pStyle w:val="BT"/>
        <w:jc w:val="both"/>
      </w:pPr>
      <w:bookmarkStart w:id="111" w:name="p24533"/>
      <w:r>
        <w:t>24</w:t>
      </w:r>
      <w:bookmarkEnd w:id="111"/>
      <w:r>
        <w:t>212</w:t>
      </w:r>
      <w:r>
        <w:tab/>
      </w:r>
      <w:bookmarkStart w:id="112" w:name="p24528"/>
      <w:bookmarkEnd w:id="112"/>
      <w:r>
        <w:t>The applicable amount for a claimant who is a prisoner under DMG 24197</w:t>
      </w:r>
      <w:r w:rsidRPr="001B2924">
        <w:t xml:space="preserve"> </w:t>
      </w:r>
      <w:r>
        <w:rPr>
          <w:b/>
        </w:rPr>
        <w:t>1.</w:t>
      </w:r>
      <w:r w:rsidRPr="001B2924">
        <w:t xml:space="preserve"> </w:t>
      </w:r>
      <w:proofErr w:type="gramStart"/>
      <w:r>
        <w:t>is</w:t>
      </w:r>
      <w:proofErr w:type="gramEnd"/>
      <w:r>
        <w:t xml:space="preserve"> nil</w:t>
      </w:r>
      <w:r w:rsidRPr="00BC1DE2">
        <w:rPr>
          <w:vertAlign w:val="superscript"/>
        </w:rPr>
        <w:t>1</w:t>
      </w:r>
      <w:r>
        <w:t>.</w:t>
      </w:r>
    </w:p>
    <w:p w:rsidR="001B2924" w:rsidRDefault="001B2924" w:rsidP="001B2924">
      <w:pPr>
        <w:pStyle w:val="Leg"/>
      </w:pPr>
      <w:proofErr w:type="gramStart"/>
      <w:r>
        <w:t>1  IS</w:t>
      </w:r>
      <w:proofErr w:type="gramEnd"/>
      <w:r>
        <w:t xml:space="preserve"> (Gen) </w:t>
      </w:r>
      <w:proofErr w:type="spellStart"/>
      <w:r>
        <w:t>Regs</w:t>
      </w:r>
      <w:proofErr w:type="spellEnd"/>
      <w:r>
        <w:t xml:space="preserve"> (NI), </w:t>
      </w:r>
      <w:proofErr w:type="spellStart"/>
      <w:r>
        <w:t>Sch</w:t>
      </w:r>
      <w:proofErr w:type="spellEnd"/>
      <w:r>
        <w:t xml:space="preserve"> 7, para 8(a)</w:t>
      </w:r>
    </w:p>
    <w:bookmarkEnd w:id="110"/>
    <w:p w:rsidR="001B2924" w:rsidRPr="001B2924" w:rsidRDefault="001B2924" w:rsidP="001B2924">
      <w:pPr>
        <w:pStyle w:val="BT"/>
      </w:pPr>
      <w:r>
        <w:tab/>
        <w:t>24213</w:t>
      </w:r>
    </w:p>
    <w:p w:rsidR="009E34AC" w:rsidRDefault="009E34AC">
      <w:pPr>
        <w:pStyle w:val="Para"/>
      </w:pPr>
      <w:r>
        <w:t xml:space="preserve">Applicable amount - </w:t>
      </w:r>
      <w:r w:rsidR="006B68B7">
        <w:t>claimant</w:t>
      </w:r>
      <w:r>
        <w:t xml:space="preserve"> is a prisoner on remand awaiting trial or sentence</w:t>
      </w:r>
    </w:p>
    <w:p w:rsidR="009E34AC" w:rsidRDefault="009E34AC">
      <w:pPr>
        <w:pStyle w:val="BT"/>
        <w:jc w:val="both"/>
      </w:pPr>
      <w:bookmarkStart w:id="113" w:name="p24534"/>
      <w:r>
        <w:t>24</w:t>
      </w:r>
      <w:bookmarkEnd w:id="113"/>
      <w:r w:rsidR="009B65CF">
        <w:t>214</w:t>
      </w:r>
      <w:r>
        <w:tab/>
      </w:r>
      <w:bookmarkStart w:id="114" w:name="p24529"/>
      <w:bookmarkEnd w:id="114"/>
      <w:r>
        <w:t>A person who is held on remand awaiting trial or awaiting sentence upon conviction (</w:t>
      </w:r>
      <w:r w:rsidR="00FE348B">
        <w:t xml:space="preserve">DMG </w:t>
      </w:r>
      <w:r w:rsidR="009B65CF">
        <w:t>24197</w:t>
      </w:r>
      <w:r>
        <w:t xml:space="preserve"> </w:t>
      </w:r>
      <w:r>
        <w:rPr>
          <w:b/>
        </w:rPr>
        <w:t>2.</w:t>
      </w:r>
      <w:r>
        <w:t>) may be entitled to I</w:t>
      </w:r>
      <w:r w:rsidR="00207708">
        <w:t xml:space="preserve">ncome </w:t>
      </w:r>
      <w:r>
        <w:t>S</w:t>
      </w:r>
      <w:r w:rsidR="00207708">
        <w:t>upport</w:t>
      </w:r>
      <w:r w:rsidRPr="00BC1DE2">
        <w:rPr>
          <w:vertAlign w:val="superscript"/>
        </w:rPr>
        <w:t>1</w:t>
      </w:r>
      <w:r>
        <w:t>.  The applicable amount</w:t>
      </w:r>
      <w:r w:rsidRPr="00207708">
        <w:rPr>
          <w:vertAlign w:val="superscript"/>
        </w:rPr>
        <w:t>2</w:t>
      </w:r>
      <w:r>
        <w:t xml:space="preserve"> is</w:t>
      </w:r>
    </w:p>
    <w:p w:rsidR="009E34AC" w:rsidRDefault="009E34AC">
      <w:pPr>
        <w:pStyle w:val="Indent1"/>
        <w:jc w:val="both"/>
      </w:pPr>
      <w:r>
        <w:rPr>
          <w:b/>
        </w:rPr>
        <w:t>1.</w:t>
      </w:r>
      <w:r>
        <w:tab/>
      </w:r>
      <w:proofErr w:type="gramStart"/>
      <w:r>
        <w:t>any</w:t>
      </w:r>
      <w:proofErr w:type="gramEnd"/>
      <w:r>
        <w:t xml:space="preserve"> allowable housing costs </w:t>
      </w:r>
      <w:r>
        <w:rPr>
          <w:b/>
        </w:rPr>
        <w:t>or</w:t>
      </w:r>
    </w:p>
    <w:p w:rsidR="009E34AC" w:rsidRDefault="009E34AC">
      <w:pPr>
        <w:pStyle w:val="Indent1"/>
        <w:jc w:val="both"/>
      </w:pPr>
      <w:r>
        <w:rPr>
          <w:b/>
        </w:rPr>
        <w:t>2.</w:t>
      </w:r>
      <w:r>
        <w:tab/>
      </w:r>
      <w:proofErr w:type="gramStart"/>
      <w:r>
        <w:t>nil</w:t>
      </w:r>
      <w:proofErr w:type="gramEnd"/>
      <w:r>
        <w:t>, if there are no allowable housing costs.</w:t>
      </w:r>
    </w:p>
    <w:p w:rsidR="009E34AC" w:rsidRDefault="009E34AC">
      <w:pPr>
        <w:pStyle w:val="Leg"/>
      </w:pPr>
      <w:proofErr w:type="gramStart"/>
      <w:r>
        <w:t>1  IS</w:t>
      </w:r>
      <w:proofErr w:type="gramEnd"/>
      <w:r>
        <w:t xml:space="preserve"> (Gen) Regs (NI), Sch 1</w:t>
      </w:r>
      <w:r w:rsidR="009723B9">
        <w:t>B, para 22</w:t>
      </w:r>
      <w:r>
        <w:t>;  2  Sch 7, para 8(b)</w:t>
      </w:r>
    </w:p>
    <w:p w:rsidR="001B2924" w:rsidRDefault="001B2924" w:rsidP="001B2924">
      <w:pPr>
        <w:pStyle w:val="Para"/>
        <w:outlineLvl w:val="0"/>
      </w:pPr>
      <w:r>
        <w:t>Prisoner admitted to hospital</w:t>
      </w:r>
    </w:p>
    <w:p w:rsidR="00153EE8" w:rsidRDefault="001B2924" w:rsidP="00584A73">
      <w:pPr>
        <w:pStyle w:val="BT"/>
      </w:pPr>
      <w:r>
        <w:t>24215</w:t>
      </w:r>
      <w:r>
        <w:tab/>
      </w:r>
      <w:r w:rsidR="005D49F3">
        <w:t>The decision maker should establish the legislation used to admit a prisoner to hospital.  A person admitted</w:t>
      </w:r>
    </w:p>
    <w:p w:rsidR="005D49F3" w:rsidRDefault="005D49F3" w:rsidP="005D49F3">
      <w:pPr>
        <w:pStyle w:val="BT"/>
        <w:ind w:left="1418" w:hanging="1418"/>
        <w:rPr>
          <w:b/>
        </w:rPr>
      </w:pPr>
      <w:r>
        <w:tab/>
      </w:r>
      <w:r>
        <w:rPr>
          <w:b/>
        </w:rPr>
        <w:t>1.</w:t>
      </w:r>
      <w:r>
        <w:tab/>
      </w:r>
      <w:proofErr w:type="gramStart"/>
      <w:r>
        <w:t>under</w:t>
      </w:r>
      <w:proofErr w:type="gramEnd"/>
      <w:r>
        <w:t xml:space="preserve"> prescribed mental health legislation</w:t>
      </w:r>
      <w:r w:rsidRPr="005D49F3">
        <w:rPr>
          <w:vertAlign w:val="superscript"/>
        </w:rPr>
        <w:t>1</w:t>
      </w:r>
      <w:r>
        <w:t xml:space="preserve"> is not a patient for Income Support purposes and has an applicable amount of nil </w:t>
      </w:r>
      <w:r>
        <w:rPr>
          <w:b/>
        </w:rPr>
        <w:t>or</w:t>
      </w:r>
    </w:p>
    <w:p w:rsidR="005D49F3" w:rsidRPr="005D49F3" w:rsidRDefault="005D49F3" w:rsidP="005D49F3">
      <w:pPr>
        <w:pStyle w:val="BT"/>
        <w:ind w:left="1418" w:hanging="1418"/>
      </w:pPr>
      <w:r>
        <w:rPr>
          <w:b/>
        </w:rPr>
        <w:tab/>
        <w:t>2.</w:t>
      </w:r>
      <w:r>
        <w:tab/>
      </w:r>
      <w:proofErr w:type="gramStart"/>
      <w:r>
        <w:t>under</w:t>
      </w:r>
      <w:proofErr w:type="gramEnd"/>
      <w:r>
        <w:t xml:space="preserve"> prescribed mental health legislation</w:t>
      </w:r>
      <w:r w:rsidRPr="005D49F3">
        <w:rPr>
          <w:vertAlign w:val="superscript"/>
        </w:rPr>
        <w:t>2</w:t>
      </w:r>
      <w:r>
        <w:t xml:space="preserve"> other than that in </w:t>
      </w:r>
      <w:r>
        <w:rPr>
          <w:b/>
        </w:rPr>
        <w:t>1.</w:t>
      </w:r>
      <w:r>
        <w:t xml:space="preserve"> </w:t>
      </w:r>
      <w:proofErr w:type="gramStart"/>
      <w:r>
        <w:t>above</w:t>
      </w:r>
      <w:proofErr w:type="gramEnd"/>
      <w:r>
        <w:t xml:space="preserve"> is a patient for Income Support purposes and has entitlement to their full applicable amount.</w:t>
      </w:r>
    </w:p>
    <w:p w:rsidR="00153EE8" w:rsidRDefault="00153EE8" w:rsidP="00153EE8">
      <w:pPr>
        <w:pStyle w:val="Leg"/>
      </w:pPr>
      <w:proofErr w:type="gramStart"/>
      <w:r>
        <w:t>1  IS</w:t>
      </w:r>
      <w:proofErr w:type="gramEnd"/>
      <w:r>
        <w:t xml:space="preserve"> (Gen) </w:t>
      </w:r>
      <w:proofErr w:type="spellStart"/>
      <w:r>
        <w:t>Regs</w:t>
      </w:r>
      <w:proofErr w:type="spellEnd"/>
      <w:r>
        <w:t xml:space="preserve"> (NI), </w:t>
      </w:r>
      <w:proofErr w:type="spellStart"/>
      <w:r w:rsidR="0010160A">
        <w:t>reg</w:t>
      </w:r>
      <w:proofErr w:type="spellEnd"/>
      <w:r w:rsidR="0010160A">
        <w:t xml:space="preserve"> 21;</w:t>
      </w:r>
      <w:r w:rsidR="005D49F3">
        <w:t xml:space="preserve"> </w:t>
      </w:r>
      <w:r w:rsidR="0010160A">
        <w:t xml:space="preserve"> </w:t>
      </w:r>
      <w:proofErr w:type="spellStart"/>
      <w:r w:rsidR="0088563C">
        <w:t>Sch</w:t>
      </w:r>
      <w:proofErr w:type="spellEnd"/>
      <w:r w:rsidR="0088563C">
        <w:t xml:space="preserve"> 7, para 2A;  Mental Health (NI) Order 1986, art 53;</w:t>
      </w:r>
      <w:r w:rsidR="0088563C">
        <w:br/>
        <w:t>2  Mental Health (NI) Order 1986</w:t>
      </w:r>
    </w:p>
    <w:p w:rsidR="009B65CF" w:rsidRPr="009B65CF" w:rsidRDefault="0010160A" w:rsidP="009B65CF">
      <w:pPr>
        <w:pStyle w:val="BT"/>
      </w:pPr>
      <w:r>
        <w:tab/>
        <w:t>24216</w:t>
      </w:r>
      <w:r w:rsidR="009B65CF">
        <w:t xml:space="preserve"> </w:t>
      </w:r>
      <w:r w:rsidR="001D3318">
        <w:t>-</w:t>
      </w:r>
      <w:r w:rsidR="009B65CF">
        <w:t xml:space="preserve"> 24224</w:t>
      </w:r>
    </w:p>
    <w:p w:rsidR="009E34AC" w:rsidRDefault="009E34AC" w:rsidP="001D3318">
      <w:pPr>
        <w:pStyle w:val="Para"/>
      </w:pPr>
      <w:r>
        <w:t>Membership of the family - partner or member of a polygamous marriage</w:t>
      </w:r>
    </w:p>
    <w:p w:rsidR="009E34AC" w:rsidRDefault="009E34AC">
      <w:pPr>
        <w:pStyle w:val="BT"/>
        <w:jc w:val="both"/>
      </w:pPr>
      <w:bookmarkStart w:id="115" w:name="p24535"/>
      <w:r>
        <w:t>24</w:t>
      </w:r>
      <w:bookmarkEnd w:id="115"/>
      <w:r w:rsidR="009B65CF">
        <w:t>225</w:t>
      </w:r>
      <w:r>
        <w:tab/>
        <w:t>Members of a couple or polygamous marriage are not treated as members of the household</w:t>
      </w:r>
      <w:r w:rsidRPr="00BC1DE2">
        <w:rPr>
          <w:vertAlign w:val="superscript"/>
        </w:rPr>
        <w:t>1</w:t>
      </w:r>
      <w:r>
        <w:t xml:space="preserve"> and are not members of the family if one, both or all of them are</w:t>
      </w:r>
      <w:r>
        <w:rPr>
          <w:b/>
        </w:rPr>
        <w:t xml:space="preserve"> </w:t>
      </w:r>
      <w:r>
        <w:t>detained in custody</w:t>
      </w:r>
    </w:p>
    <w:p w:rsidR="009E34AC" w:rsidRDefault="009E34AC">
      <w:pPr>
        <w:pStyle w:val="Indent1"/>
        <w:jc w:val="both"/>
        <w:outlineLvl w:val="0"/>
      </w:pPr>
      <w:r>
        <w:rPr>
          <w:b/>
        </w:rPr>
        <w:t>1.</w:t>
      </w:r>
      <w:r>
        <w:tab/>
      </w:r>
      <w:proofErr w:type="gramStart"/>
      <w:r>
        <w:t>following</w:t>
      </w:r>
      <w:proofErr w:type="gramEnd"/>
      <w:r>
        <w:t xml:space="preserve"> sentence to a term of imprisonment by a criminal or civil court, including a person</w:t>
      </w:r>
    </w:p>
    <w:p w:rsidR="009E34AC" w:rsidRDefault="009E34AC">
      <w:pPr>
        <w:pStyle w:val="Indent2"/>
        <w:jc w:val="both"/>
        <w:rPr>
          <w:color w:val="auto"/>
        </w:rPr>
      </w:pPr>
      <w:r>
        <w:rPr>
          <w:b/>
          <w:color w:val="auto"/>
        </w:rPr>
        <w:lastRenderedPageBreak/>
        <w:t>1.1</w:t>
      </w:r>
      <w:r>
        <w:rPr>
          <w:color w:val="auto"/>
        </w:rPr>
        <w:tab/>
        <w:t xml:space="preserve">temporarily removed from prison to hospital </w:t>
      </w:r>
      <w:r>
        <w:rPr>
          <w:b/>
          <w:color w:val="auto"/>
        </w:rPr>
        <w:t>or</w:t>
      </w:r>
    </w:p>
    <w:p w:rsidR="009E34AC" w:rsidRDefault="009E34AC">
      <w:pPr>
        <w:pStyle w:val="Indent2"/>
        <w:jc w:val="both"/>
        <w:rPr>
          <w:b/>
          <w:color w:val="auto"/>
        </w:rPr>
      </w:pPr>
      <w:r>
        <w:rPr>
          <w:b/>
          <w:color w:val="auto"/>
        </w:rPr>
        <w:t>1.2</w:t>
      </w:r>
      <w:r>
        <w:rPr>
          <w:color w:val="auto"/>
        </w:rPr>
        <w:tab/>
        <w:t xml:space="preserve">living outside the prison under a pre-release employment scheme </w:t>
      </w:r>
      <w:r>
        <w:rPr>
          <w:b/>
          <w:color w:val="auto"/>
        </w:rPr>
        <w:t>or</w:t>
      </w:r>
    </w:p>
    <w:p w:rsidR="009E34AC" w:rsidRDefault="009E34AC">
      <w:pPr>
        <w:pStyle w:val="Indent2"/>
        <w:jc w:val="both"/>
        <w:rPr>
          <w:b/>
          <w:color w:val="auto"/>
        </w:rPr>
      </w:pPr>
      <w:r>
        <w:rPr>
          <w:b/>
          <w:color w:val="auto"/>
        </w:rPr>
        <w:t>1.3</w:t>
      </w:r>
      <w:r>
        <w:rPr>
          <w:color w:val="auto"/>
        </w:rPr>
        <w:tab/>
      </w:r>
      <w:r w:rsidR="009464B4">
        <w:rPr>
          <w:color w:val="auto"/>
        </w:rPr>
        <w:t xml:space="preserve">released </w:t>
      </w:r>
      <w:r>
        <w:rPr>
          <w:color w:val="auto"/>
        </w:rPr>
        <w:t xml:space="preserve">on temporary </w:t>
      </w:r>
      <w:r w:rsidR="009464B4">
        <w:rPr>
          <w:color w:val="auto"/>
        </w:rPr>
        <w:t>licence</w:t>
      </w:r>
      <w:r>
        <w:rPr>
          <w:color w:val="auto"/>
          <w:position w:val="6"/>
          <w:sz w:val="11"/>
        </w:rPr>
        <w:t>2</w:t>
      </w:r>
      <w:r>
        <w:rPr>
          <w:color w:val="auto"/>
        </w:rPr>
        <w:t xml:space="preserve"> which may be allowed for a variety of reasons including</w:t>
      </w:r>
    </w:p>
    <w:p w:rsidR="009E34AC" w:rsidRDefault="009E34AC">
      <w:pPr>
        <w:pStyle w:val="Indent3"/>
        <w:jc w:val="both"/>
        <w:rPr>
          <w:b/>
        </w:rPr>
      </w:pPr>
      <w:r>
        <w:rPr>
          <w:b/>
        </w:rPr>
        <w:t>1.3</w:t>
      </w:r>
      <w:proofErr w:type="gramStart"/>
      <w:r>
        <w:rPr>
          <w:b/>
        </w:rPr>
        <w:t>.a</w:t>
      </w:r>
      <w:proofErr w:type="gramEnd"/>
      <w:r>
        <w:rPr>
          <w:b/>
        </w:rPr>
        <w:tab/>
      </w:r>
      <w:r>
        <w:t xml:space="preserve">home leave </w:t>
      </w:r>
      <w:r>
        <w:rPr>
          <w:b/>
        </w:rPr>
        <w:t>or</w:t>
      </w:r>
    </w:p>
    <w:p w:rsidR="009E34AC" w:rsidRDefault="009E34AC">
      <w:pPr>
        <w:pStyle w:val="Indent3"/>
        <w:jc w:val="both"/>
      </w:pPr>
      <w:r>
        <w:rPr>
          <w:b/>
        </w:rPr>
        <w:t>1.3</w:t>
      </w:r>
      <w:proofErr w:type="gramStart"/>
      <w:r>
        <w:rPr>
          <w:b/>
        </w:rPr>
        <w:t>.b</w:t>
      </w:r>
      <w:proofErr w:type="gramEnd"/>
      <w:r>
        <w:rPr>
          <w:b/>
        </w:rPr>
        <w:tab/>
      </w:r>
      <w:r>
        <w:t xml:space="preserve">attendance at rehabilitation courses </w:t>
      </w:r>
      <w:r>
        <w:rPr>
          <w:b/>
        </w:rPr>
        <w:t>or</w:t>
      </w:r>
    </w:p>
    <w:p w:rsidR="009E34AC" w:rsidRDefault="009E34AC">
      <w:pPr>
        <w:pStyle w:val="Indent3"/>
        <w:jc w:val="both"/>
      </w:pPr>
      <w:r>
        <w:rPr>
          <w:b/>
        </w:rPr>
        <w:t>1.3</w:t>
      </w:r>
      <w:proofErr w:type="gramStart"/>
      <w:r>
        <w:rPr>
          <w:b/>
        </w:rPr>
        <w:t>.c</w:t>
      </w:r>
      <w:proofErr w:type="gramEnd"/>
      <w:r>
        <w:tab/>
        <w:t>work during the daytime.</w:t>
      </w:r>
    </w:p>
    <w:p w:rsidR="009E34AC" w:rsidRDefault="009E34AC">
      <w:pPr>
        <w:pStyle w:val="Indent1"/>
        <w:jc w:val="both"/>
        <w:outlineLvl w:val="0"/>
      </w:pPr>
      <w:r>
        <w:rPr>
          <w:b/>
        </w:rPr>
        <w:t>2.</w:t>
      </w:r>
      <w:r>
        <w:tab/>
      </w:r>
      <w:proofErr w:type="gramStart"/>
      <w:r>
        <w:t>on</w:t>
      </w:r>
      <w:proofErr w:type="gramEnd"/>
      <w:r>
        <w:t xml:space="preserve"> remand awaiting trial or awaiting sentence upon conviction. </w:t>
      </w:r>
      <w:r w:rsidR="0009158E">
        <w:t xml:space="preserve"> </w:t>
      </w:r>
      <w:r>
        <w:t>This includes people temporarily removed from prison to hospital.</w:t>
      </w:r>
    </w:p>
    <w:p w:rsidR="009E34AC" w:rsidRDefault="009E34AC">
      <w:pPr>
        <w:pStyle w:val="BT"/>
        <w:jc w:val="both"/>
      </w:pPr>
      <w:r>
        <w:tab/>
        <w:t xml:space="preserve">See </w:t>
      </w:r>
      <w:r w:rsidR="004B4C85">
        <w:t>DMG Chapter 22</w:t>
      </w:r>
      <w:r>
        <w:t xml:space="preserve"> </w:t>
      </w:r>
      <w:proofErr w:type="gramStart"/>
      <w:r>
        <w:t>et</w:t>
      </w:r>
      <w:proofErr w:type="gramEnd"/>
      <w:r>
        <w:t xml:space="preserve"> seq for further guidance on membership of the family.</w:t>
      </w:r>
    </w:p>
    <w:p w:rsidR="009E34AC" w:rsidRDefault="009E34AC">
      <w:pPr>
        <w:pStyle w:val="Leg"/>
      </w:pPr>
      <w:proofErr w:type="gramStart"/>
      <w:r>
        <w:t>1  IS</w:t>
      </w:r>
      <w:proofErr w:type="gramEnd"/>
      <w:r>
        <w:t xml:space="preserve"> (Gen) Regs (NI), reg 16(3)(b);  2  Prison Act (NI) 53</w:t>
      </w:r>
    </w:p>
    <w:p w:rsidR="009E34AC" w:rsidRDefault="009E34AC">
      <w:pPr>
        <w:pStyle w:val="Para"/>
        <w:outlineLvl w:val="0"/>
      </w:pPr>
      <w:r>
        <w:t>Partner of a prisoner claiming I</w:t>
      </w:r>
      <w:r w:rsidR="005A14A2">
        <w:t xml:space="preserve">ncome </w:t>
      </w:r>
      <w:r>
        <w:t>S</w:t>
      </w:r>
      <w:r w:rsidR="005A14A2">
        <w:t>upport</w:t>
      </w:r>
    </w:p>
    <w:p w:rsidR="009E34AC" w:rsidRDefault="009E34AC">
      <w:pPr>
        <w:pStyle w:val="BT"/>
        <w:jc w:val="both"/>
      </w:pPr>
      <w:bookmarkStart w:id="116" w:name="p24536"/>
      <w:r>
        <w:t>24</w:t>
      </w:r>
      <w:bookmarkEnd w:id="116"/>
      <w:r w:rsidR="009B65CF">
        <w:t>226</w:t>
      </w:r>
      <w:r>
        <w:tab/>
      </w:r>
      <w:bookmarkStart w:id="117" w:name="p24531"/>
      <w:bookmarkEnd w:id="117"/>
      <w:r>
        <w:t>The partner of a prisoner may claim I</w:t>
      </w:r>
      <w:r w:rsidR="0009158E">
        <w:t xml:space="preserve">ncome </w:t>
      </w:r>
      <w:r>
        <w:t>S</w:t>
      </w:r>
      <w:r w:rsidR="0009158E">
        <w:t>upport</w:t>
      </w:r>
      <w:r>
        <w:t xml:space="preserve">. </w:t>
      </w:r>
      <w:r w:rsidR="0009158E">
        <w:t xml:space="preserve"> </w:t>
      </w:r>
      <w:r>
        <w:t>The partner claiming I</w:t>
      </w:r>
      <w:r w:rsidR="0009158E">
        <w:t xml:space="preserve">ncome </w:t>
      </w:r>
      <w:r>
        <w:t>S</w:t>
      </w:r>
      <w:r w:rsidR="0009158E">
        <w:t>upport</w:t>
      </w:r>
      <w:r>
        <w:t xml:space="preserve"> should be treat</w:t>
      </w:r>
      <w:r w:rsidR="001D3318">
        <w:t>ed as</w:t>
      </w:r>
    </w:p>
    <w:p w:rsidR="009E34AC" w:rsidRDefault="009E34AC">
      <w:pPr>
        <w:pStyle w:val="Indent1"/>
        <w:jc w:val="both"/>
      </w:pPr>
      <w:r>
        <w:rPr>
          <w:b/>
        </w:rPr>
        <w:t>1.</w:t>
      </w:r>
      <w:r>
        <w:tab/>
      </w:r>
      <w:proofErr w:type="gramStart"/>
      <w:r>
        <w:t>a</w:t>
      </w:r>
      <w:proofErr w:type="gramEnd"/>
      <w:r>
        <w:t xml:space="preserve"> single </w:t>
      </w:r>
      <w:r w:rsidR="006B68B7">
        <w:t>claimant</w:t>
      </w:r>
      <w:r>
        <w:t xml:space="preserve"> </w:t>
      </w:r>
      <w:r>
        <w:rPr>
          <w:b/>
        </w:rPr>
        <w:t>or</w:t>
      </w:r>
    </w:p>
    <w:p w:rsidR="009E34AC" w:rsidRDefault="009E34AC">
      <w:pPr>
        <w:pStyle w:val="Indent1"/>
        <w:jc w:val="both"/>
      </w:pPr>
      <w:r>
        <w:rPr>
          <w:b/>
        </w:rPr>
        <w:t>2.</w:t>
      </w:r>
      <w:r>
        <w:rPr>
          <w:b/>
        </w:rPr>
        <w:tab/>
      </w:r>
      <w:proofErr w:type="gramStart"/>
      <w:r>
        <w:t>a</w:t>
      </w:r>
      <w:proofErr w:type="gramEnd"/>
      <w:r>
        <w:t xml:space="preserve"> lone parent if there is any child or young person in the family (see </w:t>
      </w:r>
      <w:r w:rsidR="004B4C85">
        <w:t>DMG Chapter 22</w:t>
      </w:r>
      <w:r>
        <w:t xml:space="preserve"> et seq for further guidance on membership of the family).</w:t>
      </w:r>
    </w:p>
    <w:p w:rsidR="009E34AC" w:rsidRDefault="009E34AC">
      <w:pPr>
        <w:pStyle w:val="Para"/>
        <w:outlineLvl w:val="0"/>
      </w:pPr>
      <w:r>
        <w:t>Membership of the family - child or young person</w:t>
      </w:r>
    </w:p>
    <w:p w:rsidR="009E34AC" w:rsidRDefault="009E34AC">
      <w:pPr>
        <w:pStyle w:val="BT"/>
        <w:jc w:val="both"/>
      </w:pPr>
      <w:bookmarkStart w:id="118" w:name="p24537"/>
      <w:r>
        <w:t>24</w:t>
      </w:r>
      <w:bookmarkEnd w:id="118"/>
      <w:r w:rsidR="009B65CF">
        <w:t>227</w:t>
      </w:r>
      <w:r>
        <w:tab/>
        <w:t>Children or young people are not treated as a member of the household</w:t>
      </w:r>
      <w:r w:rsidRPr="0009158E">
        <w:rPr>
          <w:vertAlign w:val="superscript"/>
        </w:rPr>
        <w:t>1</w:t>
      </w:r>
      <w:r>
        <w:t xml:space="preserve"> and are not a member of the family if they are</w:t>
      </w:r>
    </w:p>
    <w:p w:rsidR="009E34AC" w:rsidRDefault="009E34AC">
      <w:pPr>
        <w:pStyle w:val="Indent1"/>
        <w:jc w:val="both"/>
        <w:outlineLvl w:val="0"/>
      </w:pPr>
      <w:r>
        <w:rPr>
          <w:b/>
        </w:rPr>
        <w:t>1.</w:t>
      </w:r>
      <w:r>
        <w:rPr>
          <w:b/>
        </w:rPr>
        <w:tab/>
      </w:r>
      <w:proofErr w:type="gramStart"/>
      <w:r>
        <w:t>detained</w:t>
      </w:r>
      <w:proofErr w:type="gramEnd"/>
      <w:r>
        <w:t xml:space="preserve"> in custody</w:t>
      </w:r>
    </w:p>
    <w:p w:rsidR="009E34AC" w:rsidRDefault="009E34AC">
      <w:pPr>
        <w:pStyle w:val="Indent2"/>
        <w:jc w:val="both"/>
        <w:rPr>
          <w:color w:val="auto"/>
        </w:rPr>
      </w:pPr>
      <w:r>
        <w:rPr>
          <w:b/>
          <w:color w:val="auto"/>
        </w:rPr>
        <w:t>1.1</w:t>
      </w:r>
      <w:r>
        <w:rPr>
          <w:b/>
          <w:color w:val="auto"/>
        </w:rPr>
        <w:tab/>
      </w:r>
      <w:r>
        <w:rPr>
          <w:color w:val="auto"/>
        </w:rPr>
        <w:t xml:space="preserve">pending trial </w:t>
      </w:r>
      <w:r>
        <w:rPr>
          <w:b/>
          <w:color w:val="auto"/>
        </w:rPr>
        <w:t>or</w:t>
      </w:r>
    </w:p>
    <w:p w:rsidR="009E34AC" w:rsidRDefault="009E34AC">
      <w:pPr>
        <w:pStyle w:val="Indent2"/>
        <w:jc w:val="both"/>
        <w:rPr>
          <w:b/>
          <w:color w:val="auto"/>
        </w:rPr>
      </w:pPr>
      <w:r>
        <w:rPr>
          <w:b/>
          <w:color w:val="auto"/>
        </w:rPr>
        <w:t>1.2</w:t>
      </w:r>
      <w:r>
        <w:rPr>
          <w:b/>
          <w:color w:val="auto"/>
        </w:rPr>
        <w:tab/>
      </w:r>
      <w:r>
        <w:rPr>
          <w:color w:val="auto"/>
        </w:rPr>
        <w:t xml:space="preserve">pending sentence upon conviction </w:t>
      </w:r>
      <w:r>
        <w:rPr>
          <w:b/>
          <w:color w:val="auto"/>
        </w:rPr>
        <w:t>or</w:t>
      </w:r>
    </w:p>
    <w:p w:rsidR="009E34AC" w:rsidRDefault="009E34AC">
      <w:pPr>
        <w:pStyle w:val="Indent1"/>
        <w:jc w:val="both"/>
        <w:outlineLvl w:val="0"/>
      </w:pPr>
      <w:r>
        <w:rPr>
          <w:b/>
        </w:rPr>
        <w:t>2.</w:t>
      </w:r>
      <w:r>
        <w:rPr>
          <w:b/>
        </w:rPr>
        <w:tab/>
      </w:r>
      <w:proofErr w:type="gramStart"/>
      <w:r>
        <w:t>serving</w:t>
      </w:r>
      <w:proofErr w:type="gramEnd"/>
      <w:r>
        <w:t xml:space="preserve"> a sentence upon conviction</w:t>
      </w:r>
      <w:r w:rsidR="001D3318">
        <w:t>.</w:t>
      </w:r>
    </w:p>
    <w:p w:rsidR="009E34AC" w:rsidRDefault="009E34AC">
      <w:pPr>
        <w:pStyle w:val="Indent1"/>
        <w:jc w:val="both"/>
      </w:pPr>
      <w:r>
        <w:t xml:space="preserve">See </w:t>
      </w:r>
      <w:r w:rsidR="004B4C85">
        <w:t>DMG Chapter 22</w:t>
      </w:r>
      <w:r>
        <w:t xml:space="preserve"> </w:t>
      </w:r>
      <w:proofErr w:type="gramStart"/>
      <w:r>
        <w:t>et</w:t>
      </w:r>
      <w:proofErr w:type="gramEnd"/>
      <w:r>
        <w:t xml:space="preserve"> seq for further guidance on membership of the family.</w:t>
      </w:r>
    </w:p>
    <w:p w:rsidR="009E34AC" w:rsidRDefault="009E34AC">
      <w:pPr>
        <w:pStyle w:val="Leg"/>
      </w:pPr>
      <w:proofErr w:type="gramStart"/>
      <w:r>
        <w:t>1</w:t>
      </w:r>
      <w:r w:rsidR="0009158E">
        <w:t xml:space="preserve"> </w:t>
      </w:r>
      <w:r>
        <w:t xml:space="preserve"> IS</w:t>
      </w:r>
      <w:proofErr w:type="gramEnd"/>
      <w:r>
        <w:t xml:space="preserve"> (Gen) Regs (NI), reg 16(5)(f)</w:t>
      </w:r>
    </w:p>
    <w:p w:rsidR="009E34AC" w:rsidRDefault="009B65CF">
      <w:pPr>
        <w:pStyle w:val="BT"/>
        <w:jc w:val="both"/>
      </w:pPr>
      <w:r>
        <w:t>24228</w:t>
      </w:r>
      <w:r w:rsidR="009E34AC">
        <w:tab/>
        <w:t xml:space="preserve">If </w:t>
      </w:r>
      <w:r w:rsidR="0010160A">
        <w:t>DMG 24215</w:t>
      </w:r>
      <w:r w:rsidR="009E34AC">
        <w:t xml:space="preserve"> applies to a child or young person the </w:t>
      </w:r>
      <w:r w:rsidR="006B68B7">
        <w:t>claimant</w:t>
      </w:r>
      <w:r w:rsidR="009E34AC">
        <w:t>’s applicable amount should be superseded to exclude</w:t>
      </w:r>
    </w:p>
    <w:p w:rsidR="009E34AC" w:rsidRDefault="009E34AC">
      <w:pPr>
        <w:pStyle w:val="Indent1"/>
        <w:jc w:val="both"/>
      </w:pPr>
      <w:r>
        <w:rPr>
          <w:b/>
        </w:rPr>
        <w:t>1.</w:t>
      </w:r>
      <w:r>
        <w:tab/>
      </w:r>
      <w:proofErr w:type="gramStart"/>
      <w:r>
        <w:t>any</w:t>
      </w:r>
      <w:proofErr w:type="gramEnd"/>
      <w:r>
        <w:t xml:space="preserve"> personal allowance or premium for that child or young person </w:t>
      </w:r>
      <w:r>
        <w:rPr>
          <w:b/>
        </w:rPr>
        <w:t>and</w:t>
      </w:r>
    </w:p>
    <w:p w:rsidR="009E34AC" w:rsidRDefault="009E34AC">
      <w:pPr>
        <w:pStyle w:val="Indent1"/>
        <w:jc w:val="both"/>
      </w:pPr>
      <w:r>
        <w:rPr>
          <w:b/>
        </w:rPr>
        <w:t>2.</w:t>
      </w:r>
      <w:r>
        <w:tab/>
      </w:r>
      <w:proofErr w:type="gramStart"/>
      <w:r>
        <w:t>if</w:t>
      </w:r>
      <w:proofErr w:type="gramEnd"/>
      <w:r>
        <w:t xml:space="preserve"> no other dependants remain in the family</w:t>
      </w:r>
    </w:p>
    <w:p w:rsidR="009E34AC" w:rsidRDefault="009E34AC">
      <w:pPr>
        <w:pStyle w:val="Indent2"/>
        <w:jc w:val="both"/>
        <w:rPr>
          <w:color w:val="auto"/>
        </w:rPr>
      </w:pPr>
      <w:r>
        <w:rPr>
          <w:b/>
          <w:color w:val="auto"/>
        </w:rPr>
        <w:lastRenderedPageBreak/>
        <w:t>2.1</w:t>
      </w:r>
      <w:r>
        <w:rPr>
          <w:b/>
          <w:color w:val="auto"/>
        </w:rPr>
        <w:tab/>
      </w:r>
      <w:r w:rsidR="005A14A2" w:rsidRPr="005A14A2">
        <w:rPr>
          <w:color w:val="auto"/>
        </w:rPr>
        <w:t>family premium</w:t>
      </w:r>
      <w:r>
        <w:rPr>
          <w:color w:val="auto"/>
        </w:rPr>
        <w:t xml:space="preserve"> </w:t>
      </w:r>
      <w:r>
        <w:rPr>
          <w:b/>
          <w:color w:val="auto"/>
        </w:rPr>
        <w:t>and</w:t>
      </w:r>
    </w:p>
    <w:p w:rsidR="009E34AC" w:rsidRDefault="009E34AC">
      <w:pPr>
        <w:pStyle w:val="Indent2"/>
        <w:jc w:val="both"/>
        <w:rPr>
          <w:color w:val="auto"/>
        </w:rPr>
      </w:pPr>
      <w:r>
        <w:rPr>
          <w:b/>
          <w:color w:val="auto"/>
        </w:rPr>
        <w:t>2.2</w:t>
      </w:r>
      <w:r>
        <w:rPr>
          <w:color w:val="auto"/>
        </w:rPr>
        <w:tab/>
      </w:r>
      <w:proofErr w:type="gramStart"/>
      <w:r>
        <w:rPr>
          <w:color w:val="auto"/>
        </w:rPr>
        <w:t>if</w:t>
      </w:r>
      <w:proofErr w:type="gramEnd"/>
      <w:r>
        <w:rPr>
          <w:color w:val="auto"/>
        </w:rPr>
        <w:t xml:space="preserve"> the </w:t>
      </w:r>
      <w:r w:rsidR="006B68B7">
        <w:rPr>
          <w:color w:val="auto"/>
        </w:rPr>
        <w:t>claimant</w:t>
      </w:r>
      <w:r>
        <w:rPr>
          <w:color w:val="auto"/>
        </w:rPr>
        <w:t xml:space="preserve"> is a lone parent, </w:t>
      </w:r>
      <w:r w:rsidR="005A14A2">
        <w:rPr>
          <w:color w:val="auto"/>
        </w:rPr>
        <w:t>family premium (lone parent)</w:t>
      </w:r>
      <w:r>
        <w:rPr>
          <w:color w:val="auto"/>
        </w:rPr>
        <w:t xml:space="preserve"> where applicable.</w:t>
      </w:r>
    </w:p>
    <w:p w:rsidR="009E34AC" w:rsidRDefault="009E34AC">
      <w:pPr>
        <w:pStyle w:val="BT"/>
        <w:jc w:val="both"/>
      </w:pPr>
      <w:r>
        <w:tab/>
        <w:t xml:space="preserve">See </w:t>
      </w:r>
      <w:r w:rsidR="00DF04DC">
        <w:t>DMG Chapter 22</w:t>
      </w:r>
      <w:r>
        <w:t xml:space="preserve"> if a child or young person who is in custody or serving a sentence lives with the </w:t>
      </w:r>
      <w:r w:rsidR="006B68B7">
        <w:t>claimant</w:t>
      </w:r>
      <w:r>
        <w:t xml:space="preserve"> for part of the benefit week</w:t>
      </w:r>
      <w:r w:rsidRPr="005A14A2">
        <w:rPr>
          <w:vertAlign w:val="superscript"/>
        </w:rPr>
        <w:t>1</w:t>
      </w:r>
      <w:r>
        <w:t>.</w:t>
      </w:r>
    </w:p>
    <w:p w:rsidR="009E34AC" w:rsidRDefault="009E34AC">
      <w:pPr>
        <w:pStyle w:val="Leg"/>
      </w:pPr>
      <w:proofErr w:type="gramStart"/>
      <w:r>
        <w:t>1  IS</w:t>
      </w:r>
      <w:proofErr w:type="gramEnd"/>
      <w:r>
        <w:t xml:space="preserve"> (Gen) Regs (NI), reg 16(6)</w:t>
      </w:r>
    </w:p>
    <w:p w:rsidR="009E34AC" w:rsidRDefault="005A14A2">
      <w:pPr>
        <w:pStyle w:val="BT"/>
      </w:pPr>
      <w:r>
        <w:tab/>
      </w:r>
      <w:r w:rsidR="009B65CF">
        <w:t xml:space="preserve">24229 </w:t>
      </w:r>
      <w:r w:rsidR="008E7C82">
        <w:t>-</w:t>
      </w:r>
      <w:r w:rsidR="009B65CF">
        <w:t xml:space="preserve"> 24240</w:t>
      </w:r>
    </w:p>
    <w:p w:rsidR="005A14A2" w:rsidRDefault="005A14A2">
      <w:pPr>
        <w:pStyle w:val="BT"/>
      </w:pPr>
    </w:p>
    <w:p w:rsidR="009E34AC" w:rsidRDefault="009E34AC">
      <w:pPr>
        <w:pStyle w:val="TG"/>
        <w:sectPr w:rsidR="009E34AC" w:rsidSect="00670D15">
          <w:headerReference w:type="default" r:id="rId34"/>
          <w:footerReference w:type="default" r:id="rId35"/>
          <w:pgSz w:w="11907" w:h="16840" w:code="9"/>
          <w:pgMar w:top="1440" w:right="1797" w:bottom="1440" w:left="1797" w:header="720" w:footer="720" w:gutter="0"/>
          <w:cols w:space="720"/>
          <w:noEndnote/>
        </w:sectPr>
      </w:pPr>
    </w:p>
    <w:p w:rsidR="009E34AC" w:rsidRDefault="009E34AC">
      <w:pPr>
        <w:pStyle w:val="TG"/>
      </w:pPr>
      <w:bookmarkStart w:id="119" w:name="OLE_LINK26"/>
      <w:bookmarkStart w:id="120" w:name="OLE_LINK27"/>
      <w:r>
        <w:lastRenderedPageBreak/>
        <w:t>Temporarily separated members of a c</w:t>
      </w:r>
      <w:r w:rsidR="003761BB">
        <w:t>ouple or polygamous marriage - i</w:t>
      </w:r>
      <w:r>
        <w:t>ncome-based Jobseeker'</w:t>
      </w:r>
      <w:r w:rsidR="003761BB">
        <w:t>s Allowance and Income Support</w:t>
      </w:r>
    </w:p>
    <w:p w:rsidR="009E34AC" w:rsidRDefault="009E34AC">
      <w:pPr>
        <w:pStyle w:val="SG"/>
      </w:pPr>
      <w:r>
        <w:t>Temporary absence - couples</w:t>
      </w:r>
    </w:p>
    <w:p w:rsidR="009E34AC" w:rsidRDefault="009B65CF">
      <w:pPr>
        <w:pStyle w:val="BT"/>
        <w:jc w:val="both"/>
      </w:pPr>
      <w:r>
        <w:t>24241</w:t>
      </w:r>
      <w:r w:rsidR="009E34AC">
        <w:tab/>
      </w:r>
      <w:bookmarkStart w:id="121" w:name="p24541"/>
      <w:bookmarkEnd w:id="121"/>
      <w:r w:rsidR="009E34AC">
        <w:t xml:space="preserve">A couple who are temporarily separated continue to be treated as members of the same household, for example, where one member of the couple goes into temporary residential care (respite care).  But see </w:t>
      </w:r>
      <w:r w:rsidR="00F35704">
        <w:t>DMG Chapter 22</w:t>
      </w:r>
      <w:r w:rsidR="009E34AC">
        <w:t xml:space="preserve"> for some exceptions</w:t>
      </w:r>
      <w:r w:rsidR="009E34AC" w:rsidRPr="003761BB">
        <w:rPr>
          <w:color w:val="auto"/>
          <w:vertAlign w:val="superscript"/>
        </w:rPr>
        <w:t>1</w:t>
      </w:r>
      <w:r w:rsidR="009E34AC">
        <w:t>.  A special assessment is needed where</w:t>
      </w:r>
    </w:p>
    <w:p w:rsidR="009E34AC" w:rsidRDefault="009E34AC">
      <w:pPr>
        <w:pStyle w:val="Indent1"/>
        <w:jc w:val="both"/>
        <w:outlineLvl w:val="0"/>
      </w:pPr>
      <w:r>
        <w:rPr>
          <w:b/>
        </w:rPr>
        <w:t>1.</w:t>
      </w:r>
      <w:r>
        <w:tab/>
      </w:r>
      <w:proofErr w:type="gramStart"/>
      <w:r>
        <w:t>one</w:t>
      </w:r>
      <w:proofErr w:type="gramEnd"/>
      <w:r>
        <w:t xml:space="preserve"> member is</w:t>
      </w:r>
    </w:p>
    <w:p w:rsidR="009E34AC" w:rsidRDefault="009E34AC">
      <w:pPr>
        <w:pStyle w:val="Indent2"/>
        <w:jc w:val="both"/>
        <w:rPr>
          <w:color w:val="auto"/>
        </w:rPr>
      </w:pPr>
      <w:r>
        <w:rPr>
          <w:b/>
          <w:color w:val="auto"/>
        </w:rPr>
        <w:t>1.1</w:t>
      </w:r>
      <w:r>
        <w:rPr>
          <w:color w:val="auto"/>
        </w:rPr>
        <w:tab/>
      </w:r>
      <w:proofErr w:type="gramStart"/>
      <w:r>
        <w:rPr>
          <w:color w:val="auto"/>
        </w:rPr>
        <w:t>in</w:t>
      </w:r>
      <w:proofErr w:type="gramEnd"/>
      <w:r>
        <w:rPr>
          <w:color w:val="auto"/>
        </w:rPr>
        <w:t xml:space="preserve"> a </w:t>
      </w:r>
      <w:r w:rsidR="001D3318">
        <w:rPr>
          <w:color w:val="auto"/>
        </w:rPr>
        <w:t xml:space="preserve">residential care home, </w:t>
      </w:r>
      <w:r>
        <w:rPr>
          <w:color w:val="auto"/>
        </w:rPr>
        <w:t>nursing home,</w:t>
      </w:r>
      <w:r w:rsidR="001D3318">
        <w:rPr>
          <w:color w:val="auto"/>
        </w:rPr>
        <w:t xml:space="preserve"> Abbeyfield home or independent hospital</w:t>
      </w:r>
    </w:p>
    <w:p w:rsidR="009E34AC" w:rsidRDefault="001D3318">
      <w:pPr>
        <w:pStyle w:val="Indent2"/>
        <w:jc w:val="both"/>
        <w:rPr>
          <w:color w:val="auto"/>
        </w:rPr>
      </w:pPr>
      <w:r>
        <w:rPr>
          <w:b/>
          <w:color w:val="auto"/>
        </w:rPr>
        <w:t>1.2</w:t>
      </w:r>
      <w:r w:rsidR="009E34AC">
        <w:rPr>
          <w:color w:val="auto"/>
        </w:rPr>
        <w:tab/>
      </w:r>
      <w:proofErr w:type="gramStart"/>
      <w:r w:rsidR="009E34AC">
        <w:rPr>
          <w:color w:val="auto"/>
        </w:rPr>
        <w:t>in</w:t>
      </w:r>
      <w:proofErr w:type="gramEnd"/>
      <w:r w:rsidR="009E34AC">
        <w:rPr>
          <w:color w:val="auto"/>
        </w:rPr>
        <w:t xml:space="preserve"> a rehabilitation centre for alcoholics or drug addicts</w:t>
      </w:r>
      <w:r w:rsidR="009E34AC" w:rsidRPr="001D3318">
        <w:rPr>
          <w:color w:val="auto"/>
        </w:rPr>
        <w:t xml:space="preserve"> </w:t>
      </w:r>
      <w:r w:rsidR="009E34AC">
        <w:rPr>
          <w:b/>
          <w:color w:val="auto"/>
        </w:rPr>
        <w:t>or</w:t>
      </w:r>
    </w:p>
    <w:p w:rsidR="009E34AC" w:rsidRDefault="001D3318">
      <w:pPr>
        <w:pStyle w:val="Indent2"/>
        <w:jc w:val="both"/>
        <w:rPr>
          <w:color w:val="auto"/>
        </w:rPr>
      </w:pPr>
      <w:r>
        <w:rPr>
          <w:b/>
          <w:color w:val="auto"/>
        </w:rPr>
        <w:t>1.3</w:t>
      </w:r>
      <w:r w:rsidR="009E34AC">
        <w:rPr>
          <w:color w:val="auto"/>
        </w:rPr>
        <w:tab/>
        <w:t>living away from home to</w:t>
      </w:r>
    </w:p>
    <w:p w:rsidR="009E34AC" w:rsidRDefault="001D3318">
      <w:pPr>
        <w:pStyle w:val="Indent3"/>
        <w:jc w:val="both"/>
      </w:pPr>
      <w:r>
        <w:rPr>
          <w:b/>
        </w:rPr>
        <w:t>1.3</w:t>
      </w:r>
      <w:proofErr w:type="gramStart"/>
      <w:r w:rsidR="009E34AC">
        <w:rPr>
          <w:b/>
        </w:rPr>
        <w:t>.a</w:t>
      </w:r>
      <w:proofErr w:type="gramEnd"/>
      <w:r w:rsidR="009E34AC">
        <w:tab/>
        <w:t xml:space="preserve">take part in training </w:t>
      </w:r>
      <w:r w:rsidR="009E34AC">
        <w:rPr>
          <w:b/>
        </w:rPr>
        <w:t>or</w:t>
      </w:r>
    </w:p>
    <w:p w:rsidR="009E34AC" w:rsidRDefault="001D3318">
      <w:pPr>
        <w:pStyle w:val="Indent3"/>
        <w:jc w:val="both"/>
      </w:pPr>
      <w:r>
        <w:rPr>
          <w:b/>
        </w:rPr>
        <w:t>1.3</w:t>
      </w:r>
      <w:proofErr w:type="gramStart"/>
      <w:r w:rsidR="009E34AC">
        <w:rPr>
          <w:b/>
        </w:rPr>
        <w:t>.b</w:t>
      </w:r>
      <w:proofErr w:type="gramEnd"/>
      <w:r w:rsidR="009E34AC">
        <w:tab/>
        <w:t>attend a course as part of an employment rehabilitation programme</w:t>
      </w:r>
      <w:r w:rsidR="009E34AC" w:rsidRPr="003761BB">
        <w:rPr>
          <w:vertAlign w:val="superscript"/>
        </w:rPr>
        <w:t>2</w:t>
      </w:r>
      <w:r w:rsidR="009E34AC">
        <w:t>,</w:t>
      </w:r>
      <w:r w:rsidR="009E34AC" w:rsidRPr="001D3318">
        <w:t xml:space="preserve"> </w:t>
      </w:r>
      <w:r w:rsidR="009E34AC">
        <w:rPr>
          <w:b/>
        </w:rPr>
        <w:t>or</w:t>
      </w:r>
    </w:p>
    <w:p w:rsidR="009E34AC" w:rsidRDefault="001D3318">
      <w:pPr>
        <w:pStyle w:val="Indent2"/>
        <w:jc w:val="both"/>
        <w:rPr>
          <w:color w:val="auto"/>
        </w:rPr>
      </w:pPr>
      <w:r>
        <w:rPr>
          <w:b/>
          <w:color w:val="auto"/>
        </w:rPr>
        <w:t>1.4</w:t>
      </w:r>
      <w:r w:rsidR="009E34AC">
        <w:rPr>
          <w:color w:val="auto"/>
        </w:rPr>
        <w:tab/>
      </w:r>
      <w:proofErr w:type="gramStart"/>
      <w:r w:rsidR="009E34AC">
        <w:rPr>
          <w:color w:val="auto"/>
        </w:rPr>
        <w:t>in</w:t>
      </w:r>
      <w:proofErr w:type="gramEnd"/>
      <w:r w:rsidR="009E34AC">
        <w:rPr>
          <w:color w:val="auto"/>
        </w:rPr>
        <w:t xml:space="preserve"> a probation or bail hostel </w:t>
      </w:r>
      <w:r w:rsidR="009E34AC">
        <w:rPr>
          <w:b/>
          <w:color w:val="auto"/>
        </w:rPr>
        <w:t>and</w:t>
      </w:r>
    </w:p>
    <w:p w:rsidR="009E34AC" w:rsidRDefault="009E34AC">
      <w:pPr>
        <w:pStyle w:val="Indent1"/>
        <w:jc w:val="both"/>
        <w:outlineLvl w:val="0"/>
      </w:pPr>
      <w:r>
        <w:rPr>
          <w:b/>
        </w:rPr>
        <w:t>2.</w:t>
      </w:r>
      <w:r>
        <w:rPr>
          <w:b/>
        </w:rPr>
        <w:tab/>
      </w:r>
      <w:proofErr w:type="gramStart"/>
      <w:r>
        <w:t>the</w:t>
      </w:r>
      <w:proofErr w:type="gramEnd"/>
      <w:r>
        <w:t xml:space="preserve"> other member is</w:t>
      </w:r>
    </w:p>
    <w:p w:rsidR="009E34AC" w:rsidRDefault="009E34AC">
      <w:pPr>
        <w:pStyle w:val="Indent2"/>
        <w:jc w:val="both"/>
        <w:rPr>
          <w:color w:val="auto"/>
        </w:rPr>
      </w:pPr>
      <w:r>
        <w:rPr>
          <w:b/>
          <w:color w:val="auto"/>
        </w:rPr>
        <w:t>2.1</w:t>
      </w:r>
      <w:r w:rsidR="001D3318">
        <w:rPr>
          <w:color w:val="auto"/>
        </w:rPr>
        <w:tab/>
        <w:t xml:space="preserve">in the couple’s normal home </w:t>
      </w:r>
      <w:r>
        <w:rPr>
          <w:b/>
          <w:color w:val="auto"/>
        </w:rPr>
        <w:t>or</w:t>
      </w:r>
    </w:p>
    <w:p w:rsidR="009E34AC" w:rsidRDefault="009E34AC">
      <w:pPr>
        <w:pStyle w:val="Indent2"/>
        <w:jc w:val="both"/>
        <w:rPr>
          <w:color w:val="auto"/>
        </w:rPr>
      </w:pPr>
      <w:r>
        <w:rPr>
          <w:b/>
          <w:color w:val="auto"/>
        </w:rPr>
        <w:t>2.2</w:t>
      </w:r>
      <w:r>
        <w:rPr>
          <w:color w:val="auto"/>
        </w:rPr>
        <w:tab/>
      </w:r>
      <w:proofErr w:type="gramStart"/>
      <w:r>
        <w:rPr>
          <w:color w:val="auto"/>
        </w:rPr>
        <w:t>a</w:t>
      </w:r>
      <w:proofErr w:type="gramEnd"/>
      <w:r>
        <w:rPr>
          <w:color w:val="auto"/>
        </w:rPr>
        <w:t xml:space="preserve"> patient </w:t>
      </w:r>
      <w:r>
        <w:rPr>
          <w:b/>
          <w:color w:val="auto"/>
        </w:rPr>
        <w:t>or</w:t>
      </w:r>
    </w:p>
    <w:p w:rsidR="009E34AC" w:rsidRDefault="009E34AC">
      <w:pPr>
        <w:pStyle w:val="Indent2"/>
        <w:jc w:val="both"/>
        <w:rPr>
          <w:color w:val="auto"/>
        </w:rPr>
      </w:pPr>
      <w:r>
        <w:rPr>
          <w:b/>
          <w:color w:val="auto"/>
        </w:rPr>
        <w:t>2.</w:t>
      </w:r>
      <w:r w:rsidR="003761BB">
        <w:rPr>
          <w:b/>
          <w:color w:val="auto"/>
        </w:rPr>
        <w:t>3</w:t>
      </w:r>
      <w:r>
        <w:rPr>
          <w:color w:val="auto"/>
        </w:rPr>
        <w:tab/>
      </w:r>
      <w:proofErr w:type="gramStart"/>
      <w:r>
        <w:rPr>
          <w:color w:val="auto"/>
        </w:rPr>
        <w:t>in</w:t>
      </w:r>
      <w:proofErr w:type="gramEnd"/>
      <w:r>
        <w:rPr>
          <w:color w:val="auto"/>
        </w:rPr>
        <w:t xml:space="preserve"> a nursing home </w:t>
      </w:r>
      <w:r>
        <w:rPr>
          <w:b/>
          <w:color w:val="auto"/>
        </w:rPr>
        <w:t>or</w:t>
      </w:r>
    </w:p>
    <w:p w:rsidR="009E34AC" w:rsidRDefault="003761BB">
      <w:pPr>
        <w:pStyle w:val="Indent2"/>
        <w:jc w:val="both"/>
        <w:rPr>
          <w:color w:val="auto"/>
        </w:rPr>
      </w:pPr>
      <w:r>
        <w:rPr>
          <w:b/>
          <w:color w:val="auto"/>
        </w:rPr>
        <w:t>2.4</w:t>
      </w:r>
      <w:r w:rsidR="009E34AC">
        <w:rPr>
          <w:color w:val="auto"/>
        </w:rPr>
        <w:tab/>
      </w:r>
      <w:proofErr w:type="gramStart"/>
      <w:r w:rsidR="009E34AC">
        <w:rPr>
          <w:color w:val="auto"/>
        </w:rPr>
        <w:t>in</w:t>
      </w:r>
      <w:proofErr w:type="gramEnd"/>
      <w:r w:rsidR="009E34AC">
        <w:rPr>
          <w:color w:val="auto"/>
        </w:rPr>
        <w:t xml:space="preserve"> a </w:t>
      </w:r>
      <w:r>
        <w:rPr>
          <w:color w:val="auto"/>
        </w:rPr>
        <w:t>residential care home</w:t>
      </w:r>
      <w:r w:rsidR="009E34AC">
        <w:rPr>
          <w:color w:val="auto"/>
        </w:rPr>
        <w:t>.</w:t>
      </w:r>
    </w:p>
    <w:p w:rsidR="009E34AC" w:rsidRDefault="009E34AC">
      <w:pPr>
        <w:pStyle w:val="Leg"/>
      </w:pPr>
      <w:r>
        <w:t xml:space="preserve">1  JSA Regs (NI), reg 78;  IS (Gen) Regs (NI), reg 16;  2  Disabled Persons (Employment) Act 45, sec 2 &amp; 3;  </w:t>
      </w:r>
      <w:r w:rsidR="003761BB">
        <w:br/>
      </w:r>
      <w:r>
        <w:t>E</w:t>
      </w:r>
      <w:r w:rsidR="003761BB">
        <w:t xml:space="preserve"> &amp;</w:t>
      </w:r>
      <w:r>
        <w:t xml:space="preserve"> T Act (NI) 50, sec 1(1)</w:t>
      </w:r>
    </w:p>
    <w:p w:rsidR="009E34AC" w:rsidRDefault="009B65CF">
      <w:pPr>
        <w:pStyle w:val="BT"/>
        <w:jc w:val="both"/>
      </w:pPr>
      <w:r>
        <w:t>24242</w:t>
      </w:r>
      <w:r>
        <w:tab/>
        <w:t>If DMG 242</w:t>
      </w:r>
      <w:r w:rsidR="00F35704">
        <w:t>41</w:t>
      </w:r>
      <w:r w:rsidR="009E34AC">
        <w:t xml:space="preserve"> applies, the assessment is the greater of</w:t>
      </w:r>
      <w:r w:rsidR="009E34AC">
        <w:rPr>
          <w:position w:val="6"/>
          <w:sz w:val="11"/>
        </w:rPr>
        <w:t>1</w:t>
      </w:r>
    </w:p>
    <w:p w:rsidR="009E34AC" w:rsidRDefault="009E34AC">
      <w:pPr>
        <w:pStyle w:val="Indent1"/>
        <w:jc w:val="both"/>
      </w:pPr>
      <w:r>
        <w:rPr>
          <w:b/>
        </w:rPr>
        <w:t>1.</w:t>
      </w:r>
      <w:r>
        <w:tab/>
      </w:r>
      <w:proofErr w:type="gramStart"/>
      <w:r>
        <w:t>the</w:t>
      </w:r>
      <w:proofErr w:type="gramEnd"/>
      <w:r>
        <w:t xml:space="preserve"> normal applicable amount for the couple </w:t>
      </w:r>
      <w:r>
        <w:rPr>
          <w:b/>
        </w:rPr>
        <w:t>or</w:t>
      </w:r>
    </w:p>
    <w:p w:rsidR="009E34AC" w:rsidRDefault="009E34AC">
      <w:pPr>
        <w:pStyle w:val="Indent1"/>
        <w:jc w:val="both"/>
      </w:pPr>
      <w:r>
        <w:rPr>
          <w:b/>
        </w:rPr>
        <w:t>2.</w:t>
      </w:r>
      <w:r>
        <w:tab/>
      </w:r>
      <w:proofErr w:type="gramStart"/>
      <w:r>
        <w:t>the</w:t>
      </w:r>
      <w:proofErr w:type="gramEnd"/>
      <w:r>
        <w:t xml:space="preserve"> total of the applicable amounts for the </w:t>
      </w:r>
      <w:r w:rsidR="006B68B7">
        <w:t>claimant</w:t>
      </w:r>
      <w:r>
        <w:t xml:space="preserve"> and partner assessed </w:t>
      </w:r>
      <w:r>
        <w:rPr>
          <w:b/>
        </w:rPr>
        <w:t xml:space="preserve">as if </w:t>
      </w:r>
      <w:r>
        <w:t>they are both</w:t>
      </w:r>
    </w:p>
    <w:p w:rsidR="009E34AC" w:rsidRDefault="009E34AC">
      <w:pPr>
        <w:pStyle w:val="Indent2"/>
        <w:jc w:val="both"/>
        <w:rPr>
          <w:color w:val="auto"/>
        </w:rPr>
      </w:pPr>
      <w:r>
        <w:rPr>
          <w:b/>
          <w:color w:val="auto"/>
        </w:rPr>
        <w:t>2.1</w:t>
      </w:r>
      <w:r>
        <w:rPr>
          <w:b/>
          <w:color w:val="auto"/>
        </w:rPr>
        <w:tab/>
      </w:r>
      <w:r>
        <w:rPr>
          <w:color w:val="auto"/>
        </w:rPr>
        <w:t xml:space="preserve"> single </w:t>
      </w:r>
      <w:r w:rsidR="006B68B7">
        <w:rPr>
          <w:color w:val="auto"/>
        </w:rPr>
        <w:t>claimant</w:t>
      </w:r>
      <w:r>
        <w:rPr>
          <w:color w:val="auto"/>
        </w:rPr>
        <w:t xml:space="preserve">s (or lone parents as the case may be) </w:t>
      </w:r>
      <w:r>
        <w:rPr>
          <w:b/>
          <w:color w:val="auto"/>
        </w:rPr>
        <w:t>and</w:t>
      </w:r>
    </w:p>
    <w:p w:rsidR="009E34AC" w:rsidRDefault="009E34AC">
      <w:pPr>
        <w:pStyle w:val="Indent2"/>
        <w:jc w:val="both"/>
        <w:rPr>
          <w:color w:val="auto"/>
        </w:rPr>
      </w:pPr>
      <w:r>
        <w:rPr>
          <w:b/>
          <w:color w:val="auto"/>
        </w:rPr>
        <w:t>2.2</w:t>
      </w:r>
      <w:r>
        <w:rPr>
          <w:color w:val="auto"/>
        </w:rPr>
        <w:tab/>
        <w:t>living in their pr</w:t>
      </w:r>
      <w:r w:rsidR="009B65CF">
        <w:rPr>
          <w:color w:val="auto"/>
        </w:rPr>
        <w:t>esent accommodation (see DMG Chapter 2</w:t>
      </w:r>
      <w:r w:rsidR="00081E53">
        <w:rPr>
          <w:color w:val="auto"/>
        </w:rPr>
        <w:t>3</w:t>
      </w:r>
      <w:r w:rsidR="009B65CF">
        <w:rPr>
          <w:color w:val="auto"/>
        </w:rPr>
        <w:t>).</w:t>
      </w:r>
    </w:p>
    <w:p w:rsidR="009E34AC" w:rsidRDefault="009E34AC">
      <w:pPr>
        <w:pStyle w:val="BT"/>
        <w:jc w:val="both"/>
      </w:pPr>
      <w:r>
        <w:rPr>
          <w:b/>
        </w:rPr>
        <w:lastRenderedPageBreak/>
        <w:tab/>
      </w:r>
      <w:proofErr w:type="gramStart"/>
      <w:r>
        <w:rPr>
          <w:b/>
        </w:rPr>
        <w:t>Note</w:t>
      </w:r>
      <w:r w:rsidR="008E7C82">
        <w:rPr>
          <w:b/>
        </w:rPr>
        <w:t xml:space="preserve"> </w:t>
      </w:r>
      <w:r w:rsidR="00081E53">
        <w:rPr>
          <w:b/>
        </w:rPr>
        <w:t>:</w:t>
      </w:r>
      <w:proofErr w:type="gramEnd"/>
      <w:r>
        <w:t xml:space="preserve">  The couple's income and capital should continue to be taken into account in the normal way.  This is so even though the applicable amounts may be assessed as if they are both single (or lone parents).</w:t>
      </w:r>
    </w:p>
    <w:p w:rsidR="009E34AC" w:rsidRDefault="009E34AC">
      <w:pPr>
        <w:pStyle w:val="Leg"/>
      </w:pPr>
      <w:proofErr w:type="gramStart"/>
      <w:r>
        <w:t>1  JSA</w:t>
      </w:r>
      <w:proofErr w:type="gramEnd"/>
      <w:r>
        <w:t xml:space="preserve"> Regs (NI), Sch 4, para 5;  IS</w:t>
      </w:r>
      <w:r w:rsidR="001D3318">
        <w:t xml:space="preserve"> (Gen) Regs (NI), Sch 7, para 9</w:t>
      </w:r>
    </w:p>
    <w:p w:rsidR="00081E53" w:rsidRPr="00081E53" w:rsidRDefault="00081E53" w:rsidP="00081E53">
      <w:pPr>
        <w:pStyle w:val="BT"/>
        <w:rPr>
          <w:b/>
        </w:rPr>
      </w:pPr>
      <w:r>
        <w:tab/>
      </w:r>
      <w:r w:rsidRPr="00081E53">
        <w:rPr>
          <w:b/>
        </w:rPr>
        <w:t>Example</w:t>
      </w:r>
    </w:p>
    <w:p w:rsidR="00081E53" w:rsidRDefault="00081E53" w:rsidP="00081E53">
      <w:pPr>
        <w:pStyle w:val="BT"/>
        <w:jc w:val="both"/>
      </w:pPr>
      <w:r>
        <w:tab/>
        <w:t>A claimant and his wife live together in the same household.  The claimant receives Disability Living Allowance and his wife receives Carer’s Allowance for caring for him.  The claimant goes into a residential care home for 3 weeks to give his wife a rest.</w:t>
      </w:r>
    </w:p>
    <w:p w:rsidR="00081E53" w:rsidRPr="00081E53" w:rsidRDefault="00081E53" w:rsidP="00081E53">
      <w:pPr>
        <w:pStyle w:val="BT"/>
        <w:rPr>
          <w:b/>
        </w:rPr>
      </w:pPr>
      <w:r>
        <w:tab/>
      </w:r>
      <w:r w:rsidRPr="00081E53">
        <w:rPr>
          <w:b/>
        </w:rPr>
        <w:t>Assessment 1 - assess as a couple</w:t>
      </w:r>
    </w:p>
    <w:p w:rsidR="00081E53" w:rsidRDefault="00081E53" w:rsidP="00081E53">
      <w:pPr>
        <w:pStyle w:val="BT"/>
      </w:pPr>
      <w:r>
        <w:tab/>
        <w:t>The claimant is entitled</w:t>
      </w:r>
      <w:r w:rsidR="005022B3">
        <w:t xml:space="preserve"> to</w:t>
      </w:r>
    </w:p>
    <w:p w:rsidR="00081E53" w:rsidRDefault="00081E53" w:rsidP="00081E53">
      <w:pPr>
        <w:pStyle w:val="Indent1"/>
      </w:pPr>
      <w:r>
        <w:rPr>
          <w:b/>
        </w:rPr>
        <w:t>1.</w:t>
      </w:r>
      <w:r>
        <w:rPr>
          <w:b/>
        </w:rPr>
        <w:tab/>
      </w:r>
      <w:proofErr w:type="gramStart"/>
      <w:r>
        <w:t>the</w:t>
      </w:r>
      <w:proofErr w:type="gramEnd"/>
      <w:r>
        <w:t xml:space="preserve"> normal applicable amount for a couple</w:t>
      </w:r>
    </w:p>
    <w:p w:rsidR="00081E53" w:rsidRDefault="00081E53" w:rsidP="00081E53">
      <w:pPr>
        <w:pStyle w:val="Indent1"/>
      </w:pPr>
      <w:r>
        <w:rPr>
          <w:b/>
        </w:rPr>
        <w:t>2.</w:t>
      </w:r>
      <w:r>
        <w:rPr>
          <w:b/>
        </w:rPr>
        <w:tab/>
      </w:r>
      <w:proofErr w:type="gramStart"/>
      <w:r w:rsidR="005022B3">
        <w:t>disability</w:t>
      </w:r>
      <w:proofErr w:type="gramEnd"/>
      <w:r w:rsidR="005022B3">
        <w:t xml:space="preserve"> p</w:t>
      </w:r>
      <w:r>
        <w:t>remium at the couple rate</w:t>
      </w:r>
    </w:p>
    <w:p w:rsidR="00081E53" w:rsidRDefault="00081E53" w:rsidP="00081E53">
      <w:pPr>
        <w:pStyle w:val="Indent1"/>
      </w:pPr>
      <w:r>
        <w:rPr>
          <w:b/>
        </w:rPr>
        <w:t>3.</w:t>
      </w:r>
      <w:r>
        <w:rPr>
          <w:b/>
        </w:rPr>
        <w:tab/>
      </w:r>
      <w:proofErr w:type="gramStart"/>
      <w:r w:rsidR="005022B3">
        <w:t>a</w:t>
      </w:r>
      <w:proofErr w:type="gramEnd"/>
      <w:r w:rsidR="005022B3">
        <w:t xml:space="preserve"> carer p</w:t>
      </w:r>
      <w:r>
        <w:t>remium.</w:t>
      </w:r>
    </w:p>
    <w:p w:rsidR="00081E53" w:rsidRDefault="00081E53" w:rsidP="00081E53">
      <w:pPr>
        <w:pStyle w:val="BT"/>
      </w:pPr>
      <w:r>
        <w:tab/>
        <w:t>T</w:t>
      </w:r>
      <w:r w:rsidR="005022B3">
        <w:t>he claimant is not entitled to s</w:t>
      </w:r>
      <w:r w:rsidR="00F25C15">
        <w:t>ever</w:t>
      </w:r>
      <w:r w:rsidR="005022B3">
        <w:t>e</w:t>
      </w:r>
      <w:r w:rsidR="00F25C15">
        <w:t xml:space="preserve"> </w:t>
      </w:r>
      <w:r w:rsidR="005022B3">
        <w:t>d</w:t>
      </w:r>
      <w:r w:rsidR="00F25C15">
        <w:t xml:space="preserve">isability </w:t>
      </w:r>
      <w:r w:rsidR="005022B3">
        <w:t>p</w:t>
      </w:r>
      <w:r w:rsidR="00F25C15">
        <w:t>remium</w:t>
      </w:r>
      <w:r>
        <w:t xml:space="preserve"> because only one of the couple receives </w:t>
      </w:r>
      <w:r w:rsidR="00F25C15">
        <w:t>Disability Living Allowance</w:t>
      </w:r>
      <w:r>
        <w:t>.</w:t>
      </w:r>
    </w:p>
    <w:p w:rsidR="00081E53" w:rsidRPr="004376A7" w:rsidRDefault="00F25C15" w:rsidP="00081E53">
      <w:pPr>
        <w:pStyle w:val="BT"/>
        <w:rPr>
          <w:b/>
        </w:rPr>
      </w:pPr>
      <w:r>
        <w:tab/>
      </w:r>
      <w:r w:rsidR="00081E53" w:rsidRPr="004376A7">
        <w:rPr>
          <w:b/>
        </w:rPr>
        <w:t>Assessment 2 - assess as single</w:t>
      </w:r>
    </w:p>
    <w:p w:rsidR="00081E53" w:rsidRDefault="004376A7" w:rsidP="00081E53">
      <w:pPr>
        <w:pStyle w:val="BT"/>
      </w:pPr>
      <w:r>
        <w:tab/>
      </w:r>
      <w:r w:rsidR="00081E53">
        <w:t xml:space="preserve">The claimant is entitled to </w:t>
      </w:r>
    </w:p>
    <w:p w:rsidR="00081E53" w:rsidRDefault="004376A7" w:rsidP="00081E53">
      <w:pPr>
        <w:pStyle w:val="Indent1"/>
      </w:pPr>
      <w:r>
        <w:rPr>
          <w:b/>
        </w:rPr>
        <w:t>1.</w:t>
      </w:r>
      <w:r>
        <w:rPr>
          <w:b/>
        </w:rPr>
        <w:tab/>
      </w:r>
      <w:proofErr w:type="gramStart"/>
      <w:r w:rsidR="00081E53">
        <w:t>the</w:t>
      </w:r>
      <w:proofErr w:type="gramEnd"/>
      <w:r w:rsidR="00081E53">
        <w:t xml:space="preserve"> normal applicable am</w:t>
      </w:r>
      <w:r>
        <w:t>ount for himself</w:t>
      </w:r>
    </w:p>
    <w:p w:rsidR="00081E53" w:rsidRDefault="004376A7" w:rsidP="00081E53">
      <w:pPr>
        <w:pStyle w:val="Indent1"/>
      </w:pPr>
      <w:r>
        <w:rPr>
          <w:b/>
        </w:rPr>
        <w:t>2.</w:t>
      </w:r>
      <w:r>
        <w:rPr>
          <w:b/>
        </w:rPr>
        <w:tab/>
      </w:r>
      <w:proofErr w:type="gramStart"/>
      <w:r w:rsidR="005022B3">
        <w:t>d</w:t>
      </w:r>
      <w:r>
        <w:t>isability</w:t>
      </w:r>
      <w:proofErr w:type="gramEnd"/>
      <w:r>
        <w:t xml:space="preserve"> </w:t>
      </w:r>
      <w:r w:rsidR="005022B3">
        <w:t>p</w:t>
      </w:r>
      <w:r>
        <w:t>remium</w:t>
      </w:r>
      <w:r w:rsidR="00081E53">
        <w:t xml:space="preserve"> at the single rate.</w:t>
      </w:r>
    </w:p>
    <w:p w:rsidR="00081E53" w:rsidRDefault="004376A7" w:rsidP="00081E53">
      <w:pPr>
        <w:pStyle w:val="BT"/>
      </w:pPr>
      <w:r>
        <w:tab/>
      </w:r>
      <w:r w:rsidR="00081E53">
        <w:t>T</w:t>
      </w:r>
      <w:r w:rsidR="005022B3">
        <w:t>he claimant is not entitled to s</w:t>
      </w:r>
      <w:r>
        <w:t xml:space="preserve">evere </w:t>
      </w:r>
      <w:r w:rsidR="005022B3">
        <w:t>d</w:t>
      </w:r>
      <w:r>
        <w:t xml:space="preserve">isability </w:t>
      </w:r>
      <w:r w:rsidR="005022B3">
        <w:t>p</w:t>
      </w:r>
      <w:r>
        <w:t>remium</w:t>
      </w:r>
      <w:r w:rsidR="00081E53">
        <w:t xml:space="preserve"> because someone is receiving Carer</w:t>
      </w:r>
      <w:r w:rsidR="005022B3">
        <w:t>’s Allowance for caring for him</w:t>
      </w:r>
    </w:p>
    <w:p w:rsidR="00081E53" w:rsidRPr="004376A7" w:rsidRDefault="00081E53" w:rsidP="00081E53">
      <w:pPr>
        <w:pStyle w:val="BT"/>
        <w:rPr>
          <w:b/>
        </w:rPr>
      </w:pPr>
      <w:r>
        <w:tab/>
      </w:r>
      <w:proofErr w:type="gramStart"/>
      <w:r w:rsidR="001D3318">
        <w:rPr>
          <w:b/>
        </w:rPr>
        <w:t>and</w:t>
      </w:r>
      <w:proofErr w:type="gramEnd"/>
    </w:p>
    <w:p w:rsidR="00081E53" w:rsidRDefault="004376A7" w:rsidP="00081E53">
      <w:pPr>
        <w:pStyle w:val="BT"/>
      </w:pPr>
      <w:r>
        <w:tab/>
      </w:r>
      <w:proofErr w:type="gramStart"/>
      <w:r w:rsidR="00081E53">
        <w:t>the</w:t>
      </w:r>
      <w:proofErr w:type="gramEnd"/>
      <w:r w:rsidR="00081E53">
        <w:t xml:space="preserve"> claimant’s wife is entitled to</w:t>
      </w:r>
    </w:p>
    <w:p w:rsidR="00081E53" w:rsidRDefault="004376A7" w:rsidP="00081E53">
      <w:pPr>
        <w:pStyle w:val="Indent1"/>
      </w:pPr>
      <w:r>
        <w:rPr>
          <w:b/>
        </w:rPr>
        <w:t>1.</w:t>
      </w:r>
      <w:r>
        <w:rPr>
          <w:b/>
        </w:rPr>
        <w:tab/>
      </w:r>
      <w:proofErr w:type="gramStart"/>
      <w:r w:rsidR="00081E53">
        <w:t>the</w:t>
      </w:r>
      <w:proofErr w:type="gramEnd"/>
      <w:r w:rsidR="00081E53">
        <w:t xml:space="preserve"> normal applicable amount for herself</w:t>
      </w:r>
    </w:p>
    <w:p w:rsidR="00081E53" w:rsidRDefault="004376A7" w:rsidP="00081E53">
      <w:pPr>
        <w:pStyle w:val="Indent1"/>
      </w:pPr>
      <w:r>
        <w:rPr>
          <w:b/>
        </w:rPr>
        <w:t>2.</w:t>
      </w:r>
      <w:r>
        <w:rPr>
          <w:b/>
        </w:rPr>
        <w:tab/>
      </w:r>
      <w:proofErr w:type="gramStart"/>
      <w:r w:rsidR="001D3318">
        <w:t>a</w:t>
      </w:r>
      <w:proofErr w:type="gramEnd"/>
      <w:r w:rsidR="001D3318">
        <w:t xml:space="preserve"> c</w:t>
      </w:r>
      <w:r>
        <w:t xml:space="preserve">arer </w:t>
      </w:r>
      <w:r w:rsidR="001D3318">
        <w:t>p</w:t>
      </w:r>
      <w:r>
        <w:t>remium</w:t>
      </w:r>
      <w:r w:rsidR="00081E53">
        <w:t xml:space="preserve"> because she is receiving Carer’s Allowance.</w:t>
      </w:r>
    </w:p>
    <w:p w:rsidR="00081E53" w:rsidRDefault="004376A7" w:rsidP="009B3FEB">
      <w:pPr>
        <w:pStyle w:val="BT"/>
        <w:jc w:val="both"/>
      </w:pPr>
      <w:r>
        <w:tab/>
      </w:r>
      <w:r w:rsidR="00081E53">
        <w:t>The decision maker compares the amount in the first assessment with the total of the two amounts in the second assessment and awards the higher amount.</w:t>
      </w:r>
    </w:p>
    <w:p w:rsidR="009E34AC" w:rsidRDefault="001D3318">
      <w:pPr>
        <w:pStyle w:val="SG"/>
        <w:outlineLvl w:val="0"/>
      </w:pPr>
      <w:r>
        <w:br w:type="page"/>
      </w:r>
      <w:r w:rsidR="009E34AC">
        <w:lastRenderedPageBreak/>
        <w:t>Temporary absence - polygamous marriages</w:t>
      </w:r>
    </w:p>
    <w:p w:rsidR="009E34AC" w:rsidRDefault="009B65CF">
      <w:pPr>
        <w:pStyle w:val="BT"/>
        <w:jc w:val="both"/>
      </w:pPr>
      <w:r>
        <w:t>242</w:t>
      </w:r>
      <w:r w:rsidR="009E34AC">
        <w:t>43</w:t>
      </w:r>
      <w:r w:rsidR="009E34AC">
        <w:tab/>
      </w:r>
      <w:bookmarkStart w:id="122" w:name="p24543"/>
      <w:bookmarkEnd w:id="122"/>
      <w:r w:rsidR="009E34AC">
        <w:t xml:space="preserve">Members of a polygamous marriage who are temporarily separated continue to be treated as members of the same household. </w:t>
      </w:r>
      <w:r w:rsidR="001E47D4">
        <w:t xml:space="preserve"> </w:t>
      </w:r>
      <w:r w:rsidR="009E34AC">
        <w:t xml:space="preserve">But see </w:t>
      </w:r>
      <w:r w:rsidR="00F35704">
        <w:t>DMG Chapter 22</w:t>
      </w:r>
      <w:r w:rsidR="009E34AC">
        <w:t xml:space="preserve"> for some exceptions</w:t>
      </w:r>
      <w:r w:rsidR="009E34AC" w:rsidRPr="001E47D4">
        <w:rPr>
          <w:vertAlign w:val="superscript"/>
        </w:rPr>
        <w:t>1</w:t>
      </w:r>
      <w:r w:rsidR="009E34AC">
        <w:t xml:space="preserve">. </w:t>
      </w:r>
      <w:r w:rsidR="001E47D4">
        <w:t xml:space="preserve"> </w:t>
      </w:r>
      <w:r w:rsidR="009E34AC">
        <w:t xml:space="preserve">A special assessment is needed where a member of a polygamous marriage is absent from the home in the circumstances in </w:t>
      </w:r>
      <w:r>
        <w:t>DMG 242</w:t>
      </w:r>
      <w:r w:rsidR="009E34AC">
        <w:t xml:space="preserve">41 </w:t>
      </w:r>
      <w:r w:rsidR="009E34AC">
        <w:rPr>
          <w:b/>
        </w:rPr>
        <w:t>1.</w:t>
      </w:r>
      <w:r w:rsidR="009E34AC" w:rsidRPr="001E47D4">
        <w:rPr>
          <w:vertAlign w:val="superscript"/>
        </w:rPr>
        <w:t>2</w:t>
      </w:r>
      <w:r w:rsidR="009E34AC">
        <w:t xml:space="preserve">. </w:t>
      </w:r>
      <w:r w:rsidR="001E47D4">
        <w:t xml:space="preserve"> </w:t>
      </w:r>
      <w:r w:rsidR="009E34AC">
        <w:t xml:space="preserve">The </w:t>
      </w:r>
      <w:r w:rsidR="006B68B7">
        <w:t>claimant</w:t>
      </w:r>
      <w:r w:rsidR="009E34AC">
        <w:t>’s applicable amount should be the greater of</w:t>
      </w:r>
      <w:r w:rsidR="009E34AC" w:rsidRPr="001E47D4">
        <w:rPr>
          <w:vertAlign w:val="superscript"/>
        </w:rPr>
        <w:t>3</w:t>
      </w:r>
    </w:p>
    <w:p w:rsidR="009E34AC" w:rsidRDefault="009E34AC">
      <w:pPr>
        <w:pStyle w:val="Indent1"/>
        <w:jc w:val="both"/>
      </w:pPr>
      <w:r>
        <w:rPr>
          <w:b/>
        </w:rPr>
        <w:t>1.</w:t>
      </w:r>
      <w:r>
        <w:tab/>
      </w:r>
      <w:proofErr w:type="gramStart"/>
      <w:r>
        <w:t>the</w:t>
      </w:r>
      <w:proofErr w:type="gramEnd"/>
      <w:r>
        <w:t xml:space="preserve"> normal applicable amount for the family </w:t>
      </w:r>
      <w:r>
        <w:rPr>
          <w:b/>
        </w:rPr>
        <w:t>or</w:t>
      </w:r>
    </w:p>
    <w:p w:rsidR="009E34AC" w:rsidRDefault="009E34AC">
      <w:pPr>
        <w:pStyle w:val="Indent1"/>
        <w:jc w:val="both"/>
      </w:pPr>
      <w:r>
        <w:rPr>
          <w:b/>
        </w:rPr>
        <w:t>2.</w:t>
      </w:r>
      <w:r>
        <w:tab/>
      </w:r>
      <w:proofErr w:type="gramStart"/>
      <w:r>
        <w:t>the</w:t>
      </w:r>
      <w:proofErr w:type="gramEnd"/>
      <w:r w:rsidR="001D3318">
        <w:t xml:space="preserve"> total of the applicable amount</w:t>
      </w:r>
    </w:p>
    <w:p w:rsidR="009E34AC" w:rsidRDefault="009E34AC">
      <w:pPr>
        <w:pStyle w:val="Indent2"/>
        <w:jc w:val="both"/>
        <w:rPr>
          <w:color w:val="auto"/>
        </w:rPr>
      </w:pPr>
      <w:r>
        <w:rPr>
          <w:b/>
          <w:color w:val="auto"/>
        </w:rPr>
        <w:t>2.1</w:t>
      </w:r>
      <w:r>
        <w:rPr>
          <w:color w:val="auto"/>
        </w:rPr>
        <w:tab/>
        <w:t xml:space="preserve">for the members left at home </w:t>
      </w:r>
      <w:r>
        <w:rPr>
          <w:b/>
          <w:color w:val="auto"/>
        </w:rPr>
        <w:t>and</w:t>
      </w:r>
    </w:p>
    <w:p w:rsidR="009E34AC" w:rsidRDefault="009E34AC">
      <w:pPr>
        <w:pStyle w:val="Indent2"/>
        <w:jc w:val="both"/>
        <w:rPr>
          <w:color w:val="auto"/>
        </w:rPr>
      </w:pPr>
      <w:r>
        <w:rPr>
          <w:b/>
          <w:color w:val="auto"/>
        </w:rPr>
        <w:t>2.2</w:t>
      </w:r>
      <w:r>
        <w:rPr>
          <w:color w:val="auto"/>
        </w:rPr>
        <w:tab/>
        <w:t>for each absent member assessed as if they are each</w:t>
      </w:r>
    </w:p>
    <w:p w:rsidR="009E34AC" w:rsidRDefault="009E34AC">
      <w:pPr>
        <w:pStyle w:val="Indent3"/>
        <w:jc w:val="both"/>
      </w:pPr>
      <w:r>
        <w:rPr>
          <w:b/>
        </w:rPr>
        <w:t>2.2</w:t>
      </w:r>
      <w:proofErr w:type="gramStart"/>
      <w:r>
        <w:rPr>
          <w:b/>
        </w:rPr>
        <w:t>.a</w:t>
      </w:r>
      <w:proofErr w:type="gramEnd"/>
      <w:r>
        <w:tab/>
        <w:t xml:space="preserve">a single </w:t>
      </w:r>
      <w:r w:rsidR="006B68B7">
        <w:t>claimant</w:t>
      </w:r>
      <w:r>
        <w:t xml:space="preserve"> (or lone parent as the case may be) </w:t>
      </w:r>
      <w:r>
        <w:rPr>
          <w:b/>
        </w:rPr>
        <w:t>and</w:t>
      </w:r>
    </w:p>
    <w:p w:rsidR="009E34AC" w:rsidRDefault="009E34AC">
      <w:pPr>
        <w:pStyle w:val="Indent3"/>
        <w:jc w:val="both"/>
      </w:pPr>
      <w:r>
        <w:rPr>
          <w:b/>
        </w:rPr>
        <w:t>2.2</w:t>
      </w:r>
      <w:proofErr w:type="gramStart"/>
      <w:r>
        <w:rPr>
          <w:b/>
        </w:rPr>
        <w:t>.b</w:t>
      </w:r>
      <w:proofErr w:type="gramEnd"/>
      <w:r>
        <w:tab/>
        <w:t>living in their present accommodation.</w:t>
      </w:r>
    </w:p>
    <w:p w:rsidR="009E34AC" w:rsidRDefault="009E34AC">
      <w:pPr>
        <w:pStyle w:val="BT"/>
        <w:jc w:val="both"/>
      </w:pPr>
      <w:r>
        <w:rPr>
          <w:b/>
        </w:rPr>
        <w:tab/>
      </w:r>
      <w:proofErr w:type="gramStart"/>
      <w:r>
        <w:rPr>
          <w:b/>
        </w:rPr>
        <w:t>Note</w:t>
      </w:r>
      <w:r w:rsidR="001D3318">
        <w:rPr>
          <w:b/>
        </w:rPr>
        <w:t xml:space="preserve"> </w:t>
      </w:r>
      <w:r w:rsidR="001E47D4">
        <w:rPr>
          <w:b/>
        </w:rPr>
        <w:t>:</w:t>
      </w:r>
      <w:proofErr w:type="gramEnd"/>
      <w:r>
        <w:t xml:space="preserve"> </w:t>
      </w:r>
      <w:r w:rsidR="001D3318">
        <w:t xml:space="preserve"> </w:t>
      </w:r>
      <w:r>
        <w:t xml:space="preserve">The provision in </w:t>
      </w:r>
      <w:r>
        <w:rPr>
          <w:b/>
        </w:rPr>
        <w:t>2.</w:t>
      </w:r>
      <w:r>
        <w:t xml:space="preserve"> </w:t>
      </w:r>
      <w:proofErr w:type="gramStart"/>
      <w:r>
        <w:t>does</w:t>
      </w:r>
      <w:proofErr w:type="gramEnd"/>
      <w:r>
        <w:t xml:space="preserve"> not apply when all the members of the marriage are temporarily absent from the home.</w:t>
      </w:r>
    </w:p>
    <w:p w:rsidR="009E34AC" w:rsidRDefault="009E34AC">
      <w:pPr>
        <w:pStyle w:val="Leg"/>
      </w:pPr>
      <w:r>
        <w:t>1  JSA Regs (NI), reg 78;  IS (Gen) Regs (NI), reg 16;  2  JSA Regs (NI), Sch 4, para 6</w:t>
      </w:r>
      <w:r w:rsidR="009D36AB">
        <w:t xml:space="preserve"> &amp; Sch 4A, para 5</w:t>
      </w:r>
      <w:r w:rsidR="00C15B61">
        <w:t>;</w:t>
      </w:r>
      <w:r w:rsidR="00C15B61">
        <w:br/>
      </w:r>
      <w:r>
        <w:t>IS (Gen) Regs (NI), Sch 7, para 10;  3  JSA Regs (NI), Sch 4 &amp; reg 84</w:t>
      </w:r>
      <w:r w:rsidR="009D36AB">
        <w:t xml:space="preserve"> &amp; Sch 4A</w:t>
      </w:r>
      <w:r>
        <w:t>;  IS (Gen) Regs (NI), Sch 7 &amp; reg 18</w:t>
      </w:r>
    </w:p>
    <w:p w:rsidR="009E34AC" w:rsidRDefault="001E47D4">
      <w:pPr>
        <w:pStyle w:val="BT"/>
      </w:pPr>
      <w:r>
        <w:tab/>
      </w:r>
      <w:r w:rsidR="009B65CF">
        <w:t>24244</w:t>
      </w:r>
      <w:r w:rsidR="008E7C82">
        <w:t xml:space="preserve"> -</w:t>
      </w:r>
      <w:r>
        <w:t xml:space="preserve"> </w:t>
      </w:r>
      <w:r w:rsidR="009B65CF">
        <w:t>24246</w:t>
      </w:r>
    </w:p>
    <w:p w:rsidR="009E34AC" w:rsidRDefault="009E34AC">
      <w:pPr>
        <w:pStyle w:val="TG"/>
        <w:sectPr w:rsidR="009E34AC" w:rsidSect="00670D15">
          <w:headerReference w:type="default" r:id="rId36"/>
          <w:footerReference w:type="default" r:id="rId37"/>
          <w:pgSz w:w="11907" w:h="16840" w:code="9"/>
          <w:pgMar w:top="1440" w:right="1797" w:bottom="1440" w:left="1797" w:header="720" w:footer="720" w:gutter="0"/>
          <w:cols w:space="720"/>
          <w:noEndnote/>
        </w:sectPr>
      </w:pPr>
    </w:p>
    <w:bookmarkEnd w:id="119"/>
    <w:bookmarkEnd w:id="120"/>
    <w:p w:rsidR="009E34AC" w:rsidRDefault="009E34AC">
      <w:pPr>
        <w:pStyle w:val="TG"/>
      </w:pPr>
      <w:r>
        <w:lastRenderedPageBreak/>
        <w:t xml:space="preserve">Absence from </w:t>
      </w:r>
      <w:r w:rsidR="00B8211D">
        <w:t>Northern Ireland</w:t>
      </w:r>
      <w:r>
        <w:t>/</w:t>
      </w:r>
      <w:r w:rsidR="00B8211D">
        <w:t>United Kingdom</w:t>
      </w:r>
      <w:r>
        <w:t xml:space="preserve"> - members of a couple or polygamous marriage</w:t>
      </w:r>
    </w:p>
    <w:p w:rsidR="009E34AC" w:rsidRDefault="009E34AC">
      <w:pPr>
        <w:pStyle w:val="SG"/>
      </w:pPr>
      <w:r>
        <w:t>Introduction</w:t>
      </w:r>
    </w:p>
    <w:p w:rsidR="009E34AC" w:rsidRDefault="00092F40">
      <w:pPr>
        <w:pStyle w:val="BT"/>
        <w:jc w:val="both"/>
      </w:pPr>
      <w:r>
        <w:t>242</w:t>
      </w:r>
      <w:r w:rsidR="009E34AC">
        <w:t>47</w:t>
      </w:r>
      <w:r w:rsidR="009E34AC">
        <w:tab/>
      </w:r>
      <w:bookmarkStart w:id="123" w:name="p24547"/>
      <w:bookmarkEnd w:id="123"/>
      <w:r w:rsidR="009E34AC">
        <w:t>It is a condition of entitlement to J</w:t>
      </w:r>
      <w:r w:rsidR="00EA41FC">
        <w:t>obseeker’s Allowance</w:t>
      </w:r>
      <w:r w:rsidR="009E34AC">
        <w:t xml:space="preserve"> and I</w:t>
      </w:r>
      <w:r w:rsidR="00EA41FC">
        <w:t xml:space="preserve">ncome </w:t>
      </w:r>
      <w:r w:rsidR="009E34AC">
        <w:t>S</w:t>
      </w:r>
      <w:r w:rsidR="00EA41FC">
        <w:t>upport</w:t>
      </w:r>
      <w:r w:rsidR="009E34AC">
        <w:t xml:space="preserve"> that a person is in </w:t>
      </w:r>
      <w:smartTag w:uri="urn:schemas-microsoft-com:office:smarttags" w:element="place">
        <w:r w:rsidR="00B8211D">
          <w:t>Northern Ireland</w:t>
        </w:r>
        <w:r w:rsidR="009E34AC" w:rsidRPr="00EA41FC">
          <w:rPr>
            <w:vertAlign w:val="superscript"/>
          </w:rPr>
          <w:t>1</w:t>
        </w:r>
      </w:smartTag>
      <w:r w:rsidR="009E34AC">
        <w:t xml:space="preserve">.  But entitlement can sometimes continue during an absence from </w:t>
      </w:r>
      <w:smartTag w:uri="urn:schemas-microsoft-com:office:smarttags" w:element="country-region">
        <w:smartTag w:uri="urn:schemas-microsoft-com:office:smarttags" w:element="place">
          <w:r w:rsidR="00B8211D">
            <w:t>Northern Ireland</w:t>
          </w:r>
        </w:smartTag>
      </w:smartTag>
      <w:r w:rsidR="009E34AC">
        <w:t>.  Guidance on entitlement to J</w:t>
      </w:r>
      <w:r w:rsidR="00EA41FC">
        <w:t>obseeker’s Allowance</w:t>
      </w:r>
      <w:r w:rsidR="009E34AC">
        <w:t xml:space="preserve"> and I</w:t>
      </w:r>
      <w:r w:rsidR="00EA41FC">
        <w:t xml:space="preserve">ncome </w:t>
      </w:r>
      <w:r w:rsidR="009E34AC">
        <w:t>S</w:t>
      </w:r>
      <w:r w:rsidR="00EA41FC">
        <w:t>upport</w:t>
      </w:r>
      <w:r w:rsidR="009E34AC">
        <w:t xml:space="preserve"> when a person is absent from </w:t>
      </w:r>
      <w:smartTag w:uri="urn:schemas-microsoft-com:office:smarttags" w:element="place">
        <w:smartTag w:uri="urn:schemas-microsoft-com:office:smarttags" w:element="country-region">
          <w:r w:rsidR="00B8211D">
            <w:t>Northern Ireland</w:t>
          </w:r>
        </w:smartTag>
      </w:smartTag>
      <w:r w:rsidR="009E34AC">
        <w:t xml:space="preserve"> is given in </w:t>
      </w:r>
      <w:r>
        <w:t>DMG 0</w:t>
      </w:r>
      <w:r w:rsidR="009E34AC">
        <w:t>7</w:t>
      </w:r>
      <w:r w:rsidR="00EA41FC">
        <w:t xml:space="preserve">2150 </w:t>
      </w:r>
      <w:proofErr w:type="gramStart"/>
      <w:r w:rsidR="00EA41FC">
        <w:t>et</w:t>
      </w:r>
      <w:proofErr w:type="gramEnd"/>
      <w:r w:rsidR="00EA41FC">
        <w:t xml:space="preserve"> seq and 071940 et seq</w:t>
      </w:r>
      <w:r w:rsidR="009E34AC">
        <w:t>.</w:t>
      </w:r>
    </w:p>
    <w:p w:rsidR="009E34AC" w:rsidRDefault="009E34AC">
      <w:pPr>
        <w:pStyle w:val="Leg"/>
      </w:pPr>
      <w:r>
        <w:t>1  JS (NI) Order 95, Art 3(2)(i) &amp; Sch 1, para 11;  SS C&amp;B (NI) Act 92, sec 123(1);  IS (Gen) Regs (NI), reg 4</w:t>
      </w:r>
    </w:p>
    <w:p w:rsidR="007C1302" w:rsidRDefault="007C1302">
      <w:pPr>
        <w:pStyle w:val="SG"/>
        <w:outlineLvl w:val="0"/>
      </w:pPr>
      <w:r>
        <w:t xml:space="preserve">Claimant receiving treatment outside </w:t>
      </w:r>
      <w:smartTag w:uri="urn:schemas-microsoft-com:office:smarttags" w:element="place">
        <w:smartTag w:uri="urn:schemas-microsoft-com:office:smarttags" w:element="country-region">
          <w:r>
            <w:t>Northern Ireland</w:t>
          </w:r>
        </w:smartTag>
      </w:smartTag>
    </w:p>
    <w:p w:rsidR="007C1302" w:rsidRDefault="007C1302" w:rsidP="00EB2836">
      <w:pPr>
        <w:tabs>
          <w:tab w:val="left" w:pos="851"/>
        </w:tabs>
        <w:spacing w:before="57" w:after="113" w:line="340" w:lineRule="atLeast"/>
        <w:ind w:left="851" w:hanging="851"/>
        <w:jc w:val="both"/>
        <w:rPr>
          <w:rFonts w:ascii="Arial" w:hAnsi="Arial" w:cs="Arial"/>
          <w:lang w:eastAsia="en-US"/>
        </w:rPr>
      </w:pPr>
      <w:r>
        <w:rPr>
          <w:rFonts w:ascii="Arial" w:hAnsi="Arial" w:cs="Arial"/>
          <w:lang w:eastAsia="en-US"/>
        </w:rPr>
        <w:t>24248</w:t>
      </w:r>
      <w:r>
        <w:rPr>
          <w:rFonts w:ascii="Arial" w:hAnsi="Arial" w:cs="Arial"/>
          <w:lang w:eastAsia="en-US"/>
        </w:rPr>
        <w:tab/>
        <w:t xml:space="preserve">The claimant may go abroad to have pre-arranged National Health </w:t>
      </w:r>
      <w:r w:rsidR="0087370B">
        <w:rPr>
          <w:rFonts w:ascii="Arial" w:hAnsi="Arial" w:cs="Arial"/>
          <w:lang w:eastAsia="en-US"/>
        </w:rPr>
        <w:t>Service</w:t>
      </w:r>
      <w:r w:rsidR="00EB2836">
        <w:rPr>
          <w:rFonts w:ascii="Arial" w:hAnsi="Arial" w:cs="Arial"/>
          <w:lang w:eastAsia="en-US"/>
        </w:rPr>
        <w:t xml:space="preserve"> treatment.  If the claimant was entitled to </w:t>
      </w:r>
      <w:r w:rsidR="0010160A">
        <w:rPr>
          <w:rFonts w:ascii="Arial" w:hAnsi="Arial" w:cs="Arial"/>
          <w:lang w:eastAsia="en-US"/>
        </w:rPr>
        <w:t xml:space="preserve">Jobseeker’s Allowance or </w:t>
      </w:r>
      <w:r w:rsidR="00EB2836">
        <w:rPr>
          <w:rFonts w:ascii="Arial" w:hAnsi="Arial" w:cs="Arial"/>
          <w:lang w:eastAsia="en-US"/>
        </w:rPr>
        <w:t xml:space="preserve">Income Support immediately before they left </w:t>
      </w:r>
      <w:smartTag w:uri="urn:schemas-microsoft-com:office:smarttags" w:element="country-region">
        <w:smartTag w:uri="urn:schemas-microsoft-com:office:smarttags" w:element="place">
          <w:r w:rsidR="00EB2836">
            <w:rPr>
              <w:rFonts w:ascii="Arial" w:hAnsi="Arial" w:cs="Arial"/>
              <w:lang w:eastAsia="en-US"/>
            </w:rPr>
            <w:t>Northern Ireland</w:t>
          </w:r>
        </w:smartTag>
      </w:smartTag>
      <w:r w:rsidR="00EB2836">
        <w:rPr>
          <w:rFonts w:ascii="Arial" w:hAnsi="Arial" w:cs="Arial"/>
          <w:lang w:eastAsia="en-US"/>
        </w:rPr>
        <w:t>, then</w:t>
      </w:r>
    </w:p>
    <w:p w:rsidR="00EB2836" w:rsidRDefault="00EB2836" w:rsidP="00EB2836">
      <w:pPr>
        <w:tabs>
          <w:tab w:val="left" w:pos="851"/>
        </w:tabs>
        <w:spacing w:before="57" w:after="113" w:line="340" w:lineRule="atLeast"/>
        <w:ind w:left="851" w:hanging="851"/>
        <w:rPr>
          <w:rFonts w:ascii="Arial" w:hAnsi="Arial" w:cs="Arial"/>
          <w:lang w:eastAsia="en-US"/>
        </w:rPr>
      </w:pPr>
      <w:r>
        <w:rPr>
          <w:rFonts w:ascii="Arial" w:hAnsi="Arial" w:cs="Arial"/>
          <w:lang w:eastAsia="en-US"/>
        </w:rPr>
        <w:tab/>
      </w:r>
      <w:r>
        <w:rPr>
          <w:rFonts w:ascii="Arial" w:hAnsi="Arial" w:cs="Arial"/>
          <w:b/>
          <w:lang w:eastAsia="en-US"/>
        </w:rPr>
        <w:t>1.</w:t>
      </w:r>
      <w:r>
        <w:rPr>
          <w:rFonts w:ascii="Arial" w:hAnsi="Arial" w:cs="Arial"/>
          <w:lang w:eastAsia="en-US"/>
        </w:rPr>
        <w:tab/>
      </w:r>
      <w:proofErr w:type="gramStart"/>
      <w:r>
        <w:rPr>
          <w:rFonts w:ascii="Arial" w:hAnsi="Arial" w:cs="Arial"/>
          <w:lang w:eastAsia="en-US"/>
        </w:rPr>
        <w:t>the</w:t>
      </w:r>
      <w:proofErr w:type="gramEnd"/>
      <w:r>
        <w:rPr>
          <w:rFonts w:ascii="Arial" w:hAnsi="Arial" w:cs="Arial"/>
          <w:lang w:eastAsia="en-US"/>
        </w:rPr>
        <w:t xml:space="preserve"> claimant is treated as still being in</w:t>
      </w:r>
    </w:p>
    <w:p w:rsidR="00EB2836" w:rsidRDefault="00EB2836" w:rsidP="00543B2B">
      <w:pPr>
        <w:tabs>
          <w:tab w:val="left" w:pos="851"/>
        </w:tabs>
        <w:spacing w:before="57" w:after="113" w:line="340" w:lineRule="atLeast"/>
        <w:ind w:left="851" w:hanging="851"/>
        <w:rPr>
          <w:rFonts w:ascii="Arial" w:hAnsi="Arial" w:cs="Arial"/>
          <w:b/>
          <w:lang w:eastAsia="en-US"/>
        </w:rPr>
      </w:pPr>
      <w:r>
        <w:rPr>
          <w:rFonts w:ascii="Arial" w:hAnsi="Arial" w:cs="Arial"/>
          <w:lang w:eastAsia="en-US"/>
        </w:rPr>
        <w:tab/>
      </w:r>
      <w:r>
        <w:rPr>
          <w:rFonts w:ascii="Arial" w:hAnsi="Arial" w:cs="Arial"/>
          <w:lang w:eastAsia="en-US"/>
        </w:rPr>
        <w:tab/>
      </w:r>
      <w:r>
        <w:rPr>
          <w:rFonts w:ascii="Arial" w:hAnsi="Arial" w:cs="Arial"/>
          <w:b/>
          <w:lang w:eastAsia="en-US"/>
        </w:rPr>
        <w:t>1.1</w:t>
      </w:r>
      <w:r>
        <w:rPr>
          <w:rFonts w:ascii="Arial" w:hAnsi="Arial" w:cs="Arial"/>
          <w:lang w:eastAsia="en-US"/>
        </w:rPr>
        <w:tab/>
      </w:r>
      <w:smartTag w:uri="urn:schemas-microsoft-com:office:smarttags" w:element="place">
        <w:smartTag w:uri="urn:schemas-microsoft-com:office:smarttags" w:element="country-region">
          <w:r w:rsidR="00543B2B">
            <w:rPr>
              <w:rFonts w:ascii="Arial" w:hAnsi="Arial" w:cs="Arial"/>
              <w:lang w:eastAsia="en-US"/>
            </w:rPr>
            <w:t>Northern Ireland</w:t>
          </w:r>
        </w:smartTag>
      </w:smartTag>
      <w:r w:rsidR="00543B2B">
        <w:rPr>
          <w:rFonts w:ascii="Arial" w:hAnsi="Arial" w:cs="Arial"/>
          <w:lang w:eastAsia="en-US"/>
        </w:rPr>
        <w:t xml:space="preserve"> while they are having the treatment </w:t>
      </w:r>
      <w:r w:rsidR="00543B2B">
        <w:rPr>
          <w:rFonts w:ascii="Arial" w:hAnsi="Arial" w:cs="Arial"/>
          <w:b/>
          <w:lang w:eastAsia="en-US"/>
        </w:rPr>
        <w:t>and</w:t>
      </w:r>
    </w:p>
    <w:p w:rsidR="00543B2B" w:rsidRDefault="00543B2B" w:rsidP="00543B2B">
      <w:pPr>
        <w:tabs>
          <w:tab w:val="left" w:pos="1418"/>
        </w:tabs>
        <w:spacing w:before="57" w:after="113" w:line="340" w:lineRule="atLeast"/>
        <w:ind w:left="2160" w:hanging="2160"/>
        <w:rPr>
          <w:rFonts w:ascii="Arial" w:hAnsi="Arial" w:cs="Arial"/>
          <w:b/>
          <w:lang w:eastAsia="en-US"/>
        </w:rPr>
      </w:pPr>
      <w:r>
        <w:rPr>
          <w:rFonts w:ascii="Arial" w:hAnsi="Arial" w:cs="Arial"/>
          <w:b/>
          <w:lang w:eastAsia="en-US"/>
        </w:rPr>
        <w:tab/>
        <w:t>1.2</w:t>
      </w:r>
      <w:r>
        <w:rPr>
          <w:rFonts w:ascii="Arial" w:hAnsi="Arial" w:cs="Arial"/>
          <w:lang w:eastAsia="en-US"/>
        </w:rPr>
        <w:tab/>
      </w:r>
      <w:proofErr w:type="gramStart"/>
      <w:r>
        <w:rPr>
          <w:rFonts w:ascii="Arial" w:hAnsi="Arial" w:cs="Arial"/>
          <w:lang w:eastAsia="en-US"/>
        </w:rPr>
        <w:t>if</w:t>
      </w:r>
      <w:proofErr w:type="gramEnd"/>
      <w:r>
        <w:rPr>
          <w:rFonts w:ascii="Arial" w:hAnsi="Arial" w:cs="Arial"/>
          <w:lang w:eastAsia="en-US"/>
        </w:rPr>
        <w:t xml:space="preserve"> they are a member of a couple, in the same household</w:t>
      </w:r>
      <w:r w:rsidR="0010160A" w:rsidRPr="0010160A">
        <w:rPr>
          <w:rFonts w:ascii="Arial" w:hAnsi="Arial" w:cs="Arial"/>
          <w:vertAlign w:val="superscript"/>
          <w:lang w:eastAsia="en-US"/>
        </w:rPr>
        <w:t>1</w:t>
      </w:r>
      <w:r>
        <w:rPr>
          <w:rFonts w:ascii="Arial" w:hAnsi="Arial" w:cs="Arial"/>
          <w:lang w:eastAsia="en-US"/>
        </w:rPr>
        <w:t xml:space="preserve"> as their partner at home for the period of the treatment </w:t>
      </w:r>
      <w:r>
        <w:rPr>
          <w:rFonts w:ascii="Arial" w:hAnsi="Arial" w:cs="Arial"/>
          <w:b/>
          <w:lang w:eastAsia="en-US"/>
        </w:rPr>
        <w:t>and</w:t>
      </w:r>
    </w:p>
    <w:p w:rsidR="00543B2B" w:rsidRDefault="00543B2B" w:rsidP="00543B2B">
      <w:pPr>
        <w:tabs>
          <w:tab w:val="left" w:pos="851"/>
        </w:tabs>
        <w:spacing w:before="57" w:after="113" w:line="340" w:lineRule="atLeast"/>
        <w:ind w:left="1418" w:hanging="1418"/>
        <w:rPr>
          <w:rFonts w:ascii="Arial" w:hAnsi="Arial" w:cs="Arial"/>
          <w:lang w:eastAsia="en-US"/>
        </w:rPr>
      </w:pPr>
      <w:r>
        <w:rPr>
          <w:rFonts w:ascii="Arial" w:hAnsi="Arial" w:cs="Arial"/>
          <w:b/>
          <w:lang w:eastAsia="en-US"/>
        </w:rPr>
        <w:tab/>
        <w:t>2.</w:t>
      </w:r>
      <w:r>
        <w:rPr>
          <w:rFonts w:ascii="Arial" w:hAnsi="Arial" w:cs="Arial"/>
          <w:lang w:eastAsia="en-US"/>
        </w:rPr>
        <w:tab/>
      </w:r>
      <w:r w:rsidR="0010160A">
        <w:rPr>
          <w:rFonts w:ascii="Arial" w:hAnsi="Arial" w:cs="Arial"/>
          <w:lang w:eastAsia="en-US"/>
        </w:rPr>
        <w:t xml:space="preserve">Jobseeker’s Allowance or </w:t>
      </w:r>
      <w:r>
        <w:rPr>
          <w:rFonts w:ascii="Arial" w:hAnsi="Arial" w:cs="Arial"/>
          <w:lang w:eastAsia="en-US"/>
        </w:rPr>
        <w:t>Income Support can continue in payment</w:t>
      </w:r>
      <w:r w:rsidR="0010160A" w:rsidRPr="0010160A">
        <w:rPr>
          <w:rFonts w:ascii="Arial" w:hAnsi="Arial" w:cs="Arial"/>
          <w:vertAlign w:val="superscript"/>
          <w:lang w:eastAsia="en-US"/>
        </w:rPr>
        <w:t>2</w:t>
      </w:r>
      <w:r>
        <w:rPr>
          <w:rFonts w:ascii="Arial" w:hAnsi="Arial" w:cs="Arial"/>
          <w:lang w:eastAsia="en-US"/>
        </w:rPr>
        <w:t>.</w:t>
      </w:r>
    </w:p>
    <w:p w:rsidR="00543B2B" w:rsidRDefault="00543B2B" w:rsidP="00543B2B">
      <w:pPr>
        <w:pStyle w:val="Leg"/>
      </w:pPr>
      <w:proofErr w:type="gramStart"/>
      <w:r>
        <w:t xml:space="preserve">1  </w:t>
      </w:r>
      <w:r w:rsidR="000F2113">
        <w:t>JSA</w:t>
      </w:r>
      <w:proofErr w:type="gramEnd"/>
      <w:r w:rsidR="000F2113">
        <w:t xml:space="preserve"> </w:t>
      </w:r>
      <w:proofErr w:type="spellStart"/>
      <w:r w:rsidR="000F2113">
        <w:t>Regs</w:t>
      </w:r>
      <w:proofErr w:type="spellEnd"/>
      <w:r w:rsidR="000F2113">
        <w:t xml:space="preserve"> (NI), </w:t>
      </w:r>
      <w:proofErr w:type="spellStart"/>
      <w:r w:rsidR="000F2113">
        <w:t>reg</w:t>
      </w:r>
      <w:proofErr w:type="spellEnd"/>
      <w:r w:rsidR="000F2113">
        <w:t xml:space="preserve"> 78;  </w:t>
      </w:r>
      <w:r>
        <w:t xml:space="preserve">IS (Gen) </w:t>
      </w:r>
      <w:proofErr w:type="spellStart"/>
      <w:r>
        <w:t>Regs</w:t>
      </w:r>
      <w:proofErr w:type="spellEnd"/>
      <w:r>
        <w:t xml:space="preserve"> (NI), </w:t>
      </w:r>
      <w:proofErr w:type="spellStart"/>
      <w:r>
        <w:t>reg</w:t>
      </w:r>
      <w:proofErr w:type="spellEnd"/>
      <w:r>
        <w:t xml:space="preserve"> </w:t>
      </w:r>
      <w:r w:rsidR="000F2113">
        <w:t>16(1);</w:t>
      </w:r>
      <w:r w:rsidR="000F2113">
        <w:br/>
        <w:t xml:space="preserve">2  JSA </w:t>
      </w:r>
      <w:proofErr w:type="spellStart"/>
      <w:r w:rsidR="000F2113">
        <w:t>Regs</w:t>
      </w:r>
      <w:proofErr w:type="spellEnd"/>
      <w:r w:rsidR="000F2113">
        <w:t xml:space="preserve"> (NI), </w:t>
      </w:r>
      <w:proofErr w:type="spellStart"/>
      <w:r w:rsidR="000F2113">
        <w:t>reg</w:t>
      </w:r>
      <w:proofErr w:type="spellEnd"/>
      <w:r w:rsidR="000F2113">
        <w:t xml:space="preserve"> 50(6AA) &amp; (6C);  IS (Gen) </w:t>
      </w:r>
      <w:proofErr w:type="spellStart"/>
      <w:r w:rsidR="000F2113">
        <w:t>Regs</w:t>
      </w:r>
      <w:proofErr w:type="spellEnd"/>
      <w:r w:rsidR="000F2113">
        <w:t xml:space="preserve"> (NI), </w:t>
      </w:r>
      <w:proofErr w:type="spellStart"/>
      <w:r w:rsidR="000F2113">
        <w:t>reg</w:t>
      </w:r>
      <w:proofErr w:type="spellEnd"/>
      <w:r w:rsidR="000F2113">
        <w:t xml:space="preserve"> </w:t>
      </w:r>
      <w:r>
        <w:t>4(3A)</w:t>
      </w:r>
    </w:p>
    <w:p w:rsidR="009E34AC" w:rsidRDefault="006B68B7">
      <w:pPr>
        <w:pStyle w:val="SG"/>
        <w:outlineLvl w:val="0"/>
      </w:pPr>
      <w:r>
        <w:t>Claimant</w:t>
      </w:r>
      <w:r w:rsidR="009E34AC">
        <w:t xml:space="preserve"> absent from </w:t>
      </w:r>
      <w:r w:rsidR="00B8211D">
        <w:t>Northern Ireland</w:t>
      </w:r>
    </w:p>
    <w:p w:rsidR="009E34AC" w:rsidRDefault="00092F40">
      <w:pPr>
        <w:pStyle w:val="BT"/>
        <w:jc w:val="both"/>
      </w:pPr>
      <w:r>
        <w:t>242</w:t>
      </w:r>
      <w:r w:rsidR="00543B2B">
        <w:t>49</w:t>
      </w:r>
      <w:r w:rsidR="009E34AC">
        <w:tab/>
      </w:r>
      <w:bookmarkStart w:id="124" w:name="p24548"/>
      <w:bookmarkEnd w:id="124"/>
      <w:r w:rsidR="009E34AC">
        <w:t xml:space="preserve">A </w:t>
      </w:r>
      <w:r w:rsidR="006B68B7">
        <w:t>claimant</w:t>
      </w:r>
      <w:r w:rsidR="009E34AC">
        <w:t xml:space="preserve"> who is absent from </w:t>
      </w:r>
      <w:smartTag w:uri="urn:schemas-microsoft-com:office:smarttags" w:element="country-region">
        <w:smartTag w:uri="urn:schemas-microsoft-com:office:smarttags" w:element="place">
          <w:r w:rsidR="00B8211D">
            <w:t>Northern Ireland</w:t>
          </w:r>
        </w:smartTag>
      </w:smartTag>
      <w:r w:rsidR="009E34AC">
        <w:t xml:space="preserve"> may be a member of a couple or polygamous marriage.  Such a </w:t>
      </w:r>
      <w:r w:rsidR="006B68B7">
        <w:t>claimant</w:t>
      </w:r>
      <w:r w:rsidR="009E34AC">
        <w:t xml:space="preserve"> can claim J</w:t>
      </w:r>
      <w:r w:rsidR="00EA41FC">
        <w:t>obseeker’s Allowance</w:t>
      </w:r>
      <w:r w:rsidR="009E34AC">
        <w:t xml:space="preserve"> or I</w:t>
      </w:r>
      <w:r w:rsidR="00EA41FC">
        <w:t xml:space="preserve">ncome </w:t>
      </w:r>
      <w:r w:rsidR="009E34AC">
        <w:t>S</w:t>
      </w:r>
      <w:r w:rsidR="00EA41FC">
        <w:t>upport</w:t>
      </w:r>
      <w:r w:rsidR="009E34AC">
        <w:t xml:space="preserve"> for the family for so long as entitlement continues (</w:t>
      </w:r>
      <w:r w:rsidR="00C422C0">
        <w:t>s</w:t>
      </w:r>
      <w:r w:rsidR="009E34AC">
        <w:t xml:space="preserve">ee DMG 071940 &amp; 072150).  The decision maker should calculate the applicable amount according to the circumstances of the family in </w:t>
      </w:r>
      <w:smartTag w:uri="urn:schemas-microsoft-com:office:smarttags" w:element="place">
        <w:r w:rsidR="00B8211D">
          <w:t>Northern Ireland</w:t>
        </w:r>
        <w:r w:rsidR="009E34AC" w:rsidRPr="00EA41FC">
          <w:rPr>
            <w:vertAlign w:val="superscript"/>
          </w:rPr>
          <w:t>1</w:t>
        </w:r>
      </w:smartTag>
      <w:r w:rsidR="009E34AC">
        <w:t>.  The family's income and capital should continue to be treated in the normal way.</w:t>
      </w:r>
    </w:p>
    <w:p w:rsidR="009E34AC" w:rsidRDefault="009E34AC">
      <w:pPr>
        <w:pStyle w:val="Leg"/>
      </w:pPr>
      <w:proofErr w:type="gramStart"/>
      <w:r>
        <w:t>1  JSA</w:t>
      </w:r>
      <w:proofErr w:type="gramEnd"/>
      <w:r>
        <w:t xml:space="preserve"> Regs (NI), Sch 4, para 10, 11, 12 &amp; 13;  IS (Gen) Regs (NI), Sch 7, para 11, 11A, 12 &amp; 12A</w:t>
      </w:r>
    </w:p>
    <w:p w:rsidR="00D70115" w:rsidRPr="00271E4D" w:rsidRDefault="00543B2B" w:rsidP="00D70115">
      <w:pPr>
        <w:pStyle w:val="BT"/>
        <w:rPr>
          <w:b/>
        </w:rPr>
      </w:pPr>
      <w:r>
        <w:br w:type="page"/>
      </w:r>
      <w:r w:rsidR="00D70115">
        <w:lastRenderedPageBreak/>
        <w:tab/>
      </w:r>
      <w:r w:rsidR="00D70115" w:rsidRPr="00271E4D">
        <w:rPr>
          <w:b/>
        </w:rPr>
        <w:t>Example</w:t>
      </w:r>
    </w:p>
    <w:p w:rsidR="00D70115" w:rsidRDefault="00D70115" w:rsidP="00DE7FF0">
      <w:pPr>
        <w:pStyle w:val="BT"/>
        <w:jc w:val="both"/>
      </w:pPr>
      <w:r>
        <w:tab/>
        <w:t>Gerhard is in receipt of I</w:t>
      </w:r>
      <w:r w:rsidR="00873AA6">
        <w:t xml:space="preserve">ncome </w:t>
      </w:r>
      <w:r>
        <w:t>S</w:t>
      </w:r>
      <w:r w:rsidR="00873AA6">
        <w:t>upport</w:t>
      </w:r>
      <w:r>
        <w:t xml:space="preserve"> for himself, his wife and their two children. </w:t>
      </w:r>
      <w:r w:rsidR="00873AA6">
        <w:t xml:space="preserve"> </w:t>
      </w:r>
      <w:r>
        <w:t xml:space="preserve">On 2nd March he goes abroad temporarily to visit his mother. </w:t>
      </w:r>
      <w:r w:rsidR="00CD659D">
        <w:t xml:space="preserve"> </w:t>
      </w:r>
      <w:r>
        <w:t xml:space="preserve">He continues to satisfy the other conditions of entitlement while he is abroad. </w:t>
      </w:r>
      <w:r w:rsidR="00CD659D">
        <w:t xml:space="preserve"> </w:t>
      </w:r>
      <w:r>
        <w:t>Gerhard's entitlement to I</w:t>
      </w:r>
      <w:r w:rsidR="00CD659D">
        <w:t xml:space="preserve">ncome </w:t>
      </w:r>
      <w:r>
        <w:t>S</w:t>
      </w:r>
      <w:r w:rsidR="00CD659D">
        <w:t>upport</w:t>
      </w:r>
      <w:r>
        <w:t xml:space="preserve"> can continue for the first four </w:t>
      </w:r>
      <w:r w:rsidR="00B8211D">
        <w:t>weeks of his absence (3 March to 30</w:t>
      </w:r>
      <w:r>
        <w:t xml:space="preserve"> March</w:t>
      </w:r>
      <w:r w:rsidR="00CD659D">
        <w:t>) (s</w:t>
      </w:r>
      <w:r>
        <w:t>ee DMG 071943).</w:t>
      </w:r>
    </w:p>
    <w:p w:rsidR="009E34AC" w:rsidRDefault="009E34AC">
      <w:pPr>
        <w:pStyle w:val="Para"/>
        <w:outlineLvl w:val="0"/>
      </w:pPr>
      <w:r>
        <w:t xml:space="preserve">Partner in </w:t>
      </w:r>
      <w:smartTag w:uri="urn:schemas-microsoft-com:office:smarttags" w:element="country-region">
        <w:smartTag w:uri="urn:schemas-microsoft-com:office:smarttags" w:element="place">
          <w:r>
            <w:t>N</w:t>
          </w:r>
          <w:r w:rsidR="009A4FB2">
            <w:t>orthern Ireland</w:t>
          </w:r>
        </w:smartTag>
      </w:smartTag>
      <w:r>
        <w:t xml:space="preserve"> claims - couples</w:t>
      </w:r>
    </w:p>
    <w:p w:rsidR="009E34AC" w:rsidRDefault="00092F40">
      <w:pPr>
        <w:pStyle w:val="BT"/>
        <w:jc w:val="both"/>
      </w:pPr>
      <w:r>
        <w:t>242</w:t>
      </w:r>
      <w:r w:rsidR="00543B2B">
        <w:t>50</w:t>
      </w:r>
      <w:r w:rsidR="009E34AC">
        <w:tab/>
      </w:r>
      <w:bookmarkStart w:id="125" w:name="p24549"/>
      <w:bookmarkEnd w:id="125"/>
      <w:r w:rsidR="009E34AC">
        <w:t xml:space="preserve">Where the </w:t>
      </w:r>
      <w:r w:rsidR="006B68B7">
        <w:t>claimant</w:t>
      </w:r>
      <w:r w:rsidR="009E34AC">
        <w:t xml:space="preserve"> is absent from </w:t>
      </w:r>
      <w:smartTag w:uri="urn:schemas-microsoft-com:office:smarttags" w:element="country-region">
        <w:r w:rsidR="00B8211D">
          <w:t>Northern Ireland</w:t>
        </w:r>
      </w:smartTag>
      <w:r w:rsidR="009E34AC">
        <w:t>, a claim for J</w:t>
      </w:r>
      <w:r w:rsidR="00DE7FF0">
        <w:t>obseeker’s Allowance</w:t>
      </w:r>
      <w:r w:rsidR="009E34AC">
        <w:t xml:space="preserve"> or I</w:t>
      </w:r>
      <w:r w:rsidR="00DE7FF0">
        <w:t xml:space="preserve">ncome </w:t>
      </w:r>
      <w:r w:rsidR="009E34AC">
        <w:t>S</w:t>
      </w:r>
      <w:r w:rsidR="00DE7FF0">
        <w:t>upport</w:t>
      </w:r>
      <w:r w:rsidR="009E34AC">
        <w:t xml:space="preserve"> may be received from the partner in </w:t>
      </w:r>
      <w:smartTag w:uri="urn:schemas-microsoft-com:office:smarttags" w:element="place">
        <w:smartTag w:uri="urn:schemas-microsoft-com:office:smarttags" w:element="country-region">
          <w:r w:rsidR="00B8211D">
            <w:t>Northern Ireland</w:t>
          </w:r>
        </w:smartTag>
      </w:smartTag>
      <w:r w:rsidR="009E34AC">
        <w:t xml:space="preserve">. </w:t>
      </w:r>
      <w:r w:rsidR="00DE7FF0">
        <w:t xml:space="preserve"> </w:t>
      </w:r>
      <w:r w:rsidR="009E34AC">
        <w:t xml:space="preserve">This may be made at any time, even where the relevant period of entitlement in DMG 071943 has not run out.  But the new </w:t>
      </w:r>
      <w:r w:rsidR="006B68B7">
        <w:t>claimant</w:t>
      </w:r>
      <w:r w:rsidR="009E34AC">
        <w:t xml:space="preserve"> must at all times satisfy the normal conditions of entitlement.</w:t>
      </w:r>
    </w:p>
    <w:p w:rsidR="009464B4" w:rsidRPr="009464B4" w:rsidRDefault="009464B4">
      <w:pPr>
        <w:pStyle w:val="BT"/>
        <w:jc w:val="both"/>
      </w:pPr>
      <w:r>
        <w:tab/>
      </w:r>
      <w:proofErr w:type="gramStart"/>
      <w:r>
        <w:rPr>
          <w:b/>
        </w:rPr>
        <w:t>Note :</w:t>
      </w:r>
      <w:proofErr w:type="gramEnd"/>
      <w:r>
        <w:t xml:space="preserve">  The partner will not be entitled if their claim is made during the relevant period or before the absent claimant has agreed to terminate their award.  This is because members of a family cannot have entitlements for the same period.</w:t>
      </w:r>
    </w:p>
    <w:p w:rsidR="009E34AC" w:rsidRDefault="00092F40">
      <w:pPr>
        <w:pStyle w:val="BT"/>
        <w:jc w:val="both"/>
      </w:pPr>
      <w:r>
        <w:t>242</w:t>
      </w:r>
      <w:r w:rsidR="00543B2B">
        <w:t>51</w:t>
      </w:r>
      <w:r w:rsidR="009E34AC">
        <w:tab/>
        <w:t>The absent partner should be treated as a member of the family for up to 52 weeks, provided that the absence is temporary (</w:t>
      </w:r>
      <w:r w:rsidR="00DE179B">
        <w:t xml:space="preserve">see DMG </w:t>
      </w:r>
      <w:r w:rsidR="009E34AC">
        <w:t xml:space="preserve">Chapter </w:t>
      </w:r>
      <w:r w:rsidR="00DE179B">
        <w:t>22</w:t>
      </w:r>
      <w:r w:rsidR="009E34AC">
        <w:t>).  Where the absent partner is</w:t>
      </w:r>
    </w:p>
    <w:p w:rsidR="009E34AC" w:rsidRDefault="009E34AC">
      <w:pPr>
        <w:pStyle w:val="Indent1"/>
        <w:jc w:val="both"/>
      </w:pPr>
      <w:r>
        <w:rPr>
          <w:b/>
        </w:rPr>
        <w:t>1.</w:t>
      </w:r>
      <w:r>
        <w:tab/>
      </w:r>
      <w:proofErr w:type="gramStart"/>
      <w:r>
        <w:t>still</w:t>
      </w:r>
      <w:proofErr w:type="gramEnd"/>
      <w:r>
        <w:t xml:space="preserve"> in </w:t>
      </w:r>
      <w:r w:rsidRPr="00DE179B">
        <w:t xml:space="preserve">the </w:t>
      </w:r>
      <w:smartTag w:uri="urn:schemas-microsoft-com:office:smarttags" w:element="place">
        <w:smartTag w:uri="urn:schemas-microsoft-com:office:smarttags" w:element="country-region">
          <w:r w:rsidR="00B8211D">
            <w:t>United Kingdom</w:t>
          </w:r>
        </w:smartTag>
      </w:smartTag>
      <w:r>
        <w:t xml:space="preserve">, calculate the applicable amount in the normal way </w:t>
      </w:r>
      <w:r>
        <w:rPr>
          <w:b/>
        </w:rPr>
        <w:t>or</w:t>
      </w:r>
    </w:p>
    <w:p w:rsidR="009E34AC" w:rsidRDefault="009E34AC">
      <w:pPr>
        <w:pStyle w:val="Indent1"/>
        <w:jc w:val="both"/>
      </w:pPr>
      <w:r>
        <w:rPr>
          <w:b/>
        </w:rPr>
        <w:t>2.</w:t>
      </w:r>
      <w:r>
        <w:tab/>
      </w:r>
      <w:proofErr w:type="gramStart"/>
      <w:r>
        <w:t>absent</w:t>
      </w:r>
      <w:proofErr w:type="gramEnd"/>
      <w:r>
        <w:t xml:space="preserve"> from </w:t>
      </w:r>
      <w:r w:rsidRPr="00DE179B">
        <w:t xml:space="preserve">the </w:t>
      </w:r>
      <w:smartTag w:uri="urn:schemas-microsoft-com:office:smarttags" w:element="place">
        <w:smartTag w:uri="urn:schemas-microsoft-com:office:smarttags" w:element="country-region">
          <w:r w:rsidR="00B8211D">
            <w:t>United Kingdom</w:t>
          </w:r>
        </w:smartTag>
      </w:smartTag>
      <w:r>
        <w:t>, calculate the applicable amount</w:t>
      </w:r>
      <w:r w:rsidRPr="00EA41FC">
        <w:rPr>
          <w:color w:val="000000"/>
          <w:vertAlign w:val="superscript"/>
        </w:rPr>
        <w:t>1</w:t>
      </w:r>
      <w:r>
        <w:t xml:space="preserve"> as if</w:t>
      </w:r>
    </w:p>
    <w:p w:rsidR="009E34AC" w:rsidRDefault="009E34AC">
      <w:pPr>
        <w:pStyle w:val="Indent2"/>
        <w:jc w:val="both"/>
        <w:rPr>
          <w:color w:val="auto"/>
        </w:rPr>
      </w:pPr>
      <w:r>
        <w:rPr>
          <w:b/>
          <w:color w:val="auto"/>
        </w:rPr>
        <w:t>2.1</w:t>
      </w:r>
      <w:r>
        <w:rPr>
          <w:color w:val="auto"/>
        </w:rPr>
        <w:tab/>
        <w:t xml:space="preserve">the absent partner was still at home, if the period abroad has lasted for the relevant period in DMG 071943 or less </w:t>
      </w:r>
      <w:r>
        <w:rPr>
          <w:b/>
          <w:color w:val="auto"/>
        </w:rPr>
        <w:t>or</w:t>
      </w:r>
    </w:p>
    <w:p w:rsidR="009E34AC" w:rsidRDefault="009E34AC">
      <w:pPr>
        <w:pStyle w:val="Indent2"/>
        <w:jc w:val="both"/>
        <w:rPr>
          <w:color w:val="auto"/>
        </w:rPr>
      </w:pPr>
      <w:r>
        <w:rPr>
          <w:b/>
          <w:color w:val="auto"/>
        </w:rPr>
        <w:t>2.2</w:t>
      </w:r>
      <w:r>
        <w:rPr>
          <w:color w:val="auto"/>
        </w:rPr>
        <w:tab/>
      </w:r>
      <w:proofErr w:type="gramStart"/>
      <w:r>
        <w:rPr>
          <w:color w:val="auto"/>
        </w:rPr>
        <w:t>the</w:t>
      </w:r>
      <w:proofErr w:type="gramEnd"/>
      <w:r>
        <w:rPr>
          <w:color w:val="auto"/>
        </w:rPr>
        <w:t xml:space="preserve"> partner in </w:t>
      </w:r>
      <w:smartTag w:uri="urn:schemas-microsoft-com:office:smarttags" w:element="place">
        <w:smartTag w:uri="urn:schemas-microsoft-com:office:smarttags" w:element="country-region">
          <w:r w:rsidR="00B8211D">
            <w:rPr>
              <w:color w:val="auto"/>
            </w:rPr>
            <w:t>Northern Ireland</w:t>
          </w:r>
        </w:smartTag>
      </w:smartTag>
      <w:r>
        <w:rPr>
          <w:color w:val="auto"/>
        </w:rPr>
        <w:t xml:space="preserve"> was a single </w:t>
      </w:r>
      <w:r w:rsidR="006B68B7">
        <w:rPr>
          <w:color w:val="auto"/>
        </w:rPr>
        <w:t>claimant</w:t>
      </w:r>
      <w:r>
        <w:rPr>
          <w:color w:val="auto"/>
        </w:rPr>
        <w:t xml:space="preserve"> or lone parent, for any period over that of the relevant period in </w:t>
      </w:r>
      <w:r w:rsidR="00060B11">
        <w:rPr>
          <w:color w:val="auto"/>
        </w:rPr>
        <w:t>DMG 071943</w:t>
      </w:r>
      <w:r>
        <w:rPr>
          <w:color w:val="auto"/>
        </w:rPr>
        <w:t>.</w:t>
      </w:r>
    </w:p>
    <w:p w:rsidR="009E34AC" w:rsidRDefault="009E34AC">
      <w:pPr>
        <w:pStyle w:val="BT"/>
        <w:jc w:val="both"/>
      </w:pPr>
      <w:r>
        <w:tab/>
      </w:r>
      <w:proofErr w:type="gramStart"/>
      <w:r>
        <w:rPr>
          <w:b/>
        </w:rPr>
        <w:t>Note</w:t>
      </w:r>
      <w:r w:rsidR="008E7C82">
        <w:rPr>
          <w:b/>
        </w:rPr>
        <w:t xml:space="preserve"> </w:t>
      </w:r>
      <w:r w:rsidR="00060B11">
        <w:rPr>
          <w:b/>
        </w:rPr>
        <w:t>:</w:t>
      </w:r>
      <w:proofErr w:type="gramEnd"/>
      <w:r>
        <w:t xml:space="preserve">  The </w:t>
      </w:r>
      <w:smartTag w:uri="urn:schemas-microsoft-com:office:smarttags" w:element="country-region">
        <w:r w:rsidR="00B8211D">
          <w:t>United Kingdom</w:t>
        </w:r>
      </w:smartTag>
      <w:r>
        <w:t xml:space="preserve"> is </w:t>
      </w:r>
      <w:smartTag w:uri="urn:schemas-microsoft-com:office:smarttags" w:element="country-region">
        <w:r w:rsidR="00B8211D">
          <w:t>Great Britain</w:t>
        </w:r>
      </w:smartTag>
      <w:r>
        <w:t xml:space="preserve"> together with </w:t>
      </w:r>
      <w:smartTag w:uri="urn:schemas-microsoft-com:office:smarttags" w:element="place">
        <w:smartTag w:uri="urn:schemas-microsoft-com:office:smarttags" w:element="country-region">
          <w:r>
            <w:t>Northern Ireland</w:t>
          </w:r>
        </w:smartTag>
      </w:smartTag>
      <w:r>
        <w:t xml:space="preserve"> (</w:t>
      </w:r>
      <w:r w:rsidR="00060B11">
        <w:t xml:space="preserve">DMG </w:t>
      </w:r>
      <w:r>
        <w:t>Chapter 07).</w:t>
      </w:r>
    </w:p>
    <w:p w:rsidR="009E34AC" w:rsidRDefault="009E34AC">
      <w:pPr>
        <w:pStyle w:val="Leg"/>
      </w:pPr>
      <w:proofErr w:type="gramStart"/>
      <w:r>
        <w:t>1  JSA</w:t>
      </w:r>
      <w:proofErr w:type="gramEnd"/>
      <w:r>
        <w:t xml:space="preserve"> Regs (NI), Sch 4, para 10 &amp; 11;  IS (Gen) Regs (NI), Sch 7, para 11 &amp; 11A</w:t>
      </w:r>
    </w:p>
    <w:p w:rsidR="00060B11" w:rsidRPr="00060B11" w:rsidRDefault="00060B11" w:rsidP="00060B11">
      <w:pPr>
        <w:pStyle w:val="BT"/>
        <w:rPr>
          <w:b/>
        </w:rPr>
      </w:pPr>
      <w:r>
        <w:tab/>
      </w:r>
      <w:r w:rsidRPr="00060B11">
        <w:rPr>
          <w:b/>
        </w:rPr>
        <w:t>Example</w:t>
      </w:r>
    </w:p>
    <w:p w:rsidR="00060B11" w:rsidRDefault="00060B11" w:rsidP="00060B11">
      <w:pPr>
        <w:pStyle w:val="BT"/>
        <w:jc w:val="both"/>
      </w:pPr>
      <w:r>
        <w:tab/>
        <w:t xml:space="preserve">Damon is in receipt of Income Support for himself, his wife Melanie, and their two children.  On 16 March, Damon goes abroad temporarily and Melanie claims Income Support for the family.  </w:t>
      </w:r>
      <w:r w:rsidR="004B2795">
        <w:t xml:space="preserve">Damon has agreed to give up his entitlement from the 15th.  </w:t>
      </w:r>
      <w:r>
        <w:t xml:space="preserve">Melanie satisfies the normal conditions of entitlement and Damon is </w:t>
      </w:r>
      <w:r>
        <w:lastRenderedPageBreak/>
        <w:t xml:space="preserve">treated as a member of the family while he is temporarily absent from the </w:t>
      </w:r>
      <w:smartTag w:uri="urn:schemas-microsoft-com:office:smarttags" w:element="country-region">
        <w:smartTag w:uri="urn:schemas-microsoft-com:office:smarttags" w:element="place">
          <w:r w:rsidR="00B8211D">
            <w:t>United Kingdom</w:t>
          </w:r>
        </w:smartTag>
      </w:smartTag>
      <w:r>
        <w:t>.</w:t>
      </w:r>
    </w:p>
    <w:p w:rsidR="00060B11" w:rsidRDefault="00060B11" w:rsidP="00060B11">
      <w:pPr>
        <w:pStyle w:val="BT"/>
        <w:jc w:val="both"/>
      </w:pPr>
      <w:r>
        <w:tab/>
        <w:t>For the first four weeks of Damon's absence, Melanie's applicable amount is calculated as if he was still at home.  This means that Melanie is awarded a personal allowance at t</w:t>
      </w:r>
      <w:r w:rsidR="00B8211D">
        <w:t>he couple rate for the period 17 March to 13</w:t>
      </w:r>
      <w:r>
        <w:t xml:space="preserve"> April.</w:t>
      </w:r>
    </w:p>
    <w:p w:rsidR="00060B11" w:rsidRDefault="00B8211D" w:rsidP="00060B11">
      <w:pPr>
        <w:pStyle w:val="BT"/>
        <w:jc w:val="both"/>
      </w:pPr>
      <w:r>
        <w:tab/>
        <w:t>From 14</w:t>
      </w:r>
      <w:r w:rsidR="00060B11">
        <w:t xml:space="preserve"> April onwards Melanie's applicable amount is calculated as if she was a lone parent.  A personal allowance at the lone parent rate is awarded.</w:t>
      </w:r>
    </w:p>
    <w:p w:rsidR="00060B11" w:rsidRDefault="00060B11" w:rsidP="00060B11">
      <w:pPr>
        <w:pStyle w:val="BT"/>
        <w:jc w:val="both"/>
      </w:pPr>
      <w:r>
        <w:tab/>
        <w:t>On 21 April, Damon starts temporary remunerative work abroad.  This means that Melanie is no longer entitled to Income Support for the family, because she is a member of a married couple and her partner is in remunerative work.</w:t>
      </w:r>
    </w:p>
    <w:p w:rsidR="009E34AC" w:rsidRDefault="00060B11">
      <w:pPr>
        <w:pStyle w:val="BT"/>
      </w:pPr>
      <w:r>
        <w:tab/>
      </w:r>
      <w:r w:rsidR="00543B2B">
        <w:t>24252</w:t>
      </w:r>
      <w:r>
        <w:t xml:space="preserve"> </w:t>
      </w:r>
      <w:r w:rsidR="00B8211D">
        <w:t>-</w:t>
      </w:r>
      <w:r w:rsidR="00092F40">
        <w:t xml:space="preserve"> 242</w:t>
      </w:r>
      <w:r w:rsidR="009E34AC">
        <w:t>54</w:t>
      </w:r>
    </w:p>
    <w:p w:rsidR="009E34AC" w:rsidRDefault="009E34AC">
      <w:pPr>
        <w:pStyle w:val="Para"/>
      </w:pPr>
      <w:r>
        <w:t xml:space="preserve">Partner in </w:t>
      </w:r>
      <w:smartTag w:uri="urn:schemas-microsoft-com:office:smarttags" w:element="country-region">
        <w:smartTag w:uri="urn:schemas-microsoft-com:office:smarttags" w:element="place">
          <w:r w:rsidR="009A4FB2">
            <w:t>Northern Ireland</w:t>
          </w:r>
        </w:smartTag>
      </w:smartTag>
      <w:r>
        <w:t xml:space="preserve"> claims - polygamous marriages</w:t>
      </w:r>
    </w:p>
    <w:p w:rsidR="009E34AC" w:rsidRDefault="00092F40">
      <w:pPr>
        <w:pStyle w:val="BT"/>
        <w:jc w:val="both"/>
      </w:pPr>
      <w:r>
        <w:t>242</w:t>
      </w:r>
      <w:r w:rsidR="009E34AC">
        <w:t>55</w:t>
      </w:r>
      <w:r w:rsidR="009E34AC">
        <w:tab/>
      </w:r>
      <w:bookmarkStart w:id="126" w:name="p24555"/>
      <w:bookmarkEnd w:id="126"/>
      <w:r w:rsidR="009E34AC">
        <w:t xml:space="preserve">Where the </w:t>
      </w:r>
      <w:r w:rsidR="006B68B7">
        <w:t>claimant</w:t>
      </w:r>
      <w:r w:rsidR="009E34AC">
        <w:t xml:space="preserve"> in a polygamous marriage is absent from </w:t>
      </w:r>
      <w:smartTag w:uri="urn:schemas-microsoft-com:office:smarttags" w:element="country-region">
        <w:r w:rsidR="00B8211D">
          <w:t>Northern Ireland</w:t>
        </w:r>
      </w:smartTag>
      <w:r w:rsidR="009E34AC">
        <w:t>, a claim for J</w:t>
      </w:r>
      <w:r w:rsidR="00485F58">
        <w:t>obseeker’s Allowance</w:t>
      </w:r>
      <w:r w:rsidR="009E34AC">
        <w:t xml:space="preserve"> or I</w:t>
      </w:r>
      <w:r w:rsidR="00393E9F">
        <w:t xml:space="preserve">ncome </w:t>
      </w:r>
      <w:r w:rsidR="009E34AC">
        <w:t>S</w:t>
      </w:r>
      <w:r w:rsidR="00393E9F">
        <w:t>upport</w:t>
      </w:r>
      <w:r w:rsidR="009E34AC">
        <w:t xml:space="preserve"> may be received from a partner in </w:t>
      </w:r>
      <w:smartTag w:uri="urn:schemas-microsoft-com:office:smarttags" w:element="country-region">
        <w:smartTag w:uri="urn:schemas-microsoft-com:office:smarttags" w:element="place">
          <w:r w:rsidR="00B8211D">
            <w:t>Northern Ireland</w:t>
          </w:r>
        </w:smartTag>
      </w:smartTag>
      <w:r w:rsidR="009E34AC">
        <w:t xml:space="preserve">. </w:t>
      </w:r>
      <w:r w:rsidR="00393E9F">
        <w:t xml:space="preserve"> </w:t>
      </w:r>
      <w:r w:rsidR="009E34AC">
        <w:t xml:space="preserve">A claim may be accepted from such a partner </w:t>
      </w:r>
      <w:r w:rsidR="009E34AC">
        <w:rPr>
          <w:b/>
        </w:rPr>
        <w:t>only</w:t>
      </w:r>
      <w:r w:rsidR="009E34AC">
        <w:t xml:space="preserve"> when the </w:t>
      </w:r>
      <w:bookmarkStart w:id="127" w:name="OLE_LINK7"/>
      <w:bookmarkStart w:id="128" w:name="OLE_LINK8"/>
      <w:bookmarkStart w:id="129" w:name="OLE_LINK28"/>
      <w:r w:rsidR="009E34AC">
        <w:t xml:space="preserve">absent </w:t>
      </w:r>
      <w:r w:rsidR="006B68B7">
        <w:t>claimant</w:t>
      </w:r>
      <w:r w:rsidR="009E34AC">
        <w:t>'s entitlement to I</w:t>
      </w:r>
      <w:r w:rsidR="00393E9F">
        <w:t xml:space="preserve">ncome </w:t>
      </w:r>
      <w:r w:rsidR="009E34AC">
        <w:t>S</w:t>
      </w:r>
      <w:r w:rsidR="00393E9F">
        <w:t>upport</w:t>
      </w:r>
      <w:r w:rsidR="009E34AC">
        <w:t xml:space="preserve"> has ended.  The new </w:t>
      </w:r>
      <w:r w:rsidR="006B68B7">
        <w:t>claimant</w:t>
      </w:r>
      <w:r w:rsidR="009E34AC">
        <w:t xml:space="preserve"> must then satisfy the normal conditions of entitlement.</w:t>
      </w:r>
    </w:p>
    <w:p w:rsidR="009E34AC" w:rsidRDefault="00092F40">
      <w:pPr>
        <w:pStyle w:val="BT"/>
        <w:jc w:val="both"/>
      </w:pPr>
      <w:r>
        <w:t>242</w:t>
      </w:r>
      <w:r w:rsidR="009E34AC">
        <w:t>56</w:t>
      </w:r>
      <w:r w:rsidR="009E34AC">
        <w:tab/>
        <w:t xml:space="preserve">Treat the partner in </w:t>
      </w:r>
      <w:smartTag w:uri="urn:schemas-microsoft-com:office:smarttags" w:element="country-region">
        <w:smartTag w:uri="urn:schemas-microsoft-com:office:smarttags" w:element="place">
          <w:r w:rsidR="00B8211D">
            <w:t>Northern Ireland</w:t>
          </w:r>
        </w:smartTag>
      </w:smartTag>
      <w:r w:rsidR="009E34AC">
        <w:t xml:space="preserve"> as a single </w:t>
      </w:r>
      <w:r w:rsidR="006B68B7">
        <w:t>claimant</w:t>
      </w:r>
      <w:r w:rsidR="009E34AC">
        <w:t xml:space="preserve"> or lone parent</w:t>
      </w:r>
      <w:r w:rsidR="009E34AC" w:rsidRPr="00EA41FC">
        <w:rPr>
          <w:vertAlign w:val="superscript"/>
        </w:rPr>
        <w:t>1</w:t>
      </w:r>
      <w:r w:rsidR="009E34AC">
        <w:t xml:space="preserve">. </w:t>
      </w:r>
      <w:r w:rsidR="00393E9F">
        <w:t xml:space="preserve"> </w:t>
      </w:r>
      <w:r w:rsidR="009E34AC">
        <w:t xml:space="preserve">Any payments made to the </w:t>
      </w:r>
      <w:r w:rsidR="006B68B7">
        <w:t>claimant</w:t>
      </w:r>
      <w:r w:rsidR="009E34AC">
        <w:t xml:space="preserve"> by the spouse/partner while absent from </w:t>
      </w:r>
      <w:smartTag w:uri="urn:schemas-microsoft-com:office:smarttags" w:element="country-region">
        <w:smartTag w:uri="urn:schemas-microsoft-com:office:smarttags" w:element="place">
          <w:r w:rsidR="00B8211D">
            <w:t>Northern Ireland</w:t>
          </w:r>
        </w:smartTag>
      </w:smartTag>
      <w:r w:rsidR="009E34AC">
        <w:t xml:space="preserve"> should be treated as </w:t>
      </w:r>
      <w:r w:rsidR="00393E9F">
        <w:t>liable relative payments</w:t>
      </w:r>
      <w:r w:rsidR="009E34AC">
        <w:t>.</w:t>
      </w:r>
    </w:p>
    <w:p w:rsidR="009E34AC" w:rsidRDefault="009E34AC">
      <w:pPr>
        <w:pStyle w:val="Leg"/>
        <w:tabs>
          <w:tab w:val="left" w:pos="362"/>
        </w:tabs>
        <w:ind w:left="362" w:hanging="360"/>
      </w:pPr>
      <w:proofErr w:type="gramStart"/>
      <w:r>
        <w:t>1</w:t>
      </w:r>
      <w:r w:rsidR="00393E9F">
        <w:t xml:space="preserve">  </w:t>
      </w:r>
      <w:r>
        <w:t>JSA</w:t>
      </w:r>
      <w:proofErr w:type="gramEnd"/>
      <w:r>
        <w:t xml:space="preserve"> Regs (NI), reg 78(3)(c);  IS (Gen) Regs (NI), reg 16(3)(d)</w:t>
      </w:r>
    </w:p>
    <w:p w:rsidR="009E34AC" w:rsidRDefault="009E34AC">
      <w:pPr>
        <w:pStyle w:val="SG"/>
        <w:outlineLvl w:val="0"/>
      </w:pPr>
      <w:r>
        <w:t xml:space="preserve">Partner absent from </w:t>
      </w:r>
      <w:r w:rsidR="00B8211D">
        <w:t>United Kingdom</w:t>
      </w:r>
    </w:p>
    <w:p w:rsidR="009E34AC" w:rsidRDefault="00092F40">
      <w:pPr>
        <w:pStyle w:val="BT"/>
        <w:jc w:val="both"/>
      </w:pPr>
      <w:r>
        <w:t>242</w:t>
      </w:r>
      <w:r w:rsidR="009E34AC">
        <w:t>57</w:t>
      </w:r>
      <w:r w:rsidR="009E34AC">
        <w:tab/>
      </w:r>
      <w:bookmarkStart w:id="130" w:name="p24557"/>
      <w:bookmarkEnd w:id="130"/>
      <w:r w:rsidR="009E34AC">
        <w:t xml:space="preserve">The partner of a </w:t>
      </w:r>
      <w:r w:rsidR="006B68B7">
        <w:t>claimant</w:t>
      </w:r>
      <w:r w:rsidR="009E34AC">
        <w:t xml:space="preserve"> may be absent from the </w:t>
      </w:r>
      <w:smartTag w:uri="urn:schemas-microsoft-com:office:smarttags" w:element="place">
        <w:smartTag w:uri="urn:schemas-microsoft-com:office:smarttags" w:element="country-region">
          <w:r w:rsidR="00741CEB">
            <w:t>United Kingdom</w:t>
          </w:r>
        </w:smartTag>
      </w:smartTag>
      <w:r w:rsidR="009E34AC">
        <w:t xml:space="preserve">.  The absent partner continues to be a member of the </w:t>
      </w:r>
      <w:r w:rsidR="006B68B7">
        <w:t>claimant</w:t>
      </w:r>
      <w:r w:rsidR="009E34AC">
        <w:t>'s family for up to 52 weeks if the absence remains temporary (</w:t>
      </w:r>
      <w:r w:rsidR="009B1BC6">
        <w:t>see DMG Chapter 22</w:t>
      </w:r>
      <w:r w:rsidR="009E34AC">
        <w:t xml:space="preserve">). </w:t>
      </w:r>
      <w:r w:rsidR="009B1BC6">
        <w:t xml:space="preserve"> </w:t>
      </w:r>
      <w:r w:rsidR="009E34AC">
        <w:t>The normal conditions of entitlement continue to apply during this period as if the absent partner were still at home.</w:t>
      </w:r>
    </w:p>
    <w:p w:rsidR="009E34AC" w:rsidRDefault="00092F40">
      <w:pPr>
        <w:pStyle w:val="BT"/>
        <w:jc w:val="both"/>
      </w:pPr>
      <w:r>
        <w:t>2425</w:t>
      </w:r>
      <w:r w:rsidR="009E34AC">
        <w:t>8</w:t>
      </w:r>
      <w:r w:rsidR="009E34AC">
        <w:tab/>
        <w:t xml:space="preserve">The normal rules for calculating the family's applicable amount change when the partner's absence from the </w:t>
      </w:r>
      <w:smartTag w:uri="urn:schemas-microsoft-com:office:smarttags" w:element="place">
        <w:smartTag w:uri="urn:schemas-microsoft-com:office:smarttags" w:element="country-region">
          <w:r w:rsidR="00741CEB">
            <w:t>United Kingdom</w:t>
          </w:r>
        </w:smartTag>
      </w:smartTag>
    </w:p>
    <w:p w:rsidR="009E34AC" w:rsidRDefault="009E34AC">
      <w:pPr>
        <w:pStyle w:val="Indent1"/>
        <w:jc w:val="both"/>
      </w:pPr>
      <w:r>
        <w:rPr>
          <w:b/>
        </w:rPr>
        <w:t>1.</w:t>
      </w:r>
      <w:r>
        <w:tab/>
      </w:r>
      <w:proofErr w:type="gramStart"/>
      <w:r>
        <w:t>stops</w:t>
      </w:r>
      <w:proofErr w:type="gramEnd"/>
      <w:r>
        <w:t xml:space="preserve"> being temporary </w:t>
      </w:r>
      <w:r>
        <w:rPr>
          <w:b/>
        </w:rPr>
        <w:t>or</w:t>
      </w:r>
    </w:p>
    <w:p w:rsidR="009E34AC" w:rsidRDefault="009E34AC">
      <w:pPr>
        <w:pStyle w:val="Indent1"/>
        <w:jc w:val="both"/>
      </w:pPr>
      <w:r>
        <w:rPr>
          <w:b/>
        </w:rPr>
        <w:t>2.</w:t>
      </w:r>
      <w:r>
        <w:tab/>
        <w:t xml:space="preserve">exceeds the </w:t>
      </w:r>
      <w:r w:rsidR="00A92137">
        <w:t>four or eight week relevant period in DMG 071945</w:t>
      </w:r>
    </w:p>
    <w:p w:rsidR="009E34AC" w:rsidRDefault="009E34AC">
      <w:pPr>
        <w:pStyle w:val="BT"/>
        <w:jc w:val="both"/>
      </w:pPr>
      <w:r>
        <w:tab/>
      </w:r>
      <w:proofErr w:type="gramStart"/>
      <w:r>
        <w:t>whichever</w:t>
      </w:r>
      <w:proofErr w:type="gramEnd"/>
      <w:r>
        <w:t xml:space="preserve"> is the sooner.</w:t>
      </w:r>
    </w:p>
    <w:p w:rsidR="009E34AC" w:rsidRDefault="009E34AC">
      <w:pPr>
        <w:pStyle w:val="Para"/>
        <w:outlineLvl w:val="0"/>
      </w:pPr>
      <w:r>
        <w:lastRenderedPageBreak/>
        <w:t>Amount payable</w:t>
      </w:r>
    </w:p>
    <w:p w:rsidR="009E34AC" w:rsidRDefault="00092F40">
      <w:pPr>
        <w:pStyle w:val="BT"/>
        <w:jc w:val="both"/>
      </w:pPr>
      <w:r>
        <w:t>242</w:t>
      </w:r>
      <w:r w:rsidR="009E34AC">
        <w:t>59</w:t>
      </w:r>
      <w:r w:rsidR="009E34AC">
        <w:tab/>
      </w:r>
      <w:bookmarkStart w:id="131" w:name="p24559"/>
      <w:bookmarkEnd w:id="131"/>
      <w:r>
        <w:t>Where DMG 242</w:t>
      </w:r>
      <w:r w:rsidR="009E34AC">
        <w:t xml:space="preserve">58 applies, calculate the applicable amount as if the partner absent from the </w:t>
      </w:r>
      <w:smartTag w:uri="urn:schemas-microsoft-com:office:smarttags" w:element="country-region">
        <w:smartTag w:uri="urn:schemas-microsoft-com:office:smarttags" w:element="place">
          <w:r w:rsidR="00741CEB">
            <w:t>United Kingdom</w:t>
          </w:r>
        </w:smartTag>
      </w:smartTag>
      <w:r w:rsidR="009E34AC">
        <w:t xml:space="preserve"> was no longer a member of the household</w:t>
      </w:r>
      <w:r w:rsidR="009E34AC" w:rsidRPr="00EA41FC">
        <w:rPr>
          <w:vertAlign w:val="superscript"/>
        </w:rPr>
        <w:t>1</w:t>
      </w:r>
      <w:r w:rsidR="009E34AC">
        <w:t xml:space="preserve">. </w:t>
      </w:r>
      <w:r w:rsidR="009B1BC6">
        <w:t xml:space="preserve"> </w:t>
      </w:r>
      <w:r w:rsidR="009E34AC">
        <w:t xml:space="preserve">This means that the </w:t>
      </w:r>
      <w:r w:rsidR="006B68B7">
        <w:t>claimant</w:t>
      </w:r>
      <w:r w:rsidR="009E34AC">
        <w:t xml:space="preserve">s should be treated as if they are single </w:t>
      </w:r>
      <w:r w:rsidR="006B68B7">
        <w:t>claimant</w:t>
      </w:r>
      <w:r w:rsidR="009E34AC">
        <w:t>s or lone parents when awarding a personal allowance.</w:t>
      </w:r>
    </w:p>
    <w:p w:rsidR="009E34AC" w:rsidRDefault="009E34AC">
      <w:pPr>
        <w:pStyle w:val="Leg"/>
      </w:pPr>
      <w:proofErr w:type="gramStart"/>
      <w:r>
        <w:t>1  JSA</w:t>
      </w:r>
      <w:proofErr w:type="gramEnd"/>
      <w:r>
        <w:t xml:space="preserve"> Regs (NI), Sch 4, para 10, 11, 12 &amp; 13;  IS (Gen) Regs (NI), Sch 7, para 11, 11A, 12 &amp; 12A</w:t>
      </w:r>
    </w:p>
    <w:p w:rsidR="009E34AC" w:rsidRDefault="00092F40" w:rsidP="0072576F">
      <w:pPr>
        <w:pStyle w:val="BT"/>
        <w:jc w:val="both"/>
      </w:pPr>
      <w:r>
        <w:t>242</w:t>
      </w:r>
      <w:r w:rsidR="009E34AC">
        <w:t>60</w:t>
      </w:r>
      <w:r w:rsidR="009E34AC">
        <w:tab/>
        <w:t>The income and capital of the whole family is taken into account in the normal way for up to 52 weeks of any temporary absence (</w:t>
      </w:r>
      <w:r>
        <w:t>DMG 242</w:t>
      </w:r>
      <w:r w:rsidR="009E34AC">
        <w:t>57).  This is so even though no personal allowance is in payment for the absent partner.</w:t>
      </w:r>
    </w:p>
    <w:p w:rsidR="009E34AC" w:rsidRDefault="00092F40" w:rsidP="0072576F">
      <w:pPr>
        <w:pStyle w:val="BT"/>
        <w:jc w:val="both"/>
      </w:pPr>
      <w:r>
        <w:t>242</w:t>
      </w:r>
      <w:r w:rsidR="009E34AC">
        <w:t>61</w:t>
      </w:r>
      <w:r w:rsidR="009E34AC">
        <w:tab/>
        <w:t xml:space="preserve">After 52 weeks, or when the absence stops being temporary, the absent partner is no longer treated as a member of the household.  Any payments from the absent partner should then be treated as </w:t>
      </w:r>
      <w:r w:rsidR="009B1BC6">
        <w:t>liable relative payment</w:t>
      </w:r>
      <w:r w:rsidR="009E34AC">
        <w:t>s.</w:t>
      </w:r>
    </w:p>
    <w:p w:rsidR="00EF3B7A" w:rsidRPr="00EF3B7A" w:rsidRDefault="00EF3B7A" w:rsidP="00EF3B7A">
      <w:pPr>
        <w:pStyle w:val="BT"/>
        <w:rPr>
          <w:b/>
        </w:rPr>
      </w:pPr>
      <w:r>
        <w:tab/>
      </w:r>
      <w:r w:rsidRPr="00EF3B7A">
        <w:rPr>
          <w:b/>
        </w:rPr>
        <w:t>Example</w:t>
      </w:r>
    </w:p>
    <w:p w:rsidR="00EF3B7A" w:rsidRDefault="00EF3B7A" w:rsidP="0072576F">
      <w:pPr>
        <w:pStyle w:val="BT"/>
        <w:jc w:val="both"/>
      </w:pPr>
      <w:r>
        <w:tab/>
        <w:t>Paul is in receipt of Income Support for himself, his wife Lynda, and their son Dale.  Their only other income is Child Benefit and a personal pension payment of £40</w:t>
      </w:r>
      <w:r w:rsidR="005022B3">
        <w:t xml:space="preserve"> per week</w:t>
      </w:r>
      <w:r>
        <w:t xml:space="preserve"> made to Lynda.  On 7 June, Lynda goes abroad temporarily and Paul carries on claiming Income Support.  Lynda is treated as a member of the family while she is temporarily absent from the </w:t>
      </w:r>
      <w:smartTag w:uri="urn:schemas-microsoft-com:office:smarttags" w:element="country-region">
        <w:smartTag w:uri="urn:schemas-microsoft-com:office:smarttags" w:element="place">
          <w:r w:rsidR="001D5AB0">
            <w:t>United Kingdom</w:t>
          </w:r>
        </w:smartTag>
      </w:smartTag>
      <w:r>
        <w:t>.</w:t>
      </w:r>
    </w:p>
    <w:p w:rsidR="00EF3B7A" w:rsidRDefault="00EF3B7A" w:rsidP="0072576F">
      <w:pPr>
        <w:pStyle w:val="BT"/>
        <w:jc w:val="both"/>
      </w:pPr>
      <w:r>
        <w:tab/>
        <w:t xml:space="preserve">For the first four weeks of Lynda's absence, Paul's applicable amount is calculated as if she was still at home.  This means that Paul is awarded a personal allowance at </w:t>
      </w:r>
      <w:r w:rsidR="001D5AB0">
        <w:t>the couple rate for the period 8 June to 5</w:t>
      </w:r>
      <w:r>
        <w:t xml:space="preserve"> July.</w:t>
      </w:r>
    </w:p>
    <w:p w:rsidR="00EF3B7A" w:rsidRDefault="001D5AB0" w:rsidP="0072576F">
      <w:pPr>
        <w:pStyle w:val="BT"/>
        <w:jc w:val="both"/>
      </w:pPr>
      <w:r>
        <w:tab/>
        <w:t>From 6</w:t>
      </w:r>
      <w:r w:rsidR="00EF3B7A">
        <w:t xml:space="preserve"> July onwards Paul's applicable amount is calculated as if he was a lone parent.  A personal allowance at the lone parent rate is awarded.  The pension payment made to Lynda continues to be taken into account in the normal way.  This is because Lynda continues to be treated as a member of Paul's family during her temporary absence.</w:t>
      </w:r>
    </w:p>
    <w:p w:rsidR="009E34AC" w:rsidRDefault="00EF3B7A">
      <w:pPr>
        <w:pStyle w:val="BT"/>
      </w:pPr>
      <w:r>
        <w:tab/>
      </w:r>
      <w:r w:rsidR="00513B6D">
        <w:t>24262</w:t>
      </w:r>
      <w:r w:rsidR="005022B3">
        <w:t xml:space="preserve"> -</w:t>
      </w:r>
      <w:r w:rsidR="004B5410">
        <w:t xml:space="preserve"> 24369</w:t>
      </w:r>
    </w:p>
    <w:p w:rsidR="009E34AC" w:rsidRDefault="009E34AC">
      <w:pPr>
        <w:pStyle w:val="TG"/>
        <w:sectPr w:rsidR="009E34AC" w:rsidSect="00670D15">
          <w:headerReference w:type="default" r:id="rId38"/>
          <w:footerReference w:type="default" r:id="rId39"/>
          <w:pgSz w:w="11907" w:h="16840" w:code="9"/>
          <w:pgMar w:top="1440" w:right="1797" w:bottom="1440" w:left="1797" w:header="720" w:footer="720" w:gutter="0"/>
          <w:cols w:space="720"/>
          <w:noEndnote/>
        </w:sectPr>
      </w:pPr>
    </w:p>
    <w:bookmarkEnd w:id="127"/>
    <w:bookmarkEnd w:id="128"/>
    <w:p w:rsidR="009E34AC" w:rsidRDefault="009E34AC">
      <w:pPr>
        <w:pStyle w:val="TG"/>
      </w:pPr>
      <w:r>
        <w:lastRenderedPageBreak/>
        <w:t xml:space="preserve">Reduction in Income Support - appeal against a decision </w:t>
      </w:r>
      <w:r w:rsidR="00040BD1">
        <w:t>because of</w:t>
      </w:r>
      <w:r w:rsidR="0035070B">
        <w:t xml:space="preserve"> capability </w:t>
      </w:r>
      <w:r w:rsidR="00040BD1">
        <w:t>for work</w:t>
      </w:r>
    </w:p>
    <w:p w:rsidR="009E34AC" w:rsidRDefault="00513B6D">
      <w:pPr>
        <w:pStyle w:val="BT"/>
        <w:jc w:val="both"/>
      </w:pPr>
      <w:r>
        <w:t>243</w:t>
      </w:r>
      <w:r w:rsidR="009E34AC">
        <w:t>70</w:t>
      </w:r>
      <w:r w:rsidR="009E34AC">
        <w:tab/>
      </w:r>
      <w:bookmarkStart w:id="132" w:name="p24670"/>
      <w:bookmarkEnd w:id="132"/>
      <w:r w:rsidR="009E34AC">
        <w:t>The applicable amount of an I</w:t>
      </w:r>
      <w:r w:rsidR="000E3309">
        <w:t xml:space="preserve">ncome </w:t>
      </w:r>
      <w:r w:rsidR="009E34AC">
        <w:t>S</w:t>
      </w:r>
      <w:r w:rsidR="000E3309">
        <w:t>upport</w:t>
      </w:r>
      <w:r w:rsidR="009E34AC">
        <w:t xml:space="preserve"> </w:t>
      </w:r>
      <w:r w:rsidR="006B68B7">
        <w:t>claimant</w:t>
      </w:r>
      <w:r w:rsidR="009E34AC">
        <w:t xml:space="preserve"> should be reduced where</w:t>
      </w:r>
      <w:r w:rsidR="00684F0E">
        <w:t xml:space="preserve"> the</w:t>
      </w:r>
    </w:p>
    <w:p w:rsidR="009E34AC" w:rsidRDefault="009E34AC">
      <w:pPr>
        <w:pStyle w:val="Indent1"/>
        <w:jc w:val="both"/>
      </w:pPr>
      <w:r>
        <w:rPr>
          <w:b/>
        </w:rPr>
        <w:t>1.</w:t>
      </w:r>
      <w:r w:rsidR="00684F0E">
        <w:tab/>
      </w:r>
      <w:proofErr w:type="gramStart"/>
      <w:r>
        <w:t>decision</w:t>
      </w:r>
      <w:proofErr w:type="gramEnd"/>
      <w:r>
        <w:t xml:space="preserve"> maker has decided that the </w:t>
      </w:r>
      <w:r w:rsidR="006B68B7">
        <w:t>claimant</w:t>
      </w:r>
      <w:r>
        <w:t xml:space="preserve"> is not</w:t>
      </w:r>
      <w:r w:rsidR="0035070B">
        <w:t xml:space="preserve"> incapable of work under the </w:t>
      </w:r>
      <w:r w:rsidR="000E3309">
        <w:t>personal capability assessment</w:t>
      </w:r>
      <w:r>
        <w:t xml:space="preserve"> </w:t>
      </w:r>
      <w:r>
        <w:rPr>
          <w:b/>
        </w:rPr>
        <w:t>and</w:t>
      </w:r>
    </w:p>
    <w:p w:rsidR="009E34AC" w:rsidRDefault="009E34AC">
      <w:pPr>
        <w:pStyle w:val="Indent1"/>
        <w:jc w:val="both"/>
      </w:pPr>
      <w:r>
        <w:rPr>
          <w:b/>
        </w:rPr>
        <w:t>2.</w:t>
      </w:r>
      <w:r w:rsidR="00684F0E">
        <w:tab/>
      </w:r>
      <w:proofErr w:type="gramStart"/>
      <w:r w:rsidR="006B68B7">
        <w:t>claimant</w:t>
      </w:r>
      <w:proofErr w:type="gramEnd"/>
      <w:r>
        <w:t xml:space="preserve"> has made and is continuing with an appeal against the decision maker's decision</w:t>
      </w:r>
      <w:r w:rsidRPr="000E3309">
        <w:rPr>
          <w:vertAlign w:val="superscript"/>
        </w:rPr>
        <w:t>1</w:t>
      </w:r>
      <w:r>
        <w:t>.</w:t>
      </w:r>
    </w:p>
    <w:p w:rsidR="009E34AC" w:rsidRDefault="009E34AC">
      <w:pPr>
        <w:pStyle w:val="Leg"/>
      </w:pPr>
      <w:proofErr w:type="gramStart"/>
      <w:r>
        <w:t>1  IS</w:t>
      </w:r>
      <w:proofErr w:type="gramEnd"/>
      <w:r>
        <w:t xml:space="preserve"> (Gen) Regs (NI), reg 22A(1)</w:t>
      </w:r>
    </w:p>
    <w:p w:rsidR="009E34AC" w:rsidRDefault="00513B6D" w:rsidP="00513B6D">
      <w:pPr>
        <w:pStyle w:val="BT"/>
        <w:jc w:val="both"/>
      </w:pPr>
      <w:r>
        <w:t>243</w:t>
      </w:r>
      <w:r w:rsidR="009E34AC">
        <w:t>71</w:t>
      </w:r>
      <w:r w:rsidR="009E34AC">
        <w:tab/>
        <w:t>The reduction is 20% of</w:t>
      </w:r>
      <w:r>
        <w:t xml:space="preserve"> </w:t>
      </w:r>
      <w:r w:rsidR="009E34AC">
        <w:t xml:space="preserve">the single person’s rate </w:t>
      </w:r>
      <w:r w:rsidR="007C0035">
        <w:t>as prescribed</w:t>
      </w:r>
      <w:r w:rsidR="009E34AC" w:rsidRPr="000E3309">
        <w:rPr>
          <w:color w:val="auto"/>
          <w:vertAlign w:val="superscript"/>
        </w:rPr>
        <w:t>1</w:t>
      </w:r>
      <w:r>
        <w:t>.</w:t>
      </w:r>
    </w:p>
    <w:p w:rsidR="007C0035" w:rsidRDefault="007C0035" w:rsidP="007C0035">
      <w:pPr>
        <w:pStyle w:val="BT"/>
      </w:pPr>
      <w:r>
        <w:tab/>
      </w:r>
      <w:r>
        <w:tab/>
      </w:r>
      <w:r>
        <w:tab/>
      </w:r>
      <w:r>
        <w:rPr>
          <w:b/>
        </w:rPr>
        <w:t>Claimant groups</w:t>
      </w:r>
      <w:r>
        <w:rPr>
          <w:b/>
        </w:rPr>
        <w:tab/>
      </w:r>
      <w:r>
        <w:rPr>
          <w:b/>
        </w:rPr>
        <w:tab/>
      </w:r>
      <w:r>
        <w:rPr>
          <w:b/>
        </w:rPr>
        <w:tab/>
      </w:r>
      <w:r>
        <w:rPr>
          <w:b/>
        </w:rPr>
        <w:tab/>
        <w:t>Appropriate single age</w:t>
      </w:r>
      <w:r>
        <w:rPr>
          <w:b/>
        </w:rPr>
        <w:br/>
      </w:r>
      <w:r>
        <w:rPr>
          <w:b/>
        </w:rPr>
        <w:tab/>
      </w:r>
      <w:r>
        <w:rPr>
          <w:b/>
        </w:rPr>
        <w:tab/>
      </w:r>
      <w:r>
        <w:rPr>
          <w:b/>
        </w:rPr>
        <w:tab/>
      </w:r>
      <w:r>
        <w:rPr>
          <w:b/>
        </w:rPr>
        <w:tab/>
      </w:r>
      <w:r>
        <w:rPr>
          <w:b/>
        </w:rPr>
        <w:tab/>
      </w:r>
      <w:r>
        <w:rPr>
          <w:b/>
        </w:rPr>
        <w:tab/>
      </w:r>
      <w:r>
        <w:rPr>
          <w:b/>
        </w:rPr>
        <w:tab/>
      </w:r>
      <w:r>
        <w:rPr>
          <w:b/>
        </w:rPr>
        <w:tab/>
      </w:r>
      <w:r>
        <w:rPr>
          <w:b/>
        </w:rPr>
        <w:tab/>
        <w:t>reduction</w:t>
      </w:r>
    </w:p>
    <w:p w:rsidR="007C0035" w:rsidRDefault="007C0035" w:rsidP="00513B6D">
      <w:pPr>
        <w:pStyle w:val="BT"/>
        <w:jc w:val="both"/>
      </w:pPr>
      <w:r>
        <w:tab/>
      </w:r>
      <w:proofErr w:type="gramStart"/>
      <w:r>
        <w:t>i</w:t>
      </w:r>
      <w:proofErr w:type="gramEnd"/>
      <w:r>
        <w:tab/>
        <w:t>Single under 18</w:t>
      </w:r>
      <w:r>
        <w:tab/>
      </w:r>
      <w:r>
        <w:tab/>
      </w:r>
      <w:r>
        <w:tab/>
      </w:r>
      <w:r>
        <w:tab/>
      </w:r>
      <w:r>
        <w:tab/>
      </w:r>
      <w:r w:rsidR="0080109F">
        <w:t>Less than 18 rate</w:t>
      </w:r>
    </w:p>
    <w:p w:rsidR="0080109F" w:rsidRDefault="0080109F" w:rsidP="00513B6D">
      <w:pPr>
        <w:pStyle w:val="BT"/>
        <w:jc w:val="both"/>
      </w:pPr>
      <w:r>
        <w:tab/>
      </w:r>
      <w:proofErr w:type="gramStart"/>
      <w:r>
        <w:t>ii</w:t>
      </w:r>
      <w:proofErr w:type="gramEnd"/>
      <w:r>
        <w:tab/>
        <w:t>Couple both under 18</w:t>
      </w:r>
      <w:r>
        <w:tab/>
      </w:r>
      <w:r>
        <w:tab/>
      </w:r>
      <w:r>
        <w:tab/>
      </w:r>
      <w:r>
        <w:tab/>
        <w:t>Less than 18 rate</w:t>
      </w:r>
    </w:p>
    <w:p w:rsidR="0080109F" w:rsidRDefault="0080109F" w:rsidP="00513B6D">
      <w:pPr>
        <w:pStyle w:val="BT"/>
        <w:jc w:val="both"/>
      </w:pPr>
      <w:r>
        <w:tab/>
      </w:r>
      <w:proofErr w:type="gramStart"/>
      <w:r>
        <w:t>iii</w:t>
      </w:r>
      <w:proofErr w:type="gramEnd"/>
      <w:r>
        <w:tab/>
        <w:t>Single between 18 and 25</w:t>
      </w:r>
      <w:r>
        <w:tab/>
      </w:r>
      <w:r>
        <w:tab/>
      </w:r>
      <w:r>
        <w:tab/>
        <w:t>18 - 25 rate</w:t>
      </w:r>
    </w:p>
    <w:p w:rsidR="0080109F" w:rsidRDefault="0080109F" w:rsidP="0010591A">
      <w:pPr>
        <w:pStyle w:val="BT"/>
      </w:pPr>
      <w:r>
        <w:tab/>
      </w:r>
      <w:proofErr w:type="gramStart"/>
      <w:r>
        <w:t>iv</w:t>
      </w:r>
      <w:proofErr w:type="gramEnd"/>
      <w:r>
        <w:tab/>
        <w:t>Couple one member under 18 the other</w:t>
      </w:r>
      <w:r>
        <w:tab/>
      </w:r>
      <w:r>
        <w:tab/>
        <w:t>18 - 25 rate</w:t>
      </w:r>
      <w:r>
        <w:br/>
      </w:r>
      <w:r>
        <w:tab/>
      </w:r>
      <w:r>
        <w:tab/>
        <w:t>between 18 and 25</w:t>
      </w:r>
    </w:p>
    <w:p w:rsidR="0080109F" w:rsidRDefault="0080109F" w:rsidP="00513B6D">
      <w:pPr>
        <w:pStyle w:val="BT"/>
        <w:jc w:val="both"/>
      </w:pPr>
      <w:r>
        <w:tab/>
      </w:r>
      <w:proofErr w:type="gramStart"/>
      <w:r>
        <w:t>v</w:t>
      </w:r>
      <w:proofErr w:type="gramEnd"/>
      <w:r>
        <w:tab/>
        <w:t>Single 25 or over</w:t>
      </w:r>
      <w:r>
        <w:tab/>
      </w:r>
      <w:r>
        <w:tab/>
      </w:r>
      <w:r>
        <w:tab/>
      </w:r>
      <w:r>
        <w:tab/>
        <w:t>Over 25 rate</w:t>
      </w:r>
    </w:p>
    <w:p w:rsidR="0080109F" w:rsidRPr="007C0035" w:rsidRDefault="0080109F" w:rsidP="0010591A">
      <w:pPr>
        <w:pStyle w:val="BT"/>
      </w:pPr>
      <w:r>
        <w:tab/>
      </w:r>
      <w:proofErr w:type="gramStart"/>
      <w:r>
        <w:t>vi</w:t>
      </w:r>
      <w:proofErr w:type="gramEnd"/>
      <w:r>
        <w:tab/>
        <w:t>Couple not falling under iv where one</w:t>
      </w:r>
      <w:r>
        <w:tab/>
      </w:r>
      <w:r>
        <w:tab/>
        <w:t>Over 25 rate</w:t>
      </w:r>
      <w:r>
        <w:br/>
      </w:r>
      <w:r>
        <w:tab/>
      </w:r>
      <w:r>
        <w:tab/>
      </w:r>
      <w:r w:rsidR="0010591A">
        <w:t>member aged 18 or over</w:t>
      </w:r>
    </w:p>
    <w:p w:rsidR="009E34AC" w:rsidRDefault="009E34AC">
      <w:pPr>
        <w:pStyle w:val="Leg"/>
      </w:pPr>
      <w:proofErr w:type="gramStart"/>
      <w:r>
        <w:t>1  IS</w:t>
      </w:r>
      <w:proofErr w:type="gramEnd"/>
      <w:r>
        <w:t xml:space="preserve"> (Gen) Regs (NI), </w:t>
      </w:r>
      <w:r w:rsidR="00513B6D">
        <w:t>reg 22A(1)(a)</w:t>
      </w:r>
    </w:p>
    <w:p w:rsidR="009E34AC" w:rsidRDefault="00513B6D">
      <w:pPr>
        <w:pStyle w:val="BT"/>
        <w:jc w:val="both"/>
      </w:pPr>
      <w:r>
        <w:t>243</w:t>
      </w:r>
      <w:r w:rsidR="009E34AC">
        <w:t>72</w:t>
      </w:r>
      <w:r w:rsidR="009E34AC">
        <w:tab/>
        <w:t>The amount of the reduction should be rounded, where it is not a multiple of 5p, to the nearest 5p (2.5p being rounded down).</w:t>
      </w:r>
    </w:p>
    <w:p w:rsidR="009E34AC" w:rsidRDefault="00513B6D">
      <w:pPr>
        <w:pStyle w:val="BT"/>
        <w:jc w:val="both"/>
      </w:pPr>
      <w:r>
        <w:t>243</w:t>
      </w:r>
      <w:r w:rsidR="009E34AC">
        <w:t>73</w:t>
      </w:r>
      <w:r w:rsidR="009E34AC">
        <w:tab/>
        <w:t xml:space="preserve">No reduction should be made on </w:t>
      </w:r>
      <w:r w:rsidR="0035070B">
        <w:t xml:space="preserve">the first application of the </w:t>
      </w:r>
      <w:r w:rsidR="00E115C7">
        <w:t>personal capability assessment</w:t>
      </w:r>
      <w:r w:rsidR="009E34AC">
        <w:t xml:space="preserve"> if on 12.4.95 the </w:t>
      </w:r>
      <w:r w:rsidR="006B68B7">
        <w:t>claimant</w:t>
      </w:r>
      <w:r w:rsidR="00040BD1" w:rsidRPr="000E3309">
        <w:rPr>
          <w:color w:val="auto"/>
          <w:vertAlign w:val="superscript"/>
        </w:rPr>
        <w:t>1</w:t>
      </w:r>
    </w:p>
    <w:p w:rsidR="009E34AC" w:rsidRDefault="009E34AC">
      <w:pPr>
        <w:pStyle w:val="Indent1"/>
        <w:jc w:val="both"/>
      </w:pPr>
      <w:r>
        <w:rPr>
          <w:b/>
        </w:rPr>
        <w:t>1.</w:t>
      </w:r>
      <w:r>
        <w:tab/>
      </w:r>
      <w:proofErr w:type="gramStart"/>
      <w:r>
        <w:t>had</w:t>
      </w:r>
      <w:proofErr w:type="gramEnd"/>
      <w:r>
        <w:t xml:space="preserve"> been incapable of work for a continuous period of 28 weeks and was still incapable on that date </w:t>
      </w:r>
      <w:r>
        <w:rPr>
          <w:b/>
        </w:rPr>
        <w:t>or</w:t>
      </w:r>
    </w:p>
    <w:p w:rsidR="009E34AC" w:rsidRDefault="009E34AC">
      <w:pPr>
        <w:pStyle w:val="Indent1"/>
        <w:jc w:val="both"/>
      </w:pPr>
      <w:r>
        <w:rPr>
          <w:b/>
        </w:rPr>
        <w:t>2.</w:t>
      </w:r>
      <w:r>
        <w:tab/>
      </w:r>
      <w:proofErr w:type="gramStart"/>
      <w:r>
        <w:t>was</w:t>
      </w:r>
      <w:proofErr w:type="gramEnd"/>
      <w:r>
        <w:t xml:space="preserve"> in receipt of </w:t>
      </w:r>
      <w:r w:rsidR="00E115C7">
        <w:t>Invalidity Benefit</w:t>
      </w:r>
      <w:r>
        <w:t xml:space="preserve"> or S</w:t>
      </w:r>
      <w:r w:rsidR="00E115C7">
        <w:t xml:space="preserve">evere </w:t>
      </w:r>
      <w:r>
        <w:t>D</w:t>
      </w:r>
      <w:r w:rsidR="00E115C7">
        <w:t xml:space="preserve">isablement </w:t>
      </w:r>
      <w:r>
        <w:t>A</w:t>
      </w:r>
      <w:r w:rsidR="00E115C7">
        <w:t>llowance</w:t>
      </w:r>
      <w:r>
        <w:t>.</w:t>
      </w:r>
    </w:p>
    <w:p w:rsidR="009E34AC" w:rsidRDefault="009E34AC">
      <w:pPr>
        <w:pStyle w:val="Leg"/>
        <w:tabs>
          <w:tab w:val="left" w:pos="362"/>
        </w:tabs>
        <w:ind w:left="362" w:hanging="360"/>
      </w:pPr>
      <w:proofErr w:type="gramStart"/>
      <w:r>
        <w:t>1</w:t>
      </w:r>
      <w:r w:rsidR="00E115C7">
        <w:t xml:space="preserve">  </w:t>
      </w:r>
      <w:r>
        <w:t>IS</w:t>
      </w:r>
      <w:proofErr w:type="gramEnd"/>
      <w:r>
        <w:t xml:space="preserve"> (Gen) Regs (NI), reg 22A(3)</w:t>
      </w:r>
    </w:p>
    <w:p w:rsidR="009E34AC" w:rsidRDefault="0010591A">
      <w:pPr>
        <w:pStyle w:val="SG"/>
        <w:outlineLvl w:val="0"/>
      </w:pPr>
      <w:r>
        <w:br w:type="page"/>
      </w:r>
      <w:r w:rsidR="009E34AC">
        <w:lastRenderedPageBreak/>
        <w:t>Transitional provisions</w:t>
      </w:r>
    </w:p>
    <w:p w:rsidR="009E34AC" w:rsidRDefault="00513B6D">
      <w:pPr>
        <w:pStyle w:val="BT"/>
        <w:jc w:val="both"/>
      </w:pPr>
      <w:r>
        <w:t>243</w:t>
      </w:r>
      <w:r w:rsidR="009E34AC">
        <w:t>74</w:t>
      </w:r>
      <w:r w:rsidR="009E34AC">
        <w:tab/>
      </w:r>
      <w:bookmarkStart w:id="133" w:name="p24674"/>
      <w:bookmarkEnd w:id="133"/>
      <w:r w:rsidR="009E34AC">
        <w:t>The decision maker should not make a reduction</w:t>
      </w:r>
      <w:r w:rsidR="00040BD1" w:rsidRPr="00040BD1">
        <w:rPr>
          <w:vertAlign w:val="superscript"/>
        </w:rPr>
        <w:t>1</w:t>
      </w:r>
      <w:r w:rsidR="009E34AC">
        <w:t xml:space="preserve"> </w:t>
      </w:r>
      <w:r w:rsidR="00684F0E">
        <w:t>if the</w:t>
      </w:r>
    </w:p>
    <w:p w:rsidR="009E34AC" w:rsidRDefault="009E34AC">
      <w:pPr>
        <w:pStyle w:val="Indent1"/>
        <w:jc w:val="both"/>
      </w:pPr>
      <w:r>
        <w:rPr>
          <w:b/>
        </w:rPr>
        <w:t>1.</w:t>
      </w:r>
      <w:r w:rsidR="00684F0E">
        <w:tab/>
      </w:r>
      <w:proofErr w:type="gramStart"/>
      <w:r w:rsidR="0035070B">
        <w:t>decision</w:t>
      </w:r>
      <w:proofErr w:type="gramEnd"/>
      <w:r w:rsidR="0035070B">
        <w:t xml:space="preserve"> under the </w:t>
      </w:r>
      <w:r w:rsidR="00E115C7">
        <w:t>personal capability test</w:t>
      </w:r>
      <w:r>
        <w:t xml:space="preserve"> against which the </w:t>
      </w:r>
      <w:r w:rsidR="006B68B7">
        <w:t>claimant</w:t>
      </w:r>
      <w:r>
        <w:t xml:space="preserve"> has appealed was made after 12.4.95 but before 2.10.95 </w:t>
      </w:r>
      <w:r>
        <w:rPr>
          <w:b/>
        </w:rPr>
        <w:t>and</w:t>
      </w:r>
    </w:p>
    <w:p w:rsidR="009E34AC" w:rsidRDefault="009E34AC">
      <w:pPr>
        <w:pStyle w:val="Indent1"/>
        <w:jc w:val="both"/>
      </w:pPr>
      <w:r>
        <w:rPr>
          <w:b/>
        </w:rPr>
        <w:t>2.</w:t>
      </w:r>
      <w:r w:rsidR="00684F0E">
        <w:tab/>
      </w:r>
      <w:proofErr w:type="gramStart"/>
      <w:r w:rsidR="00684F0E">
        <w:t>c</w:t>
      </w:r>
      <w:r w:rsidR="006B68B7">
        <w:t>laimant</w:t>
      </w:r>
      <w:r>
        <w:t>’s</w:t>
      </w:r>
      <w:proofErr w:type="gramEnd"/>
      <w:r>
        <w:t xml:space="preserve"> appeal has still not been determined.</w:t>
      </w:r>
    </w:p>
    <w:p w:rsidR="009E34AC" w:rsidRDefault="009E34AC">
      <w:pPr>
        <w:pStyle w:val="Leg"/>
      </w:pPr>
      <w:proofErr w:type="gramStart"/>
      <w:r>
        <w:t>1  IS</w:t>
      </w:r>
      <w:proofErr w:type="gramEnd"/>
      <w:r>
        <w:t xml:space="preserve"> (Gen) (JSA Consequential </w:t>
      </w:r>
      <w:proofErr w:type="spellStart"/>
      <w:r>
        <w:t>Amdt</w:t>
      </w:r>
      <w:proofErr w:type="spellEnd"/>
      <w:r>
        <w:t xml:space="preserve">) </w:t>
      </w:r>
      <w:proofErr w:type="spellStart"/>
      <w:r>
        <w:t>Regs</w:t>
      </w:r>
      <w:proofErr w:type="spellEnd"/>
      <w:r>
        <w:t xml:space="preserve"> (NI) 96, reg 27(3</w:t>
      </w:r>
      <w:r w:rsidR="00AF007A">
        <w:t>)</w:t>
      </w:r>
    </w:p>
    <w:p w:rsidR="009E34AC" w:rsidRDefault="009E34AC">
      <w:pPr>
        <w:pStyle w:val="SG"/>
        <w:spacing w:before="283" w:after="283"/>
        <w:outlineLvl w:val="0"/>
      </w:pPr>
      <w:r>
        <w:t>Savings provision</w:t>
      </w:r>
    </w:p>
    <w:p w:rsidR="009E34AC" w:rsidRDefault="00513B6D">
      <w:pPr>
        <w:pStyle w:val="BT"/>
        <w:jc w:val="both"/>
      </w:pPr>
      <w:r>
        <w:t>243</w:t>
      </w:r>
      <w:r w:rsidR="009E34AC">
        <w:t>75</w:t>
      </w:r>
      <w:r w:rsidR="009E34AC">
        <w:tab/>
      </w:r>
      <w:bookmarkStart w:id="134" w:name="p24675"/>
      <w:bookmarkEnd w:id="134"/>
      <w:r w:rsidR="009E34AC">
        <w:t xml:space="preserve">The decision maker should not make a reduction if the </w:t>
      </w:r>
      <w:r w:rsidR="006B68B7">
        <w:t>claimant</w:t>
      </w:r>
      <w:r w:rsidR="009E34AC">
        <w:t>’s appeal is against an inca</w:t>
      </w:r>
      <w:r w:rsidR="002232F4">
        <w:t>pacity decision made before 13.</w:t>
      </w:r>
      <w:r w:rsidR="009E34AC">
        <w:t>4.95</w:t>
      </w:r>
      <w:r w:rsidR="009E34AC" w:rsidRPr="002232F4">
        <w:rPr>
          <w:vertAlign w:val="superscript"/>
        </w:rPr>
        <w:t>1</w:t>
      </w:r>
      <w:r w:rsidR="009E34AC">
        <w:t>.</w:t>
      </w:r>
    </w:p>
    <w:p w:rsidR="009E34AC" w:rsidRDefault="009E34AC">
      <w:pPr>
        <w:pStyle w:val="Leg"/>
      </w:pPr>
      <w:proofErr w:type="gramStart"/>
      <w:r>
        <w:t>1  DWA</w:t>
      </w:r>
      <w:proofErr w:type="gramEnd"/>
      <w:r>
        <w:t xml:space="preserve"> &amp; IS (Gen) (</w:t>
      </w:r>
      <w:proofErr w:type="spellStart"/>
      <w:r>
        <w:t>Amdt</w:t>
      </w:r>
      <w:proofErr w:type="spellEnd"/>
      <w:r>
        <w:t xml:space="preserve">) </w:t>
      </w:r>
      <w:proofErr w:type="spellStart"/>
      <w:r>
        <w:t>Regs</w:t>
      </w:r>
      <w:proofErr w:type="spellEnd"/>
      <w:r>
        <w:t xml:space="preserve"> (NI) 95, reg 5</w:t>
      </w:r>
    </w:p>
    <w:p w:rsidR="009E34AC" w:rsidRDefault="006B68B7">
      <w:pPr>
        <w:pStyle w:val="SG"/>
        <w:outlineLvl w:val="0"/>
      </w:pPr>
      <w:r>
        <w:t>Claimant</w:t>
      </w:r>
      <w:r w:rsidR="009E34AC">
        <w:t xml:space="preserve"> entitled to disability premium</w:t>
      </w:r>
    </w:p>
    <w:p w:rsidR="009E34AC" w:rsidRDefault="00513B6D">
      <w:pPr>
        <w:pStyle w:val="BT"/>
        <w:jc w:val="both"/>
      </w:pPr>
      <w:r>
        <w:t>243</w:t>
      </w:r>
      <w:r w:rsidR="009E34AC">
        <w:t>76</w:t>
      </w:r>
      <w:r w:rsidR="009E34AC">
        <w:tab/>
      </w:r>
      <w:bookmarkStart w:id="135" w:name="p24676"/>
      <w:bookmarkEnd w:id="135"/>
      <w:r w:rsidR="002232F4">
        <w:t>Disability premium</w:t>
      </w:r>
      <w:r w:rsidR="009E34AC">
        <w:t xml:space="preserve"> may be affected if the decision maker decides that the </w:t>
      </w:r>
      <w:r w:rsidR="006B68B7">
        <w:t>claimant</w:t>
      </w:r>
      <w:r w:rsidR="009E34AC">
        <w:t xml:space="preserve"> is not incapable of work (</w:t>
      </w:r>
      <w:r w:rsidR="0035070B">
        <w:t>see DMG Chapter 23</w:t>
      </w:r>
      <w:r w:rsidR="009E34AC">
        <w:t xml:space="preserve">).  This applies whether or not the </w:t>
      </w:r>
      <w:r w:rsidR="006B68B7">
        <w:t>claimant</w:t>
      </w:r>
      <w:r w:rsidR="009E34AC">
        <w:t>’s I</w:t>
      </w:r>
      <w:r w:rsidR="002232F4">
        <w:t xml:space="preserve">ncome </w:t>
      </w:r>
      <w:r w:rsidR="009E34AC">
        <w:t>S</w:t>
      </w:r>
      <w:r w:rsidR="002232F4">
        <w:t>upport</w:t>
      </w:r>
      <w:r w:rsidR="009E34AC">
        <w:t xml:space="preserve"> is reduced as in </w:t>
      </w:r>
      <w:r w:rsidR="0035070B">
        <w:t xml:space="preserve">DMG </w:t>
      </w:r>
      <w:r>
        <w:t>243</w:t>
      </w:r>
      <w:r w:rsidR="009E34AC">
        <w:t>71.</w:t>
      </w:r>
    </w:p>
    <w:p w:rsidR="009E34AC" w:rsidRDefault="002232F4">
      <w:pPr>
        <w:pStyle w:val="BT"/>
      </w:pPr>
      <w:r>
        <w:tab/>
      </w:r>
      <w:r w:rsidR="00513B6D">
        <w:t>24377</w:t>
      </w:r>
      <w:r w:rsidR="00DC450E">
        <w:t xml:space="preserve"> -</w:t>
      </w:r>
      <w:r w:rsidR="00513B6D">
        <w:t xml:space="preserve"> 243</w:t>
      </w:r>
      <w:r w:rsidR="0035070B">
        <w:t>8</w:t>
      </w:r>
      <w:r w:rsidR="009E34AC">
        <w:t>9</w:t>
      </w:r>
    </w:p>
    <w:p w:rsidR="002232F4" w:rsidRDefault="002232F4">
      <w:pPr>
        <w:pStyle w:val="BT"/>
      </w:pPr>
    </w:p>
    <w:p w:rsidR="0035070B" w:rsidRDefault="0035070B">
      <w:pPr>
        <w:pStyle w:val="BT"/>
        <w:sectPr w:rsidR="0035070B" w:rsidSect="00670D15">
          <w:headerReference w:type="default" r:id="rId40"/>
          <w:footerReference w:type="default" r:id="rId41"/>
          <w:pgSz w:w="11907" w:h="16840" w:code="9"/>
          <w:pgMar w:top="1440" w:right="1797" w:bottom="1440" w:left="1797" w:header="720" w:footer="720" w:gutter="0"/>
          <w:cols w:space="720"/>
          <w:noEndnote/>
        </w:sectPr>
      </w:pPr>
    </w:p>
    <w:bookmarkEnd w:id="129"/>
    <w:p w:rsidR="0035070B" w:rsidRPr="0035070B" w:rsidRDefault="00451006" w:rsidP="004266EB">
      <w:pPr>
        <w:pStyle w:val="MGH"/>
        <w:ind w:left="0" w:firstLine="851"/>
      </w:pPr>
      <w:r>
        <w:rPr>
          <w:noProof/>
          <w:lang w:eastAsia="en-GB"/>
        </w:rPr>
        <w:lastRenderedPageBreak/>
        <w:pict>
          <v:shape id="_x0000_s1034" type="#_x0000_t32" style="position:absolute;left:0;text-align:left;margin-left:-7.7pt;margin-top:18.25pt;width:0;height:22.1pt;z-index:251659264" o:connectortype="straight"/>
        </w:pict>
      </w:r>
      <w:r w:rsidR="004266EB">
        <w:t>Housing costs</w:t>
      </w:r>
      <w:r w:rsidR="0035070B">
        <w:t xml:space="preserve"> run-on</w:t>
      </w:r>
    </w:p>
    <w:p w:rsidR="0035070B" w:rsidRDefault="008A6A14">
      <w:pPr>
        <w:pStyle w:val="BT"/>
      </w:pPr>
      <w:bookmarkStart w:id="136" w:name="p24690"/>
      <w:r>
        <w:t>243</w:t>
      </w:r>
      <w:r w:rsidR="0035070B">
        <w:t>90</w:t>
      </w:r>
      <w:bookmarkEnd w:id="136"/>
      <w:r w:rsidR="0035070B">
        <w:tab/>
        <w:t xml:space="preserve">A person may be entitled to </w:t>
      </w:r>
      <w:r w:rsidR="00B742B1">
        <w:t>Income Support</w:t>
      </w:r>
      <w:r w:rsidR="0035070B">
        <w:t xml:space="preserve"> in respect of </w:t>
      </w:r>
      <w:r w:rsidR="00AF007A">
        <w:t>housing costs</w:t>
      </w:r>
      <w:r w:rsidR="0035070B">
        <w:t xml:space="preserve"> for a limited period after they start remunerative work (see DMG 20530).</w:t>
      </w:r>
    </w:p>
    <w:p w:rsidR="0035070B" w:rsidRPr="00921346" w:rsidRDefault="00921346" w:rsidP="003C223B">
      <w:pPr>
        <w:pStyle w:val="Para"/>
      </w:pPr>
      <w:r w:rsidRPr="00921346">
        <w:t>Applicable amount</w:t>
      </w:r>
    </w:p>
    <w:p w:rsidR="00921346" w:rsidRDefault="008A6A14">
      <w:pPr>
        <w:pStyle w:val="BT"/>
      </w:pPr>
      <w:bookmarkStart w:id="137" w:name="p24691"/>
      <w:r>
        <w:t>243</w:t>
      </w:r>
      <w:r w:rsidR="00921346">
        <w:t>91</w:t>
      </w:r>
      <w:bookmarkEnd w:id="137"/>
      <w:r w:rsidR="00921346">
        <w:tab/>
        <w:t>In these cases the applicable amount is the lowest of</w:t>
      </w:r>
      <w:r w:rsidR="00921346" w:rsidRPr="00921346">
        <w:rPr>
          <w:vertAlign w:val="superscript"/>
        </w:rPr>
        <w:t>1</w:t>
      </w:r>
    </w:p>
    <w:p w:rsidR="00921346" w:rsidRDefault="00921346" w:rsidP="00921346">
      <w:pPr>
        <w:pStyle w:val="BT"/>
        <w:numPr>
          <w:ilvl w:val="0"/>
          <w:numId w:val="16"/>
        </w:numPr>
      </w:pPr>
      <w:r>
        <w:t xml:space="preserve">the applicable amount in respect of </w:t>
      </w:r>
      <w:r w:rsidR="00AF007A">
        <w:t>housing costs</w:t>
      </w:r>
      <w:r>
        <w:t xml:space="preserve"> </w:t>
      </w:r>
      <w:r>
        <w:rPr>
          <w:b/>
        </w:rPr>
        <w:t>or</w:t>
      </w:r>
    </w:p>
    <w:p w:rsidR="00921346" w:rsidRPr="00921346" w:rsidRDefault="00921346" w:rsidP="00DC450E">
      <w:pPr>
        <w:pStyle w:val="BT"/>
        <w:numPr>
          <w:ilvl w:val="0"/>
          <w:numId w:val="16"/>
        </w:numPr>
        <w:jc w:val="both"/>
      </w:pPr>
      <w:r>
        <w:t xml:space="preserve">the amount of </w:t>
      </w:r>
      <w:r w:rsidR="00DC450E">
        <w:t>Income Support</w:t>
      </w:r>
      <w:r w:rsidR="004B2795">
        <w:t>,</w:t>
      </w:r>
      <w:r>
        <w:t xml:space="preserve"> </w:t>
      </w:r>
      <w:r w:rsidR="004B2795">
        <w:t xml:space="preserve">income-based </w:t>
      </w:r>
      <w:r w:rsidR="00DC450E">
        <w:t>Jobseeker’s Allowance</w:t>
      </w:r>
      <w:r>
        <w:t xml:space="preserve"> </w:t>
      </w:r>
      <w:r w:rsidR="004B2795">
        <w:t xml:space="preserve">or income-related Employment and Support Allowance </w:t>
      </w:r>
      <w:r>
        <w:t xml:space="preserve">to which the </w:t>
      </w:r>
      <w:r w:rsidR="006B68B7">
        <w:t>claimant</w:t>
      </w:r>
      <w:r>
        <w:t xml:space="preserve"> was entitled prior to commencing remunerative work </w:t>
      </w:r>
      <w:r>
        <w:rPr>
          <w:b/>
        </w:rPr>
        <w:t>or</w:t>
      </w:r>
    </w:p>
    <w:p w:rsidR="00921346" w:rsidRPr="00921346" w:rsidRDefault="00921346" w:rsidP="00DC450E">
      <w:pPr>
        <w:pStyle w:val="BT"/>
        <w:numPr>
          <w:ilvl w:val="0"/>
          <w:numId w:val="16"/>
        </w:numPr>
        <w:jc w:val="both"/>
      </w:pPr>
      <w:r>
        <w:t xml:space="preserve">if the </w:t>
      </w:r>
      <w:r w:rsidR="006B68B7">
        <w:t>claimant</w:t>
      </w:r>
      <w:r>
        <w:t xml:space="preserve"> was in receipt of training allowance, the amount of </w:t>
      </w:r>
      <w:r w:rsidR="00DC450E">
        <w:t>Income Support</w:t>
      </w:r>
      <w:r w:rsidR="00616FE3">
        <w:t>,</w:t>
      </w:r>
      <w:r>
        <w:t xml:space="preserve"> </w:t>
      </w:r>
      <w:r w:rsidR="00616FE3">
        <w:t xml:space="preserve">income-based </w:t>
      </w:r>
      <w:r w:rsidR="00DC450E">
        <w:t>Jobseeker’s Allowance</w:t>
      </w:r>
      <w:r w:rsidR="00616FE3">
        <w:t xml:space="preserve"> or income-related Employment and Support Allowance</w:t>
      </w:r>
      <w:r>
        <w:t xml:space="preserve"> which he would have been entitled to in respect of </w:t>
      </w:r>
      <w:r w:rsidR="00AF007A">
        <w:t>housing costs</w:t>
      </w:r>
      <w:r>
        <w:t>.</w:t>
      </w:r>
    </w:p>
    <w:p w:rsidR="00921346" w:rsidRDefault="00921346" w:rsidP="00921346">
      <w:pPr>
        <w:pStyle w:val="Leg"/>
      </w:pPr>
      <w:proofErr w:type="gramStart"/>
      <w:r>
        <w:t>1  IS</w:t>
      </w:r>
      <w:proofErr w:type="gramEnd"/>
      <w:r>
        <w:t xml:space="preserve"> (Gen) Regs (NI), Sch 7</w:t>
      </w:r>
      <w:r w:rsidR="00C3578C">
        <w:t>,</w:t>
      </w:r>
      <w:r>
        <w:t xml:space="preserve"> para 17A(1)</w:t>
      </w:r>
    </w:p>
    <w:p w:rsidR="00921346" w:rsidRPr="00921346" w:rsidRDefault="00921346" w:rsidP="003C223B">
      <w:pPr>
        <w:pStyle w:val="Para"/>
      </w:pPr>
      <w:r>
        <w:t>Changes to the a</w:t>
      </w:r>
      <w:r w:rsidRPr="00921346">
        <w:t>pplicable amount</w:t>
      </w:r>
    </w:p>
    <w:p w:rsidR="00921346" w:rsidRDefault="006A2A66">
      <w:pPr>
        <w:pStyle w:val="BT"/>
      </w:pPr>
      <w:bookmarkStart w:id="138" w:name="p24692"/>
      <w:r>
        <w:rPr>
          <w:noProof/>
          <w:lang w:eastAsia="en-GB"/>
        </w:rPr>
        <w:pict>
          <v:shape id="_x0000_s1035" type="#_x0000_t32" style="position:absolute;left:0;text-align:left;margin-left:-7.7pt;margin-top:2.95pt;width:0;height:20.6pt;z-index:251660288" o:connectortype="straight"/>
        </w:pict>
      </w:r>
      <w:r w:rsidR="008A6A14">
        <w:t>243</w:t>
      </w:r>
      <w:r w:rsidR="000D06D2">
        <w:t>92</w:t>
      </w:r>
      <w:bookmarkEnd w:id="138"/>
      <w:r w:rsidR="000D06D2">
        <w:tab/>
        <w:t xml:space="preserve">The applicable amount in respect of </w:t>
      </w:r>
      <w:r>
        <w:t>housing costs</w:t>
      </w:r>
      <w:r w:rsidR="00DC450E">
        <w:t xml:space="preserve"> run-on</w:t>
      </w:r>
      <w:r w:rsidR="000D06D2">
        <w:t xml:space="preserve"> may only be varied if</w:t>
      </w:r>
      <w:r w:rsidR="000D06D2" w:rsidRPr="000D06D2">
        <w:rPr>
          <w:vertAlign w:val="superscript"/>
        </w:rPr>
        <w:t>1</w:t>
      </w:r>
    </w:p>
    <w:p w:rsidR="000D06D2" w:rsidRDefault="000D06D2">
      <w:pPr>
        <w:pStyle w:val="BT"/>
      </w:pPr>
      <w:r>
        <w:tab/>
      </w:r>
      <w:r w:rsidR="006066E1">
        <w:rPr>
          <w:b/>
        </w:rPr>
        <w:t>1.</w:t>
      </w:r>
      <w:r w:rsidR="006066E1">
        <w:tab/>
      </w:r>
      <w:proofErr w:type="gramStart"/>
      <w:r w:rsidR="006066E1">
        <w:t>there</w:t>
      </w:r>
      <w:proofErr w:type="gramEnd"/>
      <w:r w:rsidR="006066E1">
        <w:t xml:space="preserve"> are changes to</w:t>
      </w:r>
    </w:p>
    <w:p w:rsidR="006066E1" w:rsidRDefault="006066E1">
      <w:pPr>
        <w:pStyle w:val="BT"/>
      </w:pPr>
      <w:r>
        <w:tab/>
      </w:r>
      <w:r>
        <w:tab/>
      </w:r>
      <w:r>
        <w:tab/>
      </w:r>
      <w:r>
        <w:rPr>
          <w:b/>
        </w:rPr>
        <w:t>1.1</w:t>
      </w:r>
      <w:r>
        <w:tab/>
      </w:r>
      <w:r>
        <w:tab/>
      </w:r>
      <w:proofErr w:type="gramStart"/>
      <w:r>
        <w:t>a</w:t>
      </w:r>
      <w:proofErr w:type="gramEnd"/>
      <w:r>
        <w:t xml:space="preserve"> personal allowance </w:t>
      </w:r>
      <w:r>
        <w:rPr>
          <w:b/>
        </w:rPr>
        <w:t>or</w:t>
      </w:r>
    </w:p>
    <w:p w:rsidR="006066E1" w:rsidRDefault="006066E1">
      <w:pPr>
        <w:pStyle w:val="BT"/>
      </w:pPr>
      <w:r>
        <w:tab/>
      </w:r>
      <w:r>
        <w:tab/>
      </w:r>
      <w:r>
        <w:tab/>
      </w:r>
      <w:r>
        <w:rPr>
          <w:b/>
        </w:rPr>
        <w:t>1.2</w:t>
      </w:r>
      <w:r>
        <w:tab/>
      </w:r>
      <w:r>
        <w:tab/>
        <w:t xml:space="preserve">premiums </w:t>
      </w:r>
      <w:r>
        <w:rPr>
          <w:b/>
        </w:rPr>
        <w:t>or</w:t>
      </w:r>
    </w:p>
    <w:p w:rsidR="006066E1" w:rsidRDefault="006066E1">
      <w:pPr>
        <w:pStyle w:val="BT"/>
      </w:pPr>
      <w:r>
        <w:tab/>
      </w:r>
      <w:r>
        <w:tab/>
      </w:r>
      <w:r>
        <w:tab/>
      </w:r>
      <w:r>
        <w:rPr>
          <w:b/>
        </w:rPr>
        <w:t>1.3</w:t>
      </w:r>
      <w:r>
        <w:tab/>
      </w:r>
      <w:r>
        <w:tab/>
      </w:r>
      <w:proofErr w:type="gramStart"/>
      <w:r>
        <w:t>an</w:t>
      </w:r>
      <w:proofErr w:type="gramEnd"/>
      <w:r>
        <w:t xml:space="preserve"> applicable amount paid in a special case</w:t>
      </w:r>
    </w:p>
    <w:p w:rsidR="006066E1" w:rsidRDefault="006A2A66">
      <w:pPr>
        <w:pStyle w:val="BT"/>
      </w:pPr>
      <w:r>
        <w:rPr>
          <w:noProof/>
          <w:lang w:eastAsia="en-GB"/>
        </w:rPr>
        <w:pict>
          <v:shape id="_x0000_s1036" type="#_x0000_t32" style="position:absolute;left:0;text-align:left;margin-left:-7.7pt;margin-top:4.6pt;width:0;height:21pt;z-index:251661312" o:connectortype="straight"/>
        </w:pict>
      </w:r>
      <w:r w:rsidR="006066E1">
        <w:rPr>
          <w:b/>
        </w:rPr>
        <w:tab/>
        <w:t>2.</w:t>
      </w:r>
      <w:r w:rsidR="006066E1">
        <w:rPr>
          <w:b/>
        </w:rPr>
        <w:tab/>
      </w:r>
      <w:proofErr w:type="gramStart"/>
      <w:r>
        <w:t>the</w:t>
      </w:r>
      <w:proofErr w:type="gramEnd"/>
      <w:r>
        <w:t xml:space="preserve"> amount of housing costs</w:t>
      </w:r>
      <w:r w:rsidR="006066E1">
        <w:t xml:space="preserve"> in the applicable amount changes as a result of</w:t>
      </w:r>
    </w:p>
    <w:p w:rsidR="006066E1" w:rsidRDefault="006066E1" w:rsidP="006066E1">
      <w:pPr>
        <w:pStyle w:val="BT"/>
        <w:ind w:left="2127" w:hanging="2127"/>
        <w:rPr>
          <w:b/>
        </w:rPr>
      </w:pPr>
      <w:r>
        <w:rPr>
          <w:b/>
        </w:rPr>
        <w:tab/>
      </w:r>
      <w:r>
        <w:rPr>
          <w:b/>
        </w:rPr>
        <w:tab/>
        <w:t>2.1</w:t>
      </w:r>
      <w:r>
        <w:tab/>
      </w:r>
      <w:r>
        <w:tab/>
      </w:r>
      <w:proofErr w:type="gramStart"/>
      <w:r>
        <w:t>the</w:t>
      </w:r>
      <w:proofErr w:type="gramEnd"/>
      <w:r>
        <w:t xml:space="preserve"> </w:t>
      </w:r>
      <w:r w:rsidR="006B68B7">
        <w:t>claimant</w:t>
      </w:r>
      <w:r>
        <w:t xml:space="preserve"> being entitled to income support for a continuous period of 26 weeks or more </w:t>
      </w:r>
      <w:r>
        <w:rPr>
          <w:b/>
        </w:rPr>
        <w:t>or</w:t>
      </w:r>
    </w:p>
    <w:p w:rsidR="006066E1" w:rsidRDefault="003249E6">
      <w:pPr>
        <w:pStyle w:val="BT"/>
        <w:rPr>
          <w:b/>
        </w:rPr>
      </w:pPr>
      <w:r>
        <w:rPr>
          <w:b/>
        </w:rPr>
        <w:tab/>
      </w:r>
      <w:r>
        <w:rPr>
          <w:b/>
        </w:rPr>
        <w:tab/>
      </w:r>
      <w:r>
        <w:rPr>
          <w:b/>
        </w:rPr>
        <w:tab/>
        <w:t>2.2</w:t>
      </w:r>
      <w:r>
        <w:rPr>
          <w:b/>
        </w:rPr>
        <w:tab/>
      </w:r>
      <w:r>
        <w:rPr>
          <w:b/>
        </w:rPr>
        <w:tab/>
      </w:r>
      <w:proofErr w:type="gramStart"/>
      <w:r>
        <w:t>a</w:t>
      </w:r>
      <w:proofErr w:type="gramEnd"/>
      <w:r>
        <w:t xml:space="preserve"> change to the Standard Interest Rate </w:t>
      </w:r>
      <w:r>
        <w:rPr>
          <w:b/>
        </w:rPr>
        <w:t>or</w:t>
      </w:r>
    </w:p>
    <w:p w:rsidR="003249E6" w:rsidRPr="003249E6" w:rsidRDefault="003249E6" w:rsidP="003249E6">
      <w:pPr>
        <w:pStyle w:val="BT"/>
        <w:ind w:left="2127" w:hanging="2127"/>
      </w:pPr>
      <w:r>
        <w:rPr>
          <w:b/>
        </w:rPr>
        <w:tab/>
      </w:r>
      <w:r>
        <w:rPr>
          <w:b/>
        </w:rPr>
        <w:tab/>
        <w:t>2.3</w:t>
      </w:r>
      <w:r>
        <w:tab/>
      </w:r>
      <w:r>
        <w:tab/>
      </w:r>
      <w:proofErr w:type="gramStart"/>
      <w:r>
        <w:t>a</w:t>
      </w:r>
      <w:proofErr w:type="gramEnd"/>
      <w:r>
        <w:t xml:space="preserve"> non-dependant deduction either becoming or ceasing to become applicable.</w:t>
      </w:r>
    </w:p>
    <w:p w:rsidR="00541D5C" w:rsidRDefault="00541D5C" w:rsidP="00541D5C">
      <w:pPr>
        <w:pStyle w:val="Leg"/>
      </w:pPr>
      <w:proofErr w:type="gramStart"/>
      <w:r>
        <w:t>1  IS</w:t>
      </w:r>
      <w:proofErr w:type="gramEnd"/>
      <w:r>
        <w:t xml:space="preserve"> (</w:t>
      </w:r>
      <w:r w:rsidR="002531FD">
        <w:t>Gen) Regs (NI), Sch 7</w:t>
      </w:r>
      <w:r w:rsidR="00C3578C">
        <w:t>,</w:t>
      </w:r>
      <w:r w:rsidR="002531FD">
        <w:t xml:space="preserve"> para 17A(2</w:t>
      </w:r>
      <w:r>
        <w:t>)</w:t>
      </w:r>
      <w:r w:rsidR="002531FD">
        <w:t xml:space="preserve"> &amp; (3)</w:t>
      </w:r>
    </w:p>
    <w:p w:rsidR="00CA4E07" w:rsidRDefault="008A6A14">
      <w:pPr>
        <w:pStyle w:val="BT"/>
      </w:pPr>
      <w:r>
        <w:tab/>
        <w:t>24393 - 243</w:t>
      </w:r>
      <w:r w:rsidR="002531FD">
        <w:t>99</w:t>
      </w:r>
    </w:p>
    <w:p w:rsidR="003C223B" w:rsidRDefault="003C223B">
      <w:pPr>
        <w:pStyle w:val="BT"/>
        <w:sectPr w:rsidR="003C223B" w:rsidSect="00670D15">
          <w:headerReference w:type="default" r:id="rId42"/>
          <w:footerReference w:type="default" r:id="rId43"/>
          <w:pgSz w:w="11907" w:h="16840" w:code="9"/>
          <w:pgMar w:top="1440" w:right="1797" w:bottom="1440" w:left="1797" w:header="720" w:footer="720" w:gutter="0"/>
          <w:cols w:space="720"/>
          <w:noEndnote/>
        </w:sectPr>
      </w:pPr>
    </w:p>
    <w:p w:rsidR="00CA4E07" w:rsidRDefault="00CA4E07" w:rsidP="00CA4E07">
      <w:pPr>
        <w:pStyle w:val="MGH"/>
        <w:rPr>
          <w:b/>
        </w:rPr>
      </w:pPr>
      <w:r>
        <w:rPr>
          <w:b/>
        </w:rPr>
        <w:lastRenderedPageBreak/>
        <w:t>Restriction under the loss of benefit provisions</w:t>
      </w:r>
    </w:p>
    <w:p w:rsidR="00CA4E07" w:rsidRPr="00921346" w:rsidRDefault="00CA4E07" w:rsidP="00CA4E07">
      <w:pPr>
        <w:pStyle w:val="BT"/>
        <w:spacing w:before="360" w:after="120" w:line="240" w:lineRule="auto"/>
        <w:ind w:left="851" w:hanging="851"/>
        <w:rPr>
          <w:b/>
          <w:sz w:val="24"/>
          <w:szCs w:val="24"/>
        </w:rPr>
      </w:pPr>
      <w:r>
        <w:rPr>
          <w:b/>
          <w:sz w:val="24"/>
          <w:szCs w:val="24"/>
        </w:rPr>
        <w:tab/>
        <w:t>General</w:t>
      </w:r>
    </w:p>
    <w:p w:rsidR="00921346" w:rsidRDefault="008A6A14">
      <w:pPr>
        <w:pStyle w:val="BT"/>
      </w:pPr>
      <w:bookmarkStart w:id="139" w:name="p24700"/>
      <w:r>
        <w:t>244</w:t>
      </w:r>
      <w:r w:rsidR="00CA4E07">
        <w:t>00</w:t>
      </w:r>
      <w:bookmarkEnd w:id="139"/>
      <w:r w:rsidR="00CA4E07">
        <w:tab/>
        <w:t>Restriction on the payment of benefit following convictions for benefit fraud offences came into force on 1.4.02</w:t>
      </w:r>
      <w:r w:rsidR="00CA4E07" w:rsidRPr="00CA4E07">
        <w:rPr>
          <w:vertAlign w:val="superscript"/>
        </w:rPr>
        <w:t>1</w:t>
      </w:r>
      <w:r w:rsidR="00CA4E07">
        <w:t>.</w:t>
      </w:r>
    </w:p>
    <w:p w:rsidR="00CA4E07" w:rsidRDefault="00CA4E07" w:rsidP="00CA4E07">
      <w:pPr>
        <w:pStyle w:val="Leg"/>
      </w:pPr>
      <w:proofErr w:type="gramStart"/>
      <w:r>
        <w:t>1  SS</w:t>
      </w:r>
      <w:proofErr w:type="gramEnd"/>
      <w:r>
        <w:t xml:space="preserve"> Fraud Act (NI) 2001;  SS (Loss of Benefit) Regs (NI) 2002</w:t>
      </w:r>
    </w:p>
    <w:p w:rsidR="00CA4E07" w:rsidRDefault="008A6A14" w:rsidP="00FA1ECC">
      <w:pPr>
        <w:pStyle w:val="BT"/>
        <w:jc w:val="both"/>
      </w:pPr>
      <w:r>
        <w:t>244</w:t>
      </w:r>
      <w:r w:rsidR="008D2213">
        <w:t>01</w:t>
      </w:r>
      <w:r w:rsidR="008D2213">
        <w:tab/>
        <w:t xml:space="preserve">The restrictions affect both </w:t>
      </w:r>
      <w:r w:rsidR="00FA1ECC">
        <w:t>Income Support</w:t>
      </w:r>
      <w:r w:rsidR="008D2213">
        <w:t xml:space="preserve"> and </w:t>
      </w:r>
      <w:r w:rsidR="00FA1ECC">
        <w:t>Jobseeker’s Allowance</w:t>
      </w:r>
      <w:r w:rsidR="00AF5DB4">
        <w:t xml:space="preserve"> for joint claim couples</w:t>
      </w:r>
      <w:r w:rsidR="008D2213">
        <w:t>.  General guidance on how to apply the restrictions is contained in DMG Chapter 8</w:t>
      </w:r>
      <w:r w:rsidR="00AF007A">
        <w:t xml:space="preserve"> at DMG 8</w:t>
      </w:r>
      <w:r w:rsidR="00443742">
        <w:t>4</w:t>
      </w:r>
      <w:r w:rsidR="00AF007A">
        <w:t>00 et seq</w:t>
      </w:r>
      <w:r w:rsidR="008D2213">
        <w:t xml:space="preserve">.  The following guidance concerns provisions which affect </w:t>
      </w:r>
      <w:r w:rsidR="00FA1ECC">
        <w:t>Income Support</w:t>
      </w:r>
      <w:r w:rsidR="008D2213">
        <w:t xml:space="preserve"> and </w:t>
      </w:r>
      <w:r w:rsidR="00FA1ECC">
        <w:t>Jobseeker’s</w:t>
      </w:r>
      <w:r w:rsidR="008D2213">
        <w:t xml:space="preserve"> in particular.</w:t>
      </w:r>
    </w:p>
    <w:p w:rsidR="008D2213" w:rsidRPr="00921346" w:rsidRDefault="008D2213" w:rsidP="008D2213">
      <w:pPr>
        <w:pStyle w:val="BT"/>
        <w:spacing w:before="360" w:after="120" w:line="240" w:lineRule="auto"/>
        <w:ind w:left="851" w:hanging="851"/>
        <w:rPr>
          <w:b/>
          <w:sz w:val="24"/>
          <w:szCs w:val="24"/>
        </w:rPr>
      </w:pPr>
      <w:r>
        <w:rPr>
          <w:b/>
          <w:sz w:val="24"/>
          <w:szCs w:val="24"/>
        </w:rPr>
        <w:tab/>
        <w:t xml:space="preserve">Joint claim couples - </w:t>
      </w:r>
      <w:r w:rsidR="00FA1ECC">
        <w:rPr>
          <w:b/>
          <w:sz w:val="24"/>
          <w:szCs w:val="24"/>
        </w:rPr>
        <w:t>Jobseeker’s Allowance</w:t>
      </w:r>
    </w:p>
    <w:p w:rsidR="00AF007A" w:rsidRPr="00AF007A" w:rsidRDefault="008A6A14" w:rsidP="001355B8">
      <w:pPr>
        <w:pStyle w:val="BT"/>
        <w:jc w:val="both"/>
      </w:pPr>
      <w:bookmarkStart w:id="140" w:name="p24702"/>
      <w:r w:rsidRPr="007277A6">
        <w:t>244</w:t>
      </w:r>
      <w:r w:rsidR="008D2213" w:rsidRPr="007277A6">
        <w:t>02</w:t>
      </w:r>
      <w:bookmarkEnd w:id="140"/>
      <w:r w:rsidR="008D2213">
        <w:tab/>
      </w:r>
      <w:bookmarkStart w:id="141" w:name="OLE_LINK29"/>
      <w:r w:rsidR="00443742">
        <w:rPr>
          <w:rFonts w:ascii="Arial" w:hAnsi="Arial" w:cs="Arial"/>
          <w:b/>
        </w:rPr>
        <w:t>[See DMG Memo Vol 1/92, 3/82, 4/106, 9/18 &amp; 13/47]</w:t>
      </w:r>
      <w:bookmarkEnd w:id="141"/>
      <w:r w:rsidR="00443742">
        <w:rPr>
          <w:rFonts w:ascii="Arial" w:hAnsi="Arial" w:cs="Arial"/>
          <w:b/>
        </w:rPr>
        <w:t xml:space="preserve"> </w:t>
      </w:r>
      <w:r w:rsidR="008D2213">
        <w:t xml:space="preserve">Where on the determination day (see DMG </w:t>
      </w:r>
      <w:r w:rsidR="00443742">
        <w:t>84</w:t>
      </w:r>
      <w:r w:rsidR="00AF007A">
        <w:t>08</w:t>
      </w:r>
      <w:r w:rsidR="008D2213">
        <w:t xml:space="preserve">) the offender is a member of a joint-claim couple in receipt of joint-claim </w:t>
      </w:r>
      <w:r w:rsidR="00FA1ECC">
        <w:t>Jobseeker’s Allowance</w:t>
      </w:r>
      <w:r w:rsidR="008D2213">
        <w:t xml:space="preserve">, the first day of the disqualification period (see DMG </w:t>
      </w:r>
      <w:r w:rsidR="00443742">
        <w:t>84</w:t>
      </w:r>
      <w:r w:rsidR="00AF007A">
        <w:t>10</w:t>
      </w:r>
      <w:r w:rsidR="008D2213">
        <w:t>) is 28 days after the determination day</w:t>
      </w:r>
      <w:r w:rsidR="008D2213" w:rsidRPr="008D2213">
        <w:rPr>
          <w:vertAlign w:val="superscript"/>
        </w:rPr>
        <w:t>1</w:t>
      </w:r>
      <w:r w:rsidR="008D2213">
        <w:t>.  However this can be no later than</w:t>
      </w:r>
      <w:r w:rsidR="001355B8">
        <w:t xml:space="preserve"> </w:t>
      </w:r>
      <w:r w:rsidR="00AF007A">
        <w:t>5 years and 28 days after the date of the second conviction</w:t>
      </w:r>
      <w:r w:rsidR="001355B8">
        <w:rPr>
          <w:vertAlign w:val="superscript"/>
        </w:rPr>
        <w:t>2</w:t>
      </w:r>
      <w:r w:rsidR="00AF007A">
        <w:t xml:space="preserve"> where the second offence was committed after 31.3.08.</w:t>
      </w:r>
    </w:p>
    <w:p w:rsidR="00EA37EE" w:rsidRDefault="00EA37EE" w:rsidP="00EA37EE">
      <w:pPr>
        <w:pStyle w:val="Leg"/>
      </w:pPr>
      <w:proofErr w:type="gramStart"/>
      <w:r>
        <w:t>1  SS</w:t>
      </w:r>
      <w:proofErr w:type="gramEnd"/>
      <w:r>
        <w:t xml:space="preserve"> (Los</w:t>
      </w:r>
      <w:r w:rsidR="001355B8">
        <w:t xml:space="preserve">s of Benefit) Regs (NI), </w:t>
      </w:r>
      <w:proofErr w:type="spellStart"/>
      <w:r w:rsidR="001355B8">
        <w:t>reg</w:t>
      </w:r>
      <w:proofErr w:type="spellEnd"/>
      <w:r w:rsidR="001355B8">
        <w:t xml:space="preserve"> 2(2</w:t>
      </w:r>
      <w:r>
        <w:t xml:space="preserve">)(b);  2  </w:t>
      </w:r>
      <w:proofErr w:type="spellStart"/>
      <w:r>
        <w:t>reg</w:t>
      </w:r>
      <w:proofErr w:type="spellEnd"/>
      <w:r>
        <w:t xml:space="preserve"> 2(</w:t>
      </w:r>
      <w:r w:rsidR="001355B8">
        <w:t>7</w:t>
      </w:r>
      <w:r>
        <w:t>)</w:t>
      </w:r>
    </w:p>
    <w:p w:rsidR="00AF007A" w:rsidRPr="00AF007A" w:rsidRDefault="008A6A14" w:rsidP="001355B8">
      <w:pPr>
        <w:pStyle w:val="BT"/>
        <w:jc w:val="both"/>
      </w:pPr>
      <w:r>
        <w:t>244</w:t>
      </w:r>
      <w:r w:rsidR="00EA37EE">
        <w:t>03</w:t>
      </w:r>
      <w:r w:rsidR="00EA37EE">
        <w:tab/>
      </w:r>
      <w:r w:rsidR="00443742">
        <w:rPr>
          <w:rFonts w:ascii="Arial" w:hAnsi="Arial" w:cs="Arial"/>
          <w:b/>
        </w:rPr>
        <w:t xml:space="preserve">[See DMG Memo Vol 1/92, 3/82, 4/106, 9/18 &amp; 13/47] </w:t>
      </w:r>
      <w:r w:rsidR="00EA37EE">
        <w:t xml:space="preserve">Where the Department decides to award a joint-claim </w:t>
      </w:r>
      <w:r w:rsidR="00FA1ECC">
        <w:t>Jobseeker’s Allowance</w:t>
      </w:r>
      <w:r w:rsidR="00EA37EE">
        <w:t xml:space="preserve"> to a joint-claim couple which includes the offender, the first day of the disqualification period is 28 days after the day the Department decides to </w:t>
      </w:r>
      <w:r w:rsidR="00283A01">
        <w:t>make the award</w:t>
      </w:r>
      <w:r w:rsidR="00283A01" w:rsidRPr="00283A01">
        <w:rPr>
          <w:vertAlign w:val="superscript"/>
        </w:rPr>
        <w:t>1</w:t>
      </w:r>
      <w:r w:rsidR="00283A01">
        <w:t>.  However, again this cannot be later than</w:t>
      </w:r>
      <w:r w:rsidR="001355B8">
        <w:t xml:space="preserve"> </w:t>
      </w:r>
      <w:r w:rsidR="00AF007A">
        <w:t>5 years and 28 days after the date of the second conviction</w:t>
      </w:r>
      <w:r w:rsidR="001355B8">
        <w:rPr>
          <w:vertAlign w:val="superscript"/>
        </w:rPr>
        <w:t>2</w:t>
      </w:r>
      <w:r w:rsidR="00AF007A">
        <w:t xml:space="preserve"> where the second offence was committed after 31.3.08.</w:t>
      </w:r>
    </w:p>
    <w:p w:rsidR="00283A01" w:rsidRDefault="00283A01" w:rsidP="00283A01">
      <w:pPr>
        <w:pStyle w:val="Leg"/>
      </w:pPr>
      <w:proofErr w:type="gramStart"/>
      <w:r>
        <w:t>1  SS</w:t>
      </w:r>
      <w:proofErr w:type="gramEnd"/>
      <w:r>
        <w:t xml:space="preserve"> (Los</w:t>
      </w:r>
      <w:r w:rsidR="001355B8">
        <w:t xml:space="preserve">s of Benefit) </w:t>
      </w:r>
      <w:proofErr w:type="spellStart"/>
      <w:r w:rsidR="001355B8">
        <w:t>Regs</w:t>
      </w:r>
      <w:proofErr w:type="spellEnd"/>
      <w:r w:rsidR="001355B8">
        <w:t xml:space="preserve"> (NI), </w:t>
      </w:r>
      <w:proofErr w:type="spellStart"/>
      <w:r w:rsidR="001355B8">
        <w:t>reg</w:t>
      </w:r>
      <w:proofErr w:type="spellEnd"/>
      <w:r w:rsidR="001355B8">
        <w:t xml:space="preserve"> 2(2</w:t>
      </w:r>
      <w:r>
        <w:t>)(</w:t>
      </w:r>
      <w:r w:rsidR="001355B8">
        <w:t>b</w:t>
      </w:r>
      <w:r>
        <w:t xml:space="preserve">);  2  </w:t>
      </w:r>
      <w:proofErr w:type="spellStart"/>
      <w:r>
        <w:t>reg</w:t>
      </w:r>
      <w:proofErr w:type="spellEnd"/>
      <w:r>
        <w:t xml:space="preserve"> 2(</w:t>
      </w:r>
      <w:r w:rsidR="001355B8">
        <w:t>7</w:t>
      </w:r>
      <w:r>
        <w:t>)</w:t>
      </w:r>
    </w:p>
    <w:p w:rsidR="00283A01" w:rsidRPr="00921346" w:rsidRDefault="00FA1ECC" w:rsidP="001355B8">
      <w:pPr>
        <w:pStyle w:val="Para"/>
      </w:pPr>
      <w:r>
        <w:t>Family member of offender -</w:t>
      </w:r>
      <w:r w:rsidR="00283A01">
        <w:t xml:space="preserve"> </w:t>
      </w:r>
      <w:r>
        <w:t>Income Support</w:t>
      </w:r>
      <w:r w:rsidR="00283A01">
        <w:t xml:space="preserve"> and </w:t>
      </w:r>
      <w:r>
        <w:t>Jobseeker’s Allowance</w:t>
      </w:r>
    </w:p>
    <w:p w:rsidR="00521992" w:rsidRPr="00AF007A" w:rsidRDefault="008A6A14" w:rsidP="001355B8">
      <w:pPr>
        <w:pStyle w:val="BT"/>
        <w:jc w:val="both"/>
      </w:pPr>
      <w:bookmarkStart w:id="142" w:name="p24704"/>
      <w:r>
        <w:t>244</w:t>
      </w:r>
      <w:r w:rsidR="00283A01">
        <w:t>04</w:t>
      </w:r>
      <w:bookmarkEnd w:id="142"/>
      <w:r w:rsidR="00283A01">
        <w:tab/>
      </w:r>
      <w:r w:rsidR="00443742">
        <w:rPr>
          <w:rFonts w:ascii="Arial" w:hAnsi="Arial" w:cs="Arial"/>
          <w:b/>
        </w:rPr>
        <w:t xml:space="preserve">[See DMG Memo Vol 1/92, 3/82, 4/106, 9/18 &amp; 13/47] </w:t>
      </w:r>
      <w:r w:rsidR="00283A01">
        <w:t xml:space="preserve">Where on the determination day (see DMG </w:t>
      </w:r>
      <w:r w:rsidR="00443742">
        <w:t>84</w:t>
      </w:r>
      <w:r w:rsidR="00AF007A">
        <w:t>08</w:t>
      </w:r>
      <w:r w:rsidR="00283A01">
        <w:t xml:space="preserve">) the offender is a member of the family of a person in receipt of </w:t>
      </w:r>
      <w:r w:rsidR="00FA1ECC">
        <w:t>Income Support</w:t>
      </w:r>
      <w:r w:rsidR="00283A01">
        <w:t xml:space="preserve"> or </w:t>
      </w:r>
      <w:r w:rsidR="00FA1ECC">
        <w:t>Jobseeker’s Allowance</w:t>
      </w:r>
      <w:r w:rsidR="00283A01">
        <w:t xml:space="preserve"> the first day of the disqualification period (see DMG </w:t>
      </w:r>
      <w:r w:rsidR="00521992">
        <w:t>8210</w:t>
      </w:r>
      <w:r w:rsidR="00283A01">
        <w:t>) is 28 days after the determination day</w:t>
      </w:r>
      <w:r w:rsidR="00283A01" w:rsidRPr="00283A01">
        <w:rPr>
          <w:vertAlign w:val="superscript"/>
        </w:rPr>
        <w:t>1</w:t>
      </w:r>
      <w:r w:rsidR="00283A01">
        <w:t xml:space="preserve">.  However this can be no </w:t>
      </w:r>
      <w:r w:rsidR="00283A01">
        <w:lastRenderedPageBreak/>
        <w:t>longer than</w:t>
      </w:r>
      <w:r w:rsidR="001355B8">
        <w:t xml:space="preserve"> </w:t>
      </w:r>
      <w:r w:rsidR="00521992">
        <w:t>5 years and 28 days after the date of the second conviction</w:t>
      </w:r>
      <w:r w:rsidR="001355B8">
        <w:rPr>
          <w:vertAlign w:val="superscript"/>
        </w:rPr>
        <w:t>2</w:t>
      </w:r>
      <w:r w:rsidR="00521992">
        <w:t xml:space="preserve"> where the second offence was committed after 31.3.08.</w:t>
      </w:r>
    </w:p>
    <w:p w:rsidR="00283A01" w:rsidRDefault="00283A01" w:rsidP="00283A01">
      <w:pPr>
        <w:pStyle w:val="Leg"/>
      </w:pPr>
      <w:proofErr w:type="gramStart"/>
      <w:r>
        <w:t>1  SS</w:t>
      </w:r>
      <w:proofErr w:type="gramEnd"/>
      <w:r>
        <w:t xml:space="preserve"> (Loss of Benefit) </w:t>
      </w:r>
      <w:proofErr w:type="spellStart"/>
      <w:r>
        <w:t>Regs</w:t>
      </w:r>
      <w:proofErr w:type="spellEnd"/>
      <w:r>
        <w:t xml:space="preserve"> (NI</w:t>
      </w:r>
      <w:r w:rsidR="001355B8">
        <w:t xml:space="preserve">), </w:t>
      </w:r>
      <w:proofErr w:type="spellStart"/>
      <w:r w:rsidR="001355B8">
        <w:t>reg</w:t>
      </w:r>
      <w:proofErr w:type="spellEnd"/>
      <w:r w:rsidR="001355B8">
        <w:t xml:space="preserve"> 2(2</w:t>
      </w:r>
      <w:r w:rsidR="00D917BF">
        <w:t>)(</w:t>
      </w:r>
      <w:r w:rsidR="001355B8">
        <w:t>c</w:t>
      </w:r>
      <w:r>
        <w:t xml:space="preserve">);  2  </w:t>
      </w:r>
      <w:proofErr w:type="spellStart"/>
      <w:r>
        <w:t>reg</w:t>
      </w:r>
      <w:proofErr w:type="spellEnd"/>
      <w:r>
        <w:t xml:space="preserve"> 2(</w:t>
      </w:r>
      <w:r w:rsidR="001355B8">
        <w:t>7</w:t>
      </w:r>
      <w:r>
        <w:t>)</w:t>
      </w:r>
    </w:p>
    <w:p w:rsidR="00521992" w:rsidRPr="00AF007A" w:rsidRDefault="008A6A14" w:rsidP="001355B8">
      <w:pPr>
        <w:pStyle w:val="BT"/>
        <w:ind w:left="851" w:hanging="851"/>
        <w:jc w:val="both"/>
      </w:pPr>
      <w:r>
        <w:t>244</w:t>
      </w:r>
      <w:r w:rsidR="00D917BF">
        <w:t>05</w:t>
      </w:r>
      <w:r w:rsidR="00D917BF">
        <w:tab/>
      </w:r>
      <w:r w:rsidR="00443742">
        <w:rPr>
          <w:rFonts w:ascii="Arial" w:hAnsi="Arial" w:cs="Arial"/>
          <w:b/>
        </w:rPr>
        <w:t xml:space="preserve">[See DMG Memo Vol 1/92, 3/82, 4/106, 9/18 &amp; 13/47] </w:t>
      </w:r>
      <w:r w:rsidR="00D917BF">
        <w:t xml:space="preserve">Where </w:t>
      </w:r>
      <w:r w:rsidR="00635EC2">
        <w:t xml:space="preserve">the Department decides to award </w:t>
      </w:r>
      <w:r w:rsidR="00FA1ECC">
        <w:t>Income Support</w:t>
      </w:r>
      <w:r w:rsidR="00635EC2">
        <w:t xml:space="preserve"> or </w:t>
      </w:r>
      <w:r w:rsidR="00FA1ECC">
        <w:t>Jobseeker’s Allowance</w:t>
      </w:r>
      <w:r w:rsidR="00635EC2">
        <w:t xml:space="preserve"> to a member of the offender’s family the first day of the disqualification period is 28 days after the day the Department decides to make the award</w:t>
      </w:r>
      <w:r w:rsidR="00635EC2" w:rsidRPr="00635EC2">
        <w:rPr>
          <w:vertAlign w:val="superscript"/>
        </w:rPr>
        <w:t>1</w:t>
      </w:r>
      <w:r w:rsidR="00635EC2">
        <w:t>.  However, again this cannot be later than</w:t>
      </w:r>
      <w:r w:rsidR="001355B8">
        <w:t xml:space="preserve"> </w:t>
      </w:r>
      <w:r w:rsidR="00521992">
        <w:t>5 years and 28 days after the date of the second conviction</w:t>
      </w:r>
      <w:r w:rsidR="001355B8">
        <w:rPr>
          <w:vertAlign w:val="superscript"/>
        </w:rPr>
        <w:t>2</w:t>
      </w:r>
      <w:r w:rsidR="00521992">
        <w:t xml:space="preserve"> where the second offence was committed after 31.3.08.</w:t>
      </w:r>
    </w:p>
    <w:p w:rsidR="00635EC2" w:rsidRDefault="00635EC2" w:rsidP="00635EC2">
      <w:pPr>
        <w:pStyle w:val="Leg"/>
      </w:pPr>
      <w:proofErr w:type="gramStart"/>
      <w:r>
        <w:t>1  SS</w:t>
      </w:r>
      <w:proofErr w:type="gramEnd"/>
      <w:r>
        <w:t xml:space="preserve"> (Loss of Benefit) </w:t>
      </w:r>
      <w:proofErr w:type="spellStart"/>
      <w:r>
        <w:t>Regs</w:t>
      </w:r>
      <w:proofErr w:type="spellEnd"/>
      <w:r>
        <w:t xml:space="preserve"> (NI), </w:t>
      </w:r>
      <w:proofErr w:type="spellStart"/>
      <w:r>
        <w:t>reg</w:t>
      </w:r>
      <w:proofErr w:type="spellEnd"/>
      <w:r>
        <w:t xml:space="preserve"> 2(</w:t>
      </w:r>
      <w:r w:rsidR="001355B8">
        <w:t>2</w:t>
      </w:r>
      <w:r>
        <w:t>)(</w:t>
      </w:r>
      <w:r w:rsidR="001355B8">
        <w:t>c</w:t>
      </w:r>
      <w:r>
        <w:t xml:space="preserve">);  2  </w:t>
      </w:r>
      <w:proofErr w:type="spellStart"/>
      <w:r>
        <w:t>reg</w:t>
      </w:r>
      <w:proofErr w:type="spellEnd"/>
      <w:r>
        <w:t xml:space="preserve"> 2(</w:t>
      </w:r>
      <w:r w:rsidR="001355B8">
        <w:t>7</w:t>
      </w:r>
      <w:r>
        <w:t>)</w:t>
      </w:r>
    </w:p>
    <w:p w:rsidR="003D4FEA" w:rsidRPr="00921346" w:rsidRDefault="00FA1ECC" w:rsidP="003D4FEA">
      <w:pPr>
        <w:pStyle w:val="BT"/>
        <w:spacing w:before="360" w:after="120" w:line="240" w:lineRule="auto"/>
        <w:ind w:left="851" w:hanging="851"/>
        <w:rPr>
          <w:b/>
          <w:sz w:val="24"/>
          <w:szCs w:val="24"/>
        </w:rPr>
      </w:pPr>
      <w:r>
        <w:rPr>
          <w:b/>
          <w:sz w:val="24"/>
          <w:szCs w:val="24"/>
        </w:rPr>
        <w:tab/>
        <w:t>Amount payable -</w:t>
      </w:r>
      <w:r w:rsidR="003D4FEA">
        <w:rPr>
          <w:b/>
          <w:sz w:val="24"/>
          <w:szCs w:val="24"/>
        </w:rPr>
        <w:t xml:space="preserve"> </w:t>
      </w:r>
      <w:r>
        <w:rPr>
          <w:b/>
          <w:sz w:val="24"/>
          <w:szCs w:val="24"/>
        </w:rPr>
        <w:t>Income Support</w:t>
      </w:r>
    </w:p>
    <w:p w:rsidR="00283A01" w:rsidRDefault="008A6A14" w:rsidP="00FA1ECC">
      <w:pPr>
        <w:pStyle w:val="BT"/>
        <w:jc w:val="both"/>
      </w:pPr>
      <w:bookmarkStart w:id="143" w:name="p24706"/>
      <w:r>
        <w:t>244</w:t>
      </w:r>
      <w:r w:rsidR="003D4FEA">
        <w:t>06</w:t>
      </w:r>
      <w:bookmarkEnd w:id="143"/>
      <w:r w:rsidR="003D4FEA">
        <w:tab/>
      </w:r>
      <w:r w:rsidR="00FA1ECC">
        <w:t>Income Support</w:t>
      </w:r>
      <w:r w:rsidR="003D4FEA">
        <w:t xml:space="preserve"> payable to an offender or to an offender’s family member will be reduced </w:t>
      </w:r>
      <w:r w:rsidR="00A25BEF">
        <w:t xml:space="preserve">by 20% of a single </w:t>
      </w:r>
      <w:r w:rsidR="006B68B7">
        <w:t>claimant</w:t>
      </w:r>
      <w:r w:rsidR="00A25BEF">
        <w:t>’s personal allowance rate during the disq</w:t>
      </w:r>
      <w:r w:rsidR="00087BC7">
        <w:t xml:space="preserve">ualification period (see DMG </w:t>
      </w:r>
      <w:r w:rsidR="00443742">
        <w:t>84</w:t>
      </w:r>
      <w:r w:rsidR="00521992">
        <w:t>10</w:t>
      </w:r>
      <w:r w:rsidR="00A25BEF">
        <w:t>) if</w:t>
      </w:r>
    </w:p>
    <w:p w:rsidR="00A25BEF" w:rsidRDefault="00A25BEF" w:rsidP="00A25BEF">
      <w:pPr>
        <w:pStyle w:val="BT"/>
        <w:numPr>
          <w:ilvl w:val="0"/>
          <w:numId w:val="17"/>
        </w:numPr>
        <w:rPr>
          <w:b/>
        </w:rPr>
      </w:pPr>
      <w:r>
        <w:t>the offender or a member of the offender’s family is pregnant or seriously ill</w:t>
      </w:r>
      <w:r w:rsidRPr="00A25BEF">
        <w:rPr>
          <w:vertAlign w:val="superscript"/>
        </w:rPr>
        <w:t>1</w:t>
      </w:r>
      <w:r>
        <w:t xml:space="preserve"> </w:t>
      </w:r>
      <w:r>
        <w:rPr>
          <w:b/>
        </w:rPr>
        <w:t>or</w:t>
      </w:r>
    </w:p>
    <w:p w:rsidR="00A25BEF" w:rsidRPr="00A25BEF" w:rsidRDefault="00A25BEF" w:rsidP="00FA1ECC">
      <w:pPr>
        <w:pStyle w:val="BT"/>
        <w:numPr>
          <w:ilvl w:val="0"/>
          <w:numId w:val="17"/>
        </w:numPr>
        <w:jc w:val="both"/>
        <w:rPr>
          <w:b/>
        </w:rPr>
      </w:pPr>
      <w:proofErr w:type="gramStart"/>
      <w:r>
        <w:t>the</w:t>
      </w:r>
      <w:proofErr w:type="gramEnd"/>
      <w:r>
        <w:t xml:space="preserve"> offender’s applicable amount has been reduced pending the outcome of an appeal against an incapacity for work decision that the offender is not incapable of work (whether or not the appeal is successful)</w:t>
      </w:r>
      <w:r w:rsidRPr="00A25BEF">
        <w:rPr>
          <w:vertAlign w:val="superscript"/>
        </w:rPr>
        <w:t>2</w:t>
      </w:r>
      <w:r>
        <w:t>.</w:t>
      </w:r>
    </w:p>
    <w:p w:rsidR="00A25BEF" w:rsidRPr="00A25BEF" w:rsidRDefault="00A25BEF" w:rsidP="00A25BEF">
      <w:pPr>
        <w:pStyle w:val="BT"/>
        <w:ind w:left="855" w:firstLine="0"/>
      </w:pPr>
      <w:r>
        <w:t>In all other cases the reduction will be 40%</w:t>
      </w:r>
      <w:r w:rsidRPr="00A25BEF">
        <w:rPr>
          <w:vertAlign w:val="superscript"/>
        </w:rPr>
        <w:t>3</w:t>
      </w:r>
      <w:r>
        <w:t xml:space="preserve">.  </w:t>
      </w:r>
      <w:r w:rsidR="00FA1ECC">
        <w:t>Decision makers</w:t>
      </w:r>
      <w:r>
        <w:t xml:space="preserve"> should note that a </w:t>
      </w:r>
      <w:r w:rsidR="006B68B7">
        <w:t>claimant</w:t>
      </w:r>
      <w:r>
        <w:t>’s payment must not be reduced below 10 pence per week.</w:t>
      </w:r>
    </w:p>
    <w:p w:rsidR="00A25BEF" w:rsidRDefault="00A25BEF" w:rsidP="00A25BEF">
      <w:pPr>
        <w:pStyle w:val="Leg"/>
      </w:pPr>
      <w:proofErr w:type="gramStart"/>
      <w:r>
        <w:t>1  SS</w:t>
      </w:r>
      <w:proofErr w:type="gramEnd"/>
      <w:r>
        <w:t xml:space="preserve"> (Loss of Benefit) Regs (NI), reg </w:t>
      </w:r>
      <w:r w:rsidR="00DF0CAC">
        <w:t>3(1</w:t>
      </w:r>
      <w:r>
        <w:t>)</w:t>
      </w:r>
      <w:r w:rsidR="00DF0CAC">
        <w:t>(a);  2  reg 3(1)(b);  3  reg 3(1)(c)</w:t>
      </w:r>
    </w:p>
    <w:p w:rsidR="00283A01" w:rsidRDefault="001355B8">
      <w:pPr>
        <w:pStyle w:val="BT"/>
      </w:pPr>
      <w:r>
        <w:tab/>
      </w:r>
      <w:r w:rsidR="008A6A14">
        <w:t>244</w:t>
      </w:r>
      <w:r>
        <w:t>07</w:t>
      </w:r>
    </w:p>
    <w:p w:rsidR="0006647E" w:rsidRPr="00921346" w:rsidRDefault="00FA1ECC" w:rsidP="0006647E">
      <w:pPr>
        <w:pStyle w:val="BT"/>
        <w:spacing w:before="360" w:after="120" w:line="240" w:lineRule="auto"/>
        <w:ind w:left="851" w:hanging="851"/>
        <w:rPr>
          <w:b/>
          <w:sz w:val="24"/>
          <w:szCs w:val="24"/>
        </w:rPr>
      </w:pPr>
      <w:r>
        <w:rPr>
          <w:b/>
          <w:sz w:val="24"/>
          <w:szCs w:val="24"/>
        </w:rPr>
        <w:tab/>
        <w:t>Amount payable -</w:t>
      </w:r>
      <w:r w:rsidR="0006647E">
        <w:rPr>
          <w:b/>
          <w:sz w:val="24"/>
          <w:szCs w:val="24"/>
        </w:rPr>
        <w:t xml:space="preserve"> </w:t>
      </w:r>
      <w:r>
        <w:rPr>
          <w:b/>
          <w:sz w:val="24"/>
          <w:szCs w:val="24"/>
        </w:rPr>
        <w:t>Jobseeker’s Allowance</w:t>
      </w:r>
    </w:p>
    <w:p w:rsidR="00283A01" w:rsidRDefault="008A6A14" w:rsidP="00FA1ECC">
      <w:pPr>
        <w:pStyle w:val="BT"/>
        <w:jc w:val="both"/>
      </w:pPr>
      <w:bookmarkStart w:id="144" w:name="p24708"/>
      <w:r>
        <w:t>244</w:t>
      </w:r>
      <w:r w:rsidR="0006647E">
        <w:t>08</w:t>
      </w:r>
      <w:bookmarkEnd w:id="144"/>
      <w:r w:rsidR="0006647E">
        <w:tab/>
      </w:r>
      <w:r w:rsidR="00FA1ECC">
        <w:t>Jobseeker’s Allowance</w:t>
      </w:r>
      <w:r w:rsidR="00552D98">
        <w:t xml:space="preserve"> is not payable to offenders during the disqualification period</w:t>
      </w:r>
      <w:r w:rsidR="00552D98" w:rsidRPr="00552D98">
        <w:rPr>
          <w:vertAlign w:val="superscript"/>
        </w:rPr>
        <w:t>1</w:t>
      </w:r>
      <w:r w:rsidR="00087BC7">
        <w:t xml:space="preserve"> (see DMG </w:t>
      </w:r>
      <w:r w:rsidR="00443742">
        <w:t>84</w:t>
      </w:r>
      <w:r w:rsidR="00521992">
        <w:t>10</w:t>
      </w:r>
      <w:r w:rsidR="00552D98">
        <w:t xml:space="preserve">).  During this period </w:t>
      </w:r>
      <w:r w:rsidR="00F34B01">
        <w:t xml:space="preserve">offenders will have access to hardship applications (see DMG Chapter </w:t>
      </w:r>
      <w:r w:rsidR="00521992">
        <w:t>3</w:t>
      </w:r>
      <w:r w:rsidR="00F34B01">
        <w:t>5).</w:t>
      </w:r>
    </w:p>
    <w:p w:rsidR="00F34B01" w:rsidRDefault="001355B8" w:rsidP="00F34B01">
      <w:pPr>
        <w:pStyle w:val="Leg"/>
      </w:pPr>
      <w:proofErr w:type="gramStart"/>
      <w:r>
        <w:t>1  SS</w:t>
      </w:r>
      <w:proofErr w:type="gramEnd"/>
      <w:r>
        <w:t xml:space="preserve"> (Loss of Benefit) </w:t>
      </w:r>
      <w:proofErr w:type="spellStart"/>
      <w:r>
        <w:t>Regs</w:t>
      </w:r>
      <w:proofErr w:type="spellEnd"/>
      <w:r>
        <w:t xml:space="preserve"> (NI), </w:t>
      </w:r>
      <w:proofErr w:type="spellStart"/>
      <w:r>
        <w:t>reg</w:t>
      </w:r>
      <w:proofErr w:type="spellEnd"/>
      <w:r>
        <w:t xml:space="preserve"> 1(2)</w:t>
      </w:r>
    </w:p>
    <w:p w:rsidR="008D2213" w:rsidRDefault="008A6A14" w:rsidP="00FA1ECC">
      <w:pPr>
        <w:pStyle w:val="BT"/>
        <w:jc w:val="both"/>
      </w:pPr>
      <w:r>
        <w:t>244</w:t>
      </w:r>
      <w:r w:rsidR="00635EC2">
        <w:t>09</w:t>
      </w:r>
      <w:r w:rsidR="00635EC2">
        <w:tab/>
        <w:t>Payment restrictions</w:t>
      </w:r>
      <w:r w:rsidR="001355B8">
        <w:rPr>
          <w:vertAlign w:val="superscript"/>
        </w:rPr>
        <w:t>1</w:t>
      </w:r>
      <w:r w:rsidR="00635EC2">
        <w:t xml:space="preserve"> apply to an offender who is a member of a joint-claim couple during the disqualification period.  In these cases, unless the couple qualify for hardship, the other member of the couple may receive the equivalent of a single person’s rate, dependant on the following circumstances</w:t>
      </w:r>
    </w:p>
    <w:p w:rsidR="0035032F" w:rsidRDefault="0035032F" w:rsidP="00FA1ECC">
      <w:pPr>
        <w:pStyle w:val="BT"/>
        <w:ind w:left="1418" w:hanging="1418"/>
        <w:jc w:val="both"/>
      </w:pPr>
      <w:r>
        <w:lastRenderedPageBreak/>
        <w:tab/>
      </w:r>
      <w:r>
        <w:rPr>
          <w:b/>
        </w:rPr>
        <w:t>1.</w:t>
      </w:r>
      <w:r>
        <w:tab/>
      </w:r>
      <w:proofErr w:type="gramStart"/>
      <w:r>
        <w:t>where</w:t>
      </w:r>
      <w:proofErr w:type="gramEnd"/>
      <w:r>
        <w:t xml:space="preserve"> the other member satisfies the conditions for </w:t>
      </w:r>
      <w:r w:rsidR="00FA1ECC">
        <w:t>contribution-based Jobseeker’s Allowance</w:t>
      </w:r>
      <w:r>
        <w:t xml:space="preserve"> they will receive </w:t>
      </w:r>
      <w:r w:rsidR="00FA1ECC">
        <w:t>contribution-based Jobseeker’s Allowance</w:t>
      </w:r>
      <w:r>
        <w:t xml:space="preserve"> </w:t>
      </w:r>
      <w:r>
        <w:rPr>
          <w:b/>
        </w:rPr>
        <w:t>or</w:t>
      </w:r>
    </w:p>
    <w:p w:rsidR="0035032F" w:rsidRDefault="0035032F" w:rsidP="00443742">
      <w:pPr>
        <w:pStyle w:val="BT"/>
        <w:ind w:left="1418" w:hanging="1418"/>
        <w:jc w:val="both"/>
      </w:pPr>
      <w:r>
        <w:tab/>
      </w:r>
      <w:r>
        <w:rPr>
          <w:b/>
        </w:rPr>
        <w:t>2.</w:t>
      </w:r>
      <w:r>
        <w:tab/>
      </w:r>
      <w:proofErr w:type="gramStart"/>
      <w:r>
        <w:t>the</w:t>
      </w:r>
      <w:proofErr w:type="gramEnd"/>
      <w:r>
        <w:t xml:space="preserve"> other member of the couple will receive </w:t>
      </w:r>
      <w:r w:rsidR="00FA1ECC">
        <w:t>income-based Jobseeker’s Allowance</w:t>
      </w:r>
      <w:r>
        <w:t xml:space="preserve"> at a rate equivalent to a single person’s applicable amount.</w:t>
      </w:r>
    </w:p>
    <w:p w:rsidR="0035032F" w:rsidRDefault="0035032F" w:rsidP="00FA1ECC">
      <w:pPr>
        <w:pStyle w:val="BT"/>
        <w:ind w:left="851" w:hanging="851"/>
        <w:jc w:val="both"/>
      </w:pPr>
      <w:r>
        <w:rPr>
          <w:b/>
        </w:rPr>
        <w:tab/>
      </w:r>
      <w:r>
        <w:t>This only applies so long as the other member of the couple is not subject to any labour market sanctions or payment restrictions due to a breach of a Community Order</w:t>
      </w:r>
      <w:r w:rsidRPr="0035032F">
        <w:rPr>
          <w:vertAlign w:val="superscript"/>
        </w:rPr>
        <w:t>2</w:t>
      </w:r>
      <w:r>
        <w:t>.</w:t>
      </w:r>
    </w:p>
    <w:p w:rsidR="0035032F" w:rsidRDefault="0035032F" w:rsidP="0035032F">
      <w:pPr>
        <w:pStyle w:val="Leg"/>
      </w:pPr>
      <w:proofErr w:type="gramStart"/>
      <w:r>
        <w:t>1  SS</w:t>
      </w:r>
      <w:proofErr w:type="gramEnd"/>
      <w:r>
        <w:t xml:space="preserve"> (Loss of Benefit) Regs (NI), reg 4;  2  SS Fraud Act (NI) 2001, s</w:t>
      </w:r>
      <w:r w:rsidR="00FA1ECC">
        <w:t>ec</w:t>
      </w:r>
      <w:r>
        <w:t xml:space="preserve"> 7(2)</w:t>
      </w:r>
    </w:p>
    <w:p w:rsidR="00F34B01" w:rsidRDefault="008E7C82" w:rsidP="00F34B01">
      <w:pPr>
        <w:pStyle w:val="BT"/>
        <w:ind w:left="851" w:hanging="851"/>
      </w:pPr>
      <w:r>
        <w:tab/>
      </w:r>
      <w:r w:rsidR="008A6A14">
        <w:t xml:space="preserve">24410 </w:t>
      </w:r>
      <w:r w:rsidR="00443742">
        <w:t>–</w:t>
      </w:r>
      <w:r w:rsidR="008A6A14">
        <w:t xml:space="preserve"> 244</w:t>
      </w:r>
      <w:r w:rsidR="00F34B01">
        <w:t>99</w:t>
      </w:r>
    </w:p>
    <w:p w:rsidR="00CA4E07" w:rsidRDefault="00CA4E07">
      <w:pPr>
        <w:pStyle w:val="MGH"/>
        <w:sectPr w:rsidR="00CA4E07" w:rsidSect="00670D15">
          <w:headerReference w:type="default" r:id="rId44"/>
          <w:footerReference w:type="default" r:id="rId45"/>
          <w:pgSz w:w="11907" w:h="16840" w:code="9"/>
          <w:pgMar w:top="1440" w:right="1797" w:bottom="1440" w:left="1797" w:header="720" w:footer="720" w:gutter="0"/>
          <w:cols w:space="720"/>
          <w:noEndnote/>
        </w:sectPr>
      </w:pPr>
    </w:p>
    <w:p w:rsidR="009E34AC" w:rsidRDefault="009D36AB">
      <w:pPr>
        <w:pStyle w:val="MGH"/>
      </w:pPr>
      <w:r>
        <w:lastRenderedPageBreak/>
        <w:t xml:space="preserve">Person from abroad and persons subject to immigration control </w:t>
      </w:r>
      <w:r w:rsidR="008E7C82">
        <w:t>-</w:t>
      </w:r>
      <w:r>
        <w:t xml:space="preserve"> </w:t>
      </w:r>
      <w:r w:rsidR="00684F0E">
        <w:t>income-based Jobseeker’s Allowance</w:t>
      </w:r>
      <w:r>
        <w:t xml:space="preserve"> and </w:t>
      </w:r>
      <w:r w:rsidR="00684F0E">
        <w:t>Income Support</w:t>
      </w:r>
    </w:p>
    <w:p w:rsidR="009E34AC" w:rsidRDefault="009E34AC">
      <w:pPr>
        <w:pStyle w:val="TG"/>
      </w:pPr>
      <w:r>
        <w:t>General</w:t>
      </w:r>
    </w:p>
    <w:p w:rsidR="009D36AB" w:rsidRDefault="008A6A14" w:rsidP="00AE26B6">
      <w:pPr>
        <w:pStyle w:val="BT"/>
        <w:jc w:val="both"/>
      </w:pPr>
      <w:r>
        <w:t>245</w:t>
      </w:r>
      <w:r w:rsidR="009D36AB">
        <w:t>00</w:t>
      </w:r>
      <w:r w:rsidR="009D36AB">
        <w:tab/>
        <w:t xml:space="preserve">Prior to 3.4.00 the definition of a </w:t>
      </w:r>
      <w:r w:rsidR="00684F0E">
        <w:t>person from abroad</w:t>
      </w:r>
      <w:r w:rsidR="009D36AB">
        <w:t xml:space="preserve"> included asylum seekers.  The applicable amount for a </w:t>
      </w:r>
      <w:r w:rsidR="00684F0E">
        <w:t>person from abroad</w:t>
      </w:r>
      <w:r w:rsidR="009D36AB">
        <w:t xml:space="preserve"> was nil but many asylum seekers qualified for urgent case payments.</w:t>
      </w:r>
    </w:p>
    <w:p w:rsidR="009D36AB" w:rsidRDefault="008A6A14" w:rsidP="00AE26B6">
      <w:pPr>
        <w:pStyle w:val="BT"/>
        <w:jc w:val="both"/>
      </w:pPr>
      <w:r>
        <w:t>245</w:t>
      </w:r>
      <w:r w:rsidR="009D36AB">
        <w:t>01</w:t>
      </w:r>
      <w:r w:rsidR="009D36AB">
        <w:tab/>
        <w:t>The Asylum and Immigration Act 1999 removed entitlement for the vast majority of asylum seekers.  The National Asylum Support Service was set up within the Home Office to provide support.</w:t>
      </w:r>
    </w:p>
    <w:p w:rsidR="009D36AB" w:rsidRPr="009D36AB" w:rsidRDefault="009D36AB" w:rsidP="009D36AB">
      <w:pPr>
        <w:pStyle w:val="BT"/>
        <w:spacing w:before="360" w:after="120" w:line="240" w:lineRule="auto"/>
        <w:ind w:left="851" w:hanging="851"/>
        <w:rPr>
          <w:b/>
          <w:sz w:val="28"/>
          <w:szCs w:val="28"/>
        </w:rPr>
      </w:pPr>
      <w:r>
        <w:rPr>
          <w:b/>
          <w:sz w:val="28"/>
          <w:szCs w:val="28"/>
        </w:rPr>
        <w:tab/>
        <w:t>Persons from abroad</w:t>
      </w:r>
    </w:p>
    <w:p w:rsidR="009D36AB" w:rsidRDefault="008A6A14">
      <w:pPr>
        <w:pStyle w:val="BT"/>
      </w:pPr>
      <w:bookmarkStart w:id="145" w:name="p24802"/>
      <w:r>
        <w:t>245</w:t>
      </w:r>
      <w:r w:rsidR="009D36AB">
        <w:t>02</w:t>
      </w:r>
      <w:bookmarkEnd w:id="145"/>
      <w:r w:rsidR="009D36AB">
        <w:tab/>
        <w:t xml:space="preserve">A </w:t>
      </w:r>
      <w:r w:rsidR="00684F0E">
        <w:t>person from abroad</w:t>
      </w:r>
      <w:r w:rsidR="009D36AB">
        <w:t xml:space="preserve"> is now defined as someone who has failed the habitual residence test</w:t>
      </w:r>
      <w:r w:rsidR="0045364E" w:rsidRPr="0045364E">
        <w:rPr>
          <w:vertAlign w:val="superscript"/>
        </w:rPr>
        <w:t>1</w:t>
      </w:r>
      <w:r w:rsidR="00684F0E">
        <w:t>.  See DMG Chapter 7 for</w:t>
      </w:r>
      <w:r w:rsidR="0045364E">
        <w:t xml:space="preserve"> guidance on the habitual residence test.</w:t>
      </w:r>
    </w:p>
    <w:p w:rsidR="0045364E" w:rsidRPr="0045364E" w:rsidRDefault="0045364E" w:rsidP="0045364E">
      <w:pPr>
        <w:pStyle w:val="BT"/>
        <w:spacing w:before="0" w:after="0" w:line="240" w:lineRule="auto"/>
        <w:ind w:left="851" w:hanging="851"/>
        <w:jc w:val="right"/>
        <w:rPr>
          <w:rFonts w:ascii="Times New Roman" w:hAnsi="Times New Roman"/>
          <w:i/>
          <w:sz w:val="16"/>
          <w:szCs w:val="16"/>
        </w:rPr>
      </w:pPr>
      <w:proofErr w:type="gramStart"/>
      <w:r>
        <w:rPr>
          <w:rFonts w:ascii="Times New Roman" w:hAnsi="Times New Roman"/>
          <w:i/>
          <w:sz w:val="16"/>
          <w:szCs w:val="16"/>
        </w:rPr>
        <w:t>1  JSA</w:t>
      </w:r>
      <w:proofErr w:type="gramEnd"/>
      <w:r>
        <w:rPr>
          <w:rFonts w:ascii="Times New Roman" w:hAnsi="Times New Roman"/>
          <w:i/>
          <w:sz w:val="16"/>
          <w:szCs w:val="16"/>
        </w:rPr>
        <w:t xml:space="preserve"> Regs (NI), reg 85</w:t>
      </w:r>
      <w:r w:rsidR="003B4F4A">
        <w:rPr>
          <w:rFonts w:ascii="Times New Roman" w:hAnsi="Times New Roman"/>
          <w:i/>
          <w:sz w:val="16"/>
          <w:szCs w:val="16"/>
        </w:rPr>
        <w:t>A(1)</w:t>
      </w:r>
      <w:r>
        <w:rPr>
          <w:rFonts w:ascii="Times New Roman" w:hAnsi="Times New Roman"/>
          <w:i/>
          <w:sz w:val="16"/>
          <w:szCs w:val="16"/>
        </w:rPr>
        <w:t>;  IS (Gen) Regs (NI), reg 21</w:t>
      </w:r>
      <w:r w:rsidR="003B4F4A">
        <w:rPr>
          <w:rFonts w:ascii="Times New Roman" w:hAnsi="Times New Roman"/>
          <w:i/>
          <w:sz w:val="16"/>
          <w:szCs w:val="16"/>
        </w:rPr>
        <w:t>AA(1)</w:t>
      </w:r>
    </w:p>
    <w:p w:rsidR="0045364E" w:rsidRDefault="008A6A14">
      <w:pPr>
        <w:pStyle w:val="BT"/>
      </w:pPr>
      <w:r>
        <w:t>245</w:t>
      </w:r>
      <w:r w:rsidR="0045364E">
        <w:t>03</w:t>
      </w:r>
      <w:r w:rsidR="0045364E">
        <w:tab/>
        <w:t>The applicable amount of a person from abroad is nil</w:t>
      </w:r>
      <w:r w:rsidR="0045364E" w:rsidRPr="0045364E">
        <w:rPr>
          <w:vertAlign w:val="superscript"/>
        </w:rPr>
        <w:t>1</w:t>
      </w:r>
      <w:r w:rsidR="0045364E">
        <w:t>.</w:t>
      </w:r>
    </w:p>
    <w:p w:rsidR="0045364E" w:rsidRPr="00A40F64" w:rsidRDefault="00A40F64" w:rsidP="00A40F64">
      <w:pPr>
        <w:pStyle w:val="BT"/>
        <w:spacing w:before="0" w:after="0" w:line="240" w:lineRule="auto"/>
        <w:ind w:left="851" w:hanging="851"/>
        <w:jc w:val="right"/>
        <w:rPr>
          <w:rFonts w:ascii="Times New Roman" w:hAnsi="Times New Roman"/>
          <w:i/>
          <w:sz w:val="16"/>
          <w:szCs w:val="16"/>
        </w:rPr>
      </w:pPr>
      <w:proofErr w:type="gramStart"/>
      <w:r>
        <w:rPr>
          <w:rFonts w:ascii="Times New Roman" w:hAnsi="Times New Roman"/>
          <w:i/>
          <w:sz w:val="16"/>
          <w:szCs w:val="16"/>
        </w:rPr>
        <w:t>1  JSA</w:t>
      </w:r>
      <w:proofErr w:type="gramEnd"/>
      <w:r>
        <w:rPr>
          <w:rFonts w:ascii="Times New Roman" w:hAnsi="Times New Roman"/>
          <w:i/>
          <w:sz w:val="16"/>
          <w:szCs w:val="16"/>
        </w:rPr>
        <w:t xml:space="preserve"> Regs (NI), Sch 4, para 14;  IS (Gen) Regs (NI), Sch 7, para 15</w:t>
      </w:r>
    </w:p>
    <w:p w:rsidR="009E34AC" w:rsidRDefault="008E7C82">
      <w:pPr>
        <w:pStyle w:val="BT"/>
        <w:sectPr w:rsidR="009E34AC" w:rsidSect="00670D15">
          <w:headerReference w:type="default" r:id="rId46"/>
          <w:footerReference w:type="default" r:id="rId47"/>
          <w:pgSz w:w="11907" w:h="16840" w:code="9"/>
          <w:pgMar w:top="1440" w:right="1797" w:bottom="1440" w:left="1797" w:header="720" w:footer="720" w:gutter="0"/>
          <w:cols w:space="720"/>
          <w:noEndnote/>
        </w:sectPr>
      </w:pPr>
      <w:r>
        <w:tab/>
      </w:r>
      <w:r w:rsidR="008A6A14">
        <w:t>24504</w:t>
      </w:r>
      <w:r>
        <w:t xml:space="preserve"> </w:t>
      </w:r>
      <w:r w:rsidR="008A6A14">
        <w:t>- 245</w:t>
      </w:r>
      <w:r>
        <w:t>06</w:t>
      </w:r>
    </w:p>
    <w:p w:rsidR="009E34AC" w:rsidRPr="00364D9A" w:rsidRDefault="00A40F64">
      <w:pPr>
        <w:pStyle w:val="SG"/>
        <w:outlineLvl w:val="0"/>
        <w:rPr>
          <w:sz w:val="34"/>
          <w:szCs w:val="34"/>
        </w:rPr>
      </w:pPr>
      <w:bookmarkStart w:id="146" w:name="OLE_LINK11"/>
      <w:bookmarkStart w:id="147" w:name="OLE_LINK12"/>
      <w:r w:rsidRPr="00364D9A">
        <w:rPr>
          <w:sz w:val="34"/>
          <w:szCs w:val="34"/>
        </w:rPr>
        <w:lastRenderedPageBreak/>
        <w:t>Persons subject to immigration control</w:t>
      </w:r>
    </w:p>
    <w:p w:rsidR="009E34AC" w:rsidRDefault="00325407">
      <w:pPr>
        <w:pStyle w:val="BT"/>
        <w:jc w:val="both"/>
      </w:pPr>
      <w:bookmarkStart w:id="148" w:name="p24808"/>
      <w:r>
        <w:t>245</w:t>
      </w:r>
      <w:r w:rsidR="009E34AC">
        <w:t>0</w:t>
      </w:r>
      <w:bookmarkEnd w:id="148"/>
      <w:r w:rsidR="008E7C82">
        <w:t>7</w:t>
      </w:r>
      <w:r w:rsidR="009E34AC">
        <w:tab/>
      </w:r>
      <w:r w:rsidR="00A40F64">
        <w:t xml:space="preserve">A person subject to immigration control means a person who is </w:t>
      </w:r>
      <w:r w:rsidR="00A40F64">
        <w:rPr>
          <w:b/>
        </w:rPr>
        <w:t>not</w:t>
      </w:r>
      <w:r w:rsidR="00A40F64">
        <w:t xml:space="preserve"> </w:t>
      </w:r>
      <w:proofErr w:type="gramStart"/>
      <w:r w:rsidR="00A40F64">
        <w:t>an</w:t>
      </w:r>
      <w:proofErr w:type="gramEnd"/>
      <w:r w:rsidR="00A40F64">
        <w:t xml:space="preserve"> </w:t>
      </w:r>
      <w:r w:rsidR="00A250EE">
        <w:t xml:space="preserve">European </w:t>
      </w:r>
      <w:r w:rsidR="00A40F64">
        <w:t>E</w:t>
      </w:r>
      <w:r w:rsidR="00A250EE">
        <w:t xml:space="preserve">conomic </w:t>
      </w:r>
      <w:r w:rsidR="00A40F64">
        <w:t>A</w:t>
      </w:r>
      <w:r w:rsidR="00A250EE">
        <w:t>rea</w:t>
      </w:r>
      <w:r w:rsidR="00A40F64">
        <w:t xml:space="preserve"> national and who</w:t>
      </w:r>
      <w:r w:rsidR="00A40F64" w:rsidRPr="00A40F64">
        <w:rPr>
          <w:vertAlign w:val="superscript"/>
        </w:rPr>
        <w:t>1</w:t>
      </w:r>
    </w:p>
    <w:p w:rsidR="00A40F64" w:rsidRDefault="00A40F64" w:rsidP="00A40F64">
      <w:pPr>
        <w:pStyle w:val="BT"/>
        <w:numPr>
          <w:ilvl w:val="0"/>
          <w:numId w:val="11"/>
        </w:numPr>
        <w:jc w:val="both"/>
      </w:pPr>
      <w:r>
        <w:t xml:space="preserve">requires leave to enter or remain in the </w:t>
      </w:r>
      <w:smartTag w:uri="urn:schemas-microsoft-com:office:smarttags" w:element="place">
        <w:smartTag w:uri="urn:schemas-microsoft-com:office:smarttags" w:element="country-region">
          <w:r>
            <w:t>UK</w:t>
          </w:r>
        </w:smartTag>
      </w:smartTag>
      <w:r>
        <w:t xml:space="preserve"> but does not have it</w:t>
      </w:r>
    </w:p>
    <w:p w:rsidR="00A40F64" w:rsidRDefault="00A40F64" w:rsidP="00A40F64">
      <w:pPr>
        <w:pStyle w:val="BT"/>
        <w:numPr>
          <w:ilvl w:val="0"/>
          <w:numId w:val="11"/>
        </w:numPr>
        <w:jc w:val="both"/>
      </w:pPr>
      <w:r>
        <w:t>has leave subject to the condition “no recourse to public funds”</w:t>
      </w:r>
    </w:p>
    <w:p w:rsidR="00A40F64" w:rsidRPr="00B849B4" w:rsidRDefault="00A40F64" w:rsidP="00A40F64">
      <w:pPr>
        <w:pStyle w:val="BT"/>
        <w:numPr>
          <w:ilvl w:val="0"/>
          <w:numId w:val="11"/>
        </w:numPr>
        <w:jc w:val="both"/>
      </w:pPr>
      <w:r>
        <w:t>is a sponsored immigra</w:t>
      </w:r>
      <w:r w:rsidR="00DB0BB0">
        <w:t>nt</w:t>
      </w:r>
      <w:r>
        <w:t xml:space="preserve"> (see DMG Chapter 7) </w:t>
      </w:r>
      <w:r>
        <w:rPr>
          <w:b/>
        </w:rPr>
        <w:t>or</w:t>
      </w:r>
    </w:p>
    <w:p w:rsidR="00B849B4" w:rsidRDefault="00B849B4" w:rsidP="00A40F64">
      <w:pPr>
        <w:pStyle w:val="BT"/>
        <w:numPr>
          <w:ilvl w:val="0"/>
          <w:numId w:val="11"/>
        </w:numPr>
        <w:jc w:val="both"/>
      </w:pPr>
      <w:proofErr w:type="gramStart"/>
      <w:r>
        <w:t>has</w:t>
      </w:r>
      <w:proofErr w:type="gramEnd"/>
      <w:r>
        <w:t xml:space="preserve"> had limited leave extended only because he has appealed a decision to vary or refuse to vary that leave</w:t>
      </w:r>
      <w:r w:rsidR="0066155C">
        <w:t>.</w:t>
      </w:r>
    </w:p>
    <w:p w:rsidR="009E34AC" w:rsidRDefault="009E34AC">
      <w:pPr>
        <w:pStyle w:val="Leg"/>
      </w:pPr>
      <w:proofErr w:type="gramStart"/>
      <w:r>
        <w:t xml:space="preserve">1  </w:t>
      </w:r>
      <w:r w:rsidR="00A40F64">
        <w:t>Immigration</w:t>
      </w:r>
      <w:proofErr w:type="gramEnd"/>
      <w:r w:rsidR="00A40F64">
        <w:t xml:space="preserve"> and Asylum Act </w:t>
      </w:r>
      <w:r w:rsidR="004126DB">
        <w:t>1999, sec 115</w:t>
      </w:r>
    </w:p>
    <w:p w:rsidR="004126DB" w:rsidRDefault="008E7C82" w:rsidP="008E7C82">
      <w:pPr>
        <w:pStyle w:val="SG"/>
        <w:spacing w:before="57" w:after="113" w:line="340" w:lineRule="atLeast"/>
        <w:ind w:hanging="851"/>
        <w:jc w:val="both"/>
        <w:outlineLvl w:val="0"/>
        <w:rPr>
          <w:b w:val="0"/>
          <w:sz w:val="20"/>
        </w:rPr>
      </w:pPr>
      <w:r>
        <w:rPr>
          <w:b w:val="0"/>
          <w:sz w:val="20"/>
        </w:rPr>
        <w:t>24508</w:t>
      </w:r>
      <w:r>
        <w:rPr>
          <w:b w:val="0"/>
          <w:sz w:val="20"/>
        </w:rPr>
        <w:tab/>
      </w:r>
      <w:r w:rsidR="004126DB">
        <w:rPr>
          <w:b w:val="0"/>
          <w:sz w:val="20"/>
        </w:rPr>
        <w:t xml:space="preserve">A </w:t>
      </w:r>
      <w:r w:rsidR="00397588">
        <w:rPr>
          <w:b w:val="0"/>
          <w:sz w:val="20"/>
        </w:rPr>
        <w:t xml:space="preserve">person subject to immigration control </w:t>
      </w:r>
      <w:r w:rsidR="004126DB">
        <w:rPr>
          <w:b w:val="0"/>
          <w:sz w:val="20"/>
        </w:rPr>
        <w:t>is excluded from I</w:t>
      </w:r>
      <w:r w:rsidR="00397588">
        <w:rPr>
          <w:b w:val="0"/>
          <w:sz w:val="20"/>
        </w:rPr>
        <w:t xml:space="preserve">ncome </w:t>
      </w:r>
      <w:r w:rsidR="004126DB">
        <w:rPr>
          <w:b w:val="0"/>
          <w:sz w:val="20"/>
        </w:rPr>
        <w:t>S</w:t>
      </w:r>
      <w:r w:rsidR="00397588">
        <w:rPr>
          <w:b w:val="0"/>
          <w:sz w:val="20"/>
        </w:rPr>
        <w:t>upport</w:t>
      </w:r>
      <w:r w:rsidR="004126DB">
        <w:rPr>
          <w:b w:val="0"/>
          <w:sz w:val="20"/>
        </w:rPr>
        <w:t xml:space="preserve"> and </w:t>
      </w:r>
      <w:r w:rsidR="00397588">
        <w:rPr>
          <w:b w:val="0"/>
          <w:sz w:val="20"/>
        </w:rPr>
        <w:t>income-based Jobseeker's Allowance</w:t>
      </w:r>
      <w:r w:rsidR="004126DB" w:rsidRPr="004126DB">
        <w:rPr>
          <w:b w:val="0"/>
          <w:sz w:val="20"/>
          <w:vertAlign w:val="superscript"/>
        </w:rPr>
        <w:t>1</w:t>
      </w:r>
      <w:r w:rsidR="004126DB">
        <w:rPr>
          <w:b w:val="0"/>
          <w:sz w:val="20"/>
        </w:rPr>
        <w:t xml:space="preserve"> unless they fall within one of the categories in DMG 24</w:t>
      </w:r>
      <w:r w:rsidR="00325407">
        <w:rPr>
          <w:b w:val="0"/>
          <w:sz w:val="20"/>
        </w:rPr>
        <w:t>5</w:t>
      </w:r>
      <w:r w:rsidR="004126DB">
        <w:rPr>
          <w:b w:val="0"/>
          <w:sz w:val="20"/>
        </w:rPr>
        <w:t>09.</w:t>
      </w:r>
    </w:p>
    <w:p w:rsidR="004126DB" w:rsidRPr="004126DB" w:rsidRDefault="004126DB" w:rsidP="004126DB">
      <w:pPr>
        <w:jc w:val="right"/>
        <w:rPr>
          <w:i/>
          <w:sz w:val="16"/>
          <w:szCs w:val="16"/>
          <w:lang w:val="en-US"/>
        </w:rPr>
      </w:pPr>
      <w:proofErr w:type="gramStart"/>
      <w:r>
        <w:rPr>
          <w:i/>
          <w:sz w:val="16"/>
          <w:szCs w:val="16"/>
          <w:lang w:val="en-US"/>
        </w:rPr>
        <w:t>1  Immigration</w:t>
      </w:r>
      <w:proofErr w:type="gramEnd"/>
      <w:r>
        <w:rPr>
          <w:i/>
          <w:sz w:val="16"/>
          <w:szCs w:val="16"/>
          <w:lang w:val="en-US"/>
        </w:rPr>
        <w:t xml:space="preserve"> and Asylum Act 1999, sec 115</w:t>
      </w:r>
    </w:p>
    <w:p w:rsidR="004126DB" w:rsidRPr="004126DB" w:rsidRDefault="004126DB" w:rsidP="00397588">
      <w:pPr>
        <w:pStyle w:val="Para"/>
        <w:rPr>
          <w:lang w:val="en-US"/>
        </w:rPr>
      </w:pPr>
      <w:r w:rsidRPr="004126DB">
        <w:rPr>
          <w:lang w:val="en-US"/>
        </w:rPr>
        <w:t>P</w:t>
      </w:r>
      <w:r w:rsidR="00397588">
        <w:rPr>
          <w:lang w:val="en-US"/>
        </w:rPr>
        <w:t>erson subject to immigration control</w:t>
      </w:r>
      <w:r w:rsidRPr="004126DB">
        <w:rPr>
          <w:lang w:val="en-US"/>
        </w:rPr>
        <w:t xml:space="preserve"> entitled to normal I</w:t>
      </w:r>
      <w:r w:rsidR="00F1087A">
        <w:rPr>
          <w:lang w:val="en-US"/>
        </w:rPr>
        <w:t xml:space="preserve">ncome </w:t>
      </w:r>
      <w:r w:rsidRPr="004126DB">
        <w:rPr>
          <w:lang w:val="en-US"/>
        </w:rPr>
        <w:t>S</w:t>
      </w:r>
      <w:r w:rsidR="00F1087A">
        <w:rPr>
          <w:lang w:val="en-US"/>
        </w:rPr>
        <w:t>upport</w:t>
      </w:r>
      <w:r>
        <w:rPr>
          <w:lang w:val="en-US"/>
        </w:rPr>
        <w:t>/</w:t>
      </w:r>
      <w:r w:rsidR="00F1087A">
        <w:rPr>
          <w:lang w:val="en-US"/>
        </w:rPr>
        <w:t>income-based Jobseeker’s Allowance</w:t>
      </w:r>
    </w:p>
    <w:p w:rsidR="00401C95" w:rsidRDefault="00401C95">
      <w:pPr>
        <w:pStyle w:val="BT"/>
        <w:jc w:val="both"/>
      </w:pPr>
      <w:bookmarkStart w:id="149" w:name="p24809"/>
      <w:r>
        <w:tab/>
      </w:r>
      <w:r>
        <w:rPr>
          <w:b/>
        </w:rPr>
        <w:t>[See DMG Memo Vol 1/101, 2/40, 3/89, 4/117, 5/94, 6/81, 8/51, 9/24, 13/54 &amp; 14/52</w:t>
      </w:r>
      <w:r w:rsidRPr="00214EC9">
        <w:rPr>
          <w:b/>
        </w:rPr>
        <w:t>]</w:t>
      </w:r>
    </w:p>
    <w:p w:rsidR="009E34AC" w:rsidRDefault="001567EA">
      <w:pPr>
        <w:pStyle w:val="BT"/>
        <w:jc w:val="both"/>
      </w:pPr>
      <w:r>
        <w:t>245</w:t>
      </w:r>
      <w:r w:rsidR="009E34AC">
        <w:t>09</w:t>
      </w:r>
      <w:bookmarkEnd w:id="149"/>
      <w:r w:rsidR="009E34AC">
        <w:tab/>
      </w:r>
      <w:r w:rsidR="008361C7">
        <w:t xml:space="preserve">The following </w:t>
      </w:r>
      <w:r w:rsidR="003A1C3D">
        <w:t>persons subject to immigration control</w:t>
      </w:r>
      <w:r w:rsidR="008361C7">
        <w:t xml:space="preserve"> can be considered for I</w:t>
      </w:r>
      <w:r w:rsidR="003A1C3D">
        <w:t xml:space="preserve">ncome </w:t>
      </w:r>
      <w:r w:rsidR="008361C7">
        <w:t>S</w:t>
      </w:r>
      <w:r w:rsidR="003A1C3D">
        <w:t>upport</w:t>
      </w:r>
      <w:r w:rsidR="008361C7">
        <w:t>/</w:t>
      </w:r>
      <w:r w:rsidR="003A1C3D">
        <w:t>income-based Jobseeker's Allowance</w:t>
      </w:r>
      <w:r w:rsidR="008361C7">
        <w:t xml:space="preserve"> under the normal rules</w:t>
      </w:r>
    </w:p>
    <w:p w:rsidR="008361C7" w:rsidRDefault="005D73DA" w:rsidP="008361C7">
      <w:pPr>
        <w:pStyle w:val="BT"/>
        <w:numPr>
          <w:ilvl w:val="0"/>
          <w:numId w:val="12"/>
        </w:numPr>
        <w:jc w:val="both"/>
      </w:pPr>
      <w:r>
        <w:t>a person with limited leave to remain whose funds from abroad are temporarily suspended, but their entitlement is limited to a period of 42 days</w:t>
      </w:r>
      <w:r w:rsidRPr="005D73DA">
        <w:rPr>
          <w:vertAlign w:val="superscript"/>
        </w:rPr>
        <w:t>1</w:t>
      </w:r>
    </w:p>
    <w:p w:rsidR="008361C7" w:rsidRDefault="005D73DA" w:rsidP="008361C7">
      <w:pPr>
        <w:pStyle w:val="BT"/>
        <w:numPr>
          <w:ilvl w:val="0"/>
          <w:numId w:val="12"/>
        </w:numPr>
        <w:jc w:val="both"/>
      </w:pPr>
      <w:proofErr w:type="gramStart"/>
      <w:r>
        <w:t>certain</w:t>
      </w:r>
      <w:proofErr w:type="gramEnd"/>
      <w:r>
        <w:t xml:space="preserve"> asylum seekers</w:t>
      </w:r>
      <w:r w:rsidRPr="005D73DA">
        <w:rPr>
          <w:vertAlign w:val="superscript"/>
        </w:rPr>
        <w:t>2</w:t>
      </w:r>
      <w:r>
        <w:t>.</w:t>
      </w:r>
    </w:p>
    <w:p w:rsidR="00F91F13" w:rsidRPr="00F91F13" w:rsidRDefault="005D73DA" w:rsidP="00F91F13">
      <w:pPr>
        <w:pStyle w:val="BT"/>
        <w:spacing w:before="0" w:after="0" w:line="240" w:lineRule="auto"/>
        <w:ind w:left="851" w:hanging="851"/>
        <w:jc w:val="right"/>
        <w:rPr>
          <w:rFonts w:ascii="Times New Roman" w:hAnsi="Times New Roman"/>
          <w:i/>
          <w:sz w:val="16"/>
          <w:szCs w:val="16"/>
        </w:rPr>
      </w:pPr>
      <w:proofErr w:type="gramStart"/>
      <w:r>
        <w:rPr>
          <w:rFonts w:ascii="Times New Roman" w:hAnsi="Times New Roman"/>
          <w:i/>
          <w:sz w:val="16"/>
          <w:szCs w:val="16"/>
        </w:rPr>
        <w:t>1  IS</w:t>
      </w:r>
      <w:proofErr w:type="gramEnd"/>
      <w:r>
        <w:rPr>
          <w:rFonts w:ascii="Times New Roman" w:hAnsi="Times New Roman"/>
          <w:i/>
          <w:sz w:val="16"/>
          <w:szCs w:val="16"/>
        </w:rPr>
        <w:t xml:space="preserve"> (Gen) </w:t>
      </w:r>
      <w:proofErr w:type="spellStart"/>
      <w:r>
        <w:rPr>
          <w:rFonts w:ascii="Times New Roman" w:hAnsi="Times New Roman"/>
          <w:i/>
          <w:sz w:val="16"/>
          <w:szCs w:val="16"/>
        </w:rPr>
        <w:t>Regs</w:t>
      </w:r>
      <w:proofErr w:type="spellEnd"/>
      <w:r>
        <w:rPr>
          <w:rFonts w:ascii="Times New Roman" w:hAnsi="Times New Roman"/>
          <w:i/>
          <w:sz w:val="16"/>
          <w:szCs w:val="16"/>
        </w:rPr>
        <w:t xml:space="preserve"> (NI), </w:t>
      </w:r>
      <w:proofErr w:type="spellStart"/>
      <w:r>
        <w:rPr>
          <w:rFonts w:ascii="Times New Roman" w:hAnsi="Times New Roman"/>
          <w:i/>
          <w:sz w:val="16"/>
          <w:szCs w:val="16"/>
        </w:rPr>
        <w:t>reg</w:t>
      </w:r>
      <w:proofErr w:type="spellEnd"/>
      <w:r>
        <w:rPr>
          <w:rFonts w:ascii="Times New Roman" w:hAnsi="Times New Roman"/>
          <w:i/>
          <w:sz w:val="16"/>
          <w:szCs w:val="16"/>
        </w:rPr>
        <w:t xml:space="preserve"> 22B &amp; </w:t>
      </w:r>
      <w:proofErr w:type="spellStart"/>
      <w:r>
        <w:rPr>
          <w:rFonts w:ascii="Times New Roman" w:hAnsi="Times New Roman"/>
          <w:i/>
          <w:sz w:val="16"/>
          <w:szCs w:val="16"/>
        </w:rPr>
        <w:t>Sch</w:t>
      </w:r>
      <w:proofErr w:type="spellEnd"/>
      <w:r>
        <w:rPr>
          <w:rFonts w:ascii="Times New Roman" w:hAnsi="Times New Roman"/>
          <w:i/>
          <w:sz w:val="16"/>
          <w:szCs w:val="16"/>
        </w:rPr>
        <w:t xml:space="preserve"> 1, para 21</w:t>
      </w:r>
      <w:r>
        <w:rPr>
          <w:rFonts w:ascii="Times New Roman" w:hAnsi="Times New Roman"/>
          <w:i/>
          <w:sz w:val="16"/>
          <w:szCs w:val="16"/>
        </w:rPr>
        <w:br/>
        <w:t>2</w:t>
      </w:r>
      <w:r w:rsidR="00F91F13" w:rsidRPr="00F91F13">
        <w:rPr>
          <w:rFonts w:ascii="Times New Roman" w:hAnsi="Times New Roman"/>
          <w:i/>
          <w:sz w:val="16"/>
          <w:szCs w:val="16"/>
        </w:rPr>
        <w:t xml:space="preserve">  SS</w:t>
      </w:r>
      <w:r w:rsidR="00F91F13">
        <w:rPr>
          <w:rFonts w:ascii="Times New Roman" w:hAnsi="Times New Roman"/>
          <w:i/>
          <w:sz w:val="16"/>
          <w:szCs w:val="16"/>
        </w:rPr>
        <w:t xml:space="preserve"> (Immigration and Asylum) Consequential Amendment Regulations (NI) 2000, </w:t>
      </w:r>
      <w:proofErr w:type="spellStart"/>
      <w:r w:rsidR="00F91F13">
        <w:rPr>
          <w:rFonts w:ascii="Times New Roman" w:hAnsi="Times New Roman"/>
          <w:i/>
          <w:sz w:val="16"/>
          <w:szCs w:val="16"/>
        </w:rPr>
        <w:t>reg</w:t>
      </w:r>
      <w:proofErr w:type="spellEnd"/>
      <w:r w:rsidR="00F91F13">
        <w:rPr>
          <w:rFonts w:ascii="Times New Roman" w:hAnsi="Times New Roman"/>
          <w:i/>
          <w:sz w:val="16"/>
          <w:szCs w:val="16"/>
        </w:rPr>
        <w:t xml:space="preserve"> 2(</w:t>
      </w:r>
      <w:r>
        <w:rPr>
          <w:rFonts w:ascii="Times New Roman" w:hAnsi="Times New Roman"/>
          <w:i/>
          <w:sz w:val="16"/>
          <w:szCs w:val="16"/>
        </w:rPr>
        <w:t>5</w:t>
      </w:r>
      <w:r w:rsidR="00F91F13">
        <w:rPr>
          <w:rFonts w:ascii="Times New Roman" w:hAnsi="Times New Roman"/>
          <w:i/>
          <w:sz w:val="16"/>
          <w:szCs w:val="16"/>
        </w:rPr>
        <w:t xml:space="preserve">) &amp; </w:t>
      </w:r>
      <w:proofErr w:type="spellStart"/>
      <w:r w:rsidR="00F91F13">
        <w:rPr>
          <w:rFonts w:ascii="Times New Roman" w:hAnsi="Times New Roman"/>
          <w:i/>
          <w:sz w:val="16"/>
          <w:szCs w:val="16"/>
        </w:rPr>
        <w:t>Sch</w:t>
      </w:r>
      <w:proofErr w:type="spellEnd"/>
      <w:r>
        <w:rPr>
          <w:rFonts w:ascii="Times New Roman" w:hAnsi="Times New Roman"/>
          <w:i/>
          <w:sz w:val="16"/>
          <w:szCs w:val="16"/>
        </w:rPr>
        <w:t xml:space="preserve"> 1B, para 21</w:t>
      </w:r>
    </w:p>
    <w:p w:rsidR="00F91F13" w:rsidRPr="00F706A8" w:rsidRDefault="003A1C3D" w:rsidP="003A1C3D">
      <w:pPr>
        <w:pStyle w:val="Para"/>
      </w:pPr>
      <w:r>
        <w:t>Persons subject to immigration control</w:t>
      </w:r>
      <w:r w:rsidR="00F706A8">
        <w:t xml:space="preserve"> entitled to urgent case payments</w:t>
      </w:r>
    </w:p>
    <w:p w:rsidR="00F91F13" w:rsidRDefault="001567EA">
      <w:pPr>
        <w:pStyle w:val="BT"/>
        <w:jc w:val="both"/>
      </w:pPr>
      <w:bookmarkStart w:id="150" w:name="p24810"/>
      <w:r>
        <w:t>245</w:t>
      </w:r>
      <w:r w:rsidR="00F706A8">
        <w:t>10</w:t>
      </w:r>
      <w:bookmarkEnd w:id="150"/>
      <w:r w:rsidR="005D73DA">
        <w:tab/>
        <w:t>P</w:t>
      </w:r>
      <w:r w:rsidR="003A1C3D">
        <w:t xml:space="preserve">ersons subject to immigration control </w:t>
      </w:r>
      <w:r w:rsidR="00F706A8">
        <w:t xml:space="preserve">can </w:t>
      </w:r>
      <w:r w:rsidR="005D73DA">
        <w:t xml:space="preserve">no longer be </w:t>
      </w:r>
      <w:r w:rsidR="00F706A8">
        <w:t xml:space="preserve">considered for urgent case </w:t>
      </w:r>
      <w:r w:rsidR="005D73DA">
        <w:t>payments</w:t>
      </w:r>
      <w:r w:rsidR="005D73DA" w:rsidRPr="005D73DA">
        <w:rPr>
          <w:vertAlign w:val="superscript"/>
        </w:rPr>
        <w:t>1</w:t>
      </w:r>
      <w:r w:rsidR="005D73DA">
        <w:t>.</w:t>
      </w:r>
    </w:p>
    <w:p w:rsidR="005D73DA" w:rsidRPr="004126DB" w:rsidRDefault="005D73DA" w:rsidP="005D73DA">
      <w:pPr>
        <w:jc w:val="right"/>
        <w:rPr>
          <w:i/>
          <w:sz w:val="16"/>
          <w:szCs w:val="16"/>
          <w:lang w:val="en-US"/>
        </w:rPr>
      </w:pPr>
      <w:proofErr w:type="gramStart"/>
      <w:r>
        <w:rPr>
          <w:i/>
          <w:sz w:val="16"/>
          <w:szCs w:val="16"/>
          <w:lang w:val="en-US"/>
        </w:rPr>
        <w:t xml:space="preserve">1  </w:t>
      </w:r>
      <w:r w:rsidR="00D32F95">
        <w:rPr>
          <w:i/>
          <w:sz w:val="16"/>
          <w:szCs w:val="16"/>
          <w:lang w:val="en-US"/>
        </w:rPr>
        <w:t>SS</w:t>
      </w:r>
      <w:proofErr w:type="gramEnd"/>
      <w:r w:rsidR="00D32F95">
        <w:rPr>
          <w:i/>
          <w:sz w:val="16"/>
          <w:szCs w:val="16"/>
          <w:lang w:val="en-US"/>
        </w:rPr>
        <w:t xml:space="preserve"> (Miscellaneous Amendments) </w:t>
      </w:r>
      <w:proofErr w:type="spellStart"/>
      <w:r w:rsidR="00D32F95">
        <w:rPr>
          <w:i/>
          <w:sz w:val="16"/>
          <w:szCs w:val="16"/>
          <w:lang w:val="en-US"/>
        </w:rPr>
        <w:t>Regs</w:t>
      </w:r>
      <w:proofErr w:type="spellEnd"/>
      <w:r w:rsidR="00D32F95">
        <w:rPr>
          <w:i/>
          <w:sz w:val="16"/>
          <w:szCs w:val="16"/>
          <w:lang w:val="en-US"/>
        </w:rPr>
        <w:t xml:space="preserve"> (NI) 2010, </w:t>
      </w:r>
      <w:proofErr w:type="spellStart"/>
      <w:r w:rsidR="00D32F95">
        <w:rPr>
          <w:i/>
          <w:sz w:val="16"/>
          <w:szCs w:val="16"/>
          <w:lang w:val="en-US"/>
        </w:rPr>
        <w:t>reg</w:t>
      </w:r>
      <w:proofErr w:type="spellEnd"/>
      <w:r w:rsidR="00D32F95">
        <w:rPr>
          <w:i/>
          <w:sz w:val="16"/>
          <w:szCs w:val="16"/>
          <w:lang w:val="en-US"/>
        </w:rPr>
        <w:t xml:space="preserve"> 2(1)</w:t>
      </w:r>
    </w:p>
    <w:bookmarkEnd w:id="146"/>
    <w:bookmarkEnd w:id="147"/>
    <w:p w:rsidR="00F706A8" w:rsidRPr="00F706A8" w:rsidRDefault="00D32F95" w:rsidP="00F706A8">
      <w:pPr>
        <w:pStyle w:val="BT"/>
        <w:spacing w:before="360" w:after="120" w:line="240" w:lineRule="auto"/>
        <w:ind w:left="851" w:firstLine="0"/>
        <w:jc w:val="both"/>
        <w:rPr>
          <w:b/>
          <w:sz w:val="28"/>
          <w:szCs w:val="28"/>
        </w:rPr>
      </w:pPr>
      <w:r>
        <w:rPr>
          <w:b/>
          <w:sz w:val="28"/>
          <w:szCs w:val="28"/>
        </w:rPr>
        <w:br w:type="page"/>
      </w:r>
      <w:r w:rsidR="00F706A8">
        <w:rPr>
          <w:b/>
          <w:sz w:val="28"/>
          <w:szCs w:val="28"/>
        </w:rPr>
        <w:lastRenderedPageBreak/>
        <w:t xml:space="preserve">Lone parent is not a </w:t>
      </w:r>
      <w:r w:rsidR="003A1C3D">
        <w:rPr>
          <w:b/>
          <w:sz w:val="28"/>
          <w:szCs w:val="28"/>
        </w:rPr>
        <w:t xml:space="preserve">person subject to immigration control </w:t>
      </w:r>
      <w:r w:rsidR="00F706A8">
        <w:rPr>
          <w:b/>
          <w:sz w:val="28"/>
          <w:szCs w:val="28"/>
        </w:rPr>
        <w:t xml:space="preserve">but child or young person is a </w:t>
      </w:r>
      <w:r w:rsidR="003A1C3D">
        <w:rPr>
          <w:b/>
          <w:sz w:val="28"/>
          <w:szCs w:val="28"/>
        </w:rPr>
        <w:t>person subject to immigration control</w:t>
      </w:r>
    </w:p>
    <w:p w:rsidR="00F706A8" w:rsidRDefault="001567EA" w:rsidP="00F706A8">
      <w:pPr>
        <w:pStyle w:val="BT"/>
        <w:jc w:val="both"/>
      </w:pPr>
      <w:bookmarkStart w:id="151" w:name="p24811"/>
      <w:r>
        <w:t>245</w:t>
      </w:r>
      <w:r w:rsidR="00F706A8">
        <w:t>11</w:t>
      </w:r>
      <w:bookmarkEnd w:id="151"/>
      <w:r w:rsidR="00F706A8">
        <w:tab/>
        <w:t>If</w:t>
      </w:r>
    </w:p>
    <w:p w:rsidR="00F706A8" w:rsidRDefault="00F706A8" w:rsidP="00F706A8">
      <w:pPr>
        <w:pStyle w:val="BT"/>
        <w:numPr>
          <w:ilvl w:val="0"/>
          <w:numId w:val="14"/>
        </w:numPr>
        <w:jc w:val="both"/>
      </w:pPr>
      <w:r>
        <w:t xml:space="preserve">a lone parent is not a </w:t>
      </w:r>
      <w:r w:rsidR="003A1C3D">
        <w:t>person subject to immigration control</w:t>
      </w:r>
      <w:r>
        <w:t xml:space="preserve">, or falls within </w:t>
      </w:r>
      <w:r w:rsidR="00087BC7">
        <w:t>one of the categories in DMG 245</w:t>
      </w:r>
      <w:r>
        <w:t xml:space="preserve">09, </w:t>
      </w:r>
      <w:r>
        <w:rPr>
          <w:b/>
        </w:rPr>
        <w:t>and</w:t>
      </w:r>
    </w:p>
    <w:p w:rsidR="00F706A8" w:rsidRDefault="00F706A8" w:rsidP="00F706A8">
      <w:pPr>
        <w:pStyle w:val="BT"/>
        <w:numPr>
          <w:ilvl w:val="0"/>
          <w:numId w:val="14"/>
        </w:numPr>
        <w:jc w:val="both"/>
      </w:pPr>
      <w:r>
        <w:t xml:space="preserve">a child or young person in the family is a </w:t>
      </w:r>
      <w:r w:rsidR="003A1C3D">
        <w:t>person subject to immigration control</w:t>
      </w:r>
    </w:p>
    <w:p w:rsidR="00F706A8" w:rsidRDefault="00F706A8" w:rsidP="00F706A8">
      <w:pPr>
        <w:pStyle w:val="BT"/>
        <w:ind w:left="851" w:firstLine="0"/>
        <w:jc w:val="both"/>
      </w:pPr>
      <w:proofErr w:type="gramStart"/>
      <w:r>
        <w:t>an</w:t>
      </w:r>
      <w:proofErr w:type="gramEnd"/>
      <w:r>
        <w:t xml:space="preserve"> amount should be included in the applicable amount for that child or young person</w:t>
      </w:r>
      <w:r w:rsidRPr="00F706A8">
        <w:rPr>
          <w:vertAlign w:val="superscript"/>
        </w:rPr>
        <w:t>1</w:t>
      </w:r>
      <w:r w:rsidR="006A2A66">
        <w:t xml:space="preserve"> (see DMG 23039).</w:t>
      </w:r>
    </w:p>
    <w:p w:rsidR="009E34AC" w:rsidRDefault="009E34AC">
      <w:pPr>
        <w:pStyle w:val="Leg"/>
      </w:pPr>
      <w:proofErr w:type="gramStart"/>
      <w:r>
        <w:t>1  JSA</w:t>
      </w:r>
      <w:proofErr w:type="gramEnd"/>
      <w:r>
        <w:t xml:space="preserve"> Regs (NI),</w:t>
      </w:r>
      <w:r w:rsidR="007D2CA0">
        <w:t xml:space="preserve"> reg 83(b) &amp; (d)</w:t>
      </w:r>
      <w:r>
        <w:t>;  IS (Gen) Regs (NI),</w:t>
      </w:r>
      <w:r w:rsidR="007D2CA0">
        <w:t xml:space="preserve"> reg 17(1)(b) &amp; (c)</w:t>
      </w:r>
    </w:p>
    <w:p w:rsidR="001567EA" w:rsidRPr="00F706A8" w:rsidRDefault="001567EA" w:rsidP="001567EA">
      <w:pPr>
        <w:pStyle w:val="BT"/>
        <w:spacing w:before="360" w:after="120" w:line="240" w:lineRule="auto"/>
        <w:ind w:left="851" w:firstLine="0"/>
        <w:jc w:val="both"/>
        <w:rPr>
          <w:b/>
          <w:sz w:val="28"/>
          <w:szCs w:val="28"/>
        </w:rPr>
      </w:pPr>
      <w:r>
        <w:rPr>
          <w:b/>
          <w:sz w:val="28"/>
          <w:szCs w:val="28"/>
        </w:rPr>
        <w:t xml:space="preserve">Lone parent is a </w:t>
      </w:r>
      <w:r w:rsidR="003A1C3D">
        <w:rPr>
          <w:b/>
          <w:sz w:val="28"/>
          <w:szCs w:val="28"/>
        </w:rPr>
        <w:t xml:space="preserve">person subject to immigration control </w:t>
      </w:r>
      <w:r>
        <w:rPr>
          <w:b/>
          <w:sz w:val="28"/>
          <w:szCs w:val="28"/>
        </w:rPr>
        <w:t xml:space="preserve">but child or young person is not a </w:t>
      </w:r>
      <w:r w:rsidR="003A1C3D">
        <w:rPr>
          <w:b/>
          <w:sz w:val="28"/>
          <w:szCs w:val="28"/>
        </w:rPr>
        <w:t>person subject to immigration control</w:t>
      </w:r>
    </w:p>
    <w:p w:rsidR="001567EA" w:rsidRDefault="001567EA" w:rsidP="001567EA">
      <w:pPr>
        <w:pStyle w:val="BT"/>
        <w:jc w:val="both"/>
      </w:pPr>
      <w:bookmarkStart w:id="152" w:name="p24512"/>
      <w:r>
        <w:t>24512</w:t>
      </w:r>
      <w:bookmarkEnd w:id="152"/>
      <w:r>
        <w:tab/>
        <w:t xml:space="preserve">A lone parent that is a </w:t>
      </w:r>
      <w:r w:rsidR="003A1C3D">
        <w:t xml:space="preserve">person subject to immigration control </w:t>
      </w:r>
      <w:r>
        <w:t xml:space="preserve">is not entitled to benefit and so will not be entitled to any applicable amounts for a child or young person that is not a </w:t>
      </w:r>
      <w:r w:rsidR="003A1C3D">
        <w:t>person subject to immigration control</w:t>
      </w:r>
      <w:r>
        <w:t>.</w:t>
      </w:r>
    </w:p>
    <w:p w:rsidR="001567EA" w:rsidRDefault="001567EA" w:rsidP="003A1C3D">
      <w:pPr>
        <w:pStyle w:val="BT"/>
      </w:pPr>
    </w:p>
    <w:p w:rsidR="009E34AC" w:rsidRDefault="009E34AC">
      <w:pPr>
        <w:pStyle w:val="TG"/>
        <w:spacing w:after="113"/>
        <w:sectPr w:rsidR="009E34AC" w:rsidSect="00670D15">
          <w:headerReference w:type="default" r:id="rId48"/>
          <w:footerReference w:type="default" r:id="rId49"/>
          <w:pgSz w:w="11907" w:h="16840" w:code="9"/>
          <w:pgMar w:top="1440" w:right="1797" w:bottom="1440" w:left="1797" w:header="720" w:footer="720" w:gutter="0"/>
          <w:cols w:space="720"/>
          <w:noEndnote/>
        </w:sectPr>
      </w:pPr>
    </w:p>
    <w:p w:rsidR="009E34AC" w:rsidRDefault="009E34AC">
      <w:pPr>
        <w:pStyle w:val="TG"/>
        <w:spacing w:after="113"/>
      </w:pPr>
      <w:r>
        <w:lastRenderedPageBreak/>
        <w:t>Couples</w:t>
      </w:r>
    </w:p>
    <w:p w:rsidR="009E34AC" w:rsidRDefault="006B68B7">
      <w:pPr>
        <w:pStyle w:val="SG"/>
        <w:spacing w:before="170" w:after="113"/>
      </w:pPr>
      <w:r>
        <w:t>Claimant</w:t>
      </w:r>
      <w:r w:rsidR="007D2CA0">
        <w:t xml:space="preserve"> is not a </w:t>
      </w:r>
      <w:r w:rsidR="00925FFC">
        <w:t>person subject to immigration control</w:t>
      </w:r>
      <w:r w:rsidR="007D2CA0">
        <w:t xml:space="preserve"> but partner is a </w:t>
      </w:r>
      <w:r w:rsidR="00925FFC">
        <w:t>person subject to immigration control</w:t>
      </w:r>
    </w:p>
    <w:p w:rsidR="009E34AC" w:rsidRDefault="007D2CA0">
      <w:pPr>
        <w:pStyle w:val="BT"/>
        <w:jc w:val="both"/>
      </w:pPr>
      <w:bookmarkStart w:id="153" w:name="p24812"/>
      <w:r>
        <w:t>24</w:t>
      </w:r>
      <w:bookmarkEnd w:id="153"/>
      <w:r w:rsidR="001567EA">
        <w:t>513</w:t>
      </w:r>
      <w:r w:rsidR="009E34AC">
        <w:tab/>
      </w:r>
      <w:bookmarkStart w:id="154" w:name="p24816"/>
      <w:bookmarkEnd w:id="154"/>
      <w:r w:rsidR="009E34AC">
        <w:t xml:space="preserve">If the </w:t>
      </w:r>
      <w:r w:rsidR="006B68B7">
        <w:t>claimant</w:t>
      </w:r>
      <w:r w:rsidR="009E34AC">
        <w:t xml:space="preserve"> is a </w:t>
      </w:r>
      <w:r>
        <w:t xml:space="preserve">member of a couple and </w:t>
      </w:r>
      <w:r w:rsidR="00DB0BB0">
        <w:t xml:space="preserve">is </w:t>
      </w:r>
      <w:r>
        <w:t xml:space="preserve">not a </w:t>
      </w:r>
      <w:r w:rsidR="00925FFC">
        <w:t>person subject to immigration control</w:t>
      </w:r>
      <w:r w:rsidR="009E34AC">
        <w:t xml:space="preserve"> </w:t>
      </w:r>
      <w:r w:rsidR="00DB0BB0">
        <w:t xml:space="preserve">or falls within one of the categories in DMG 24509 </w:t>
      </w:r>
      <w:r w:rsidR="009E34AC">
        <w:t>but the part</w:t>
      </w:r>
      <w:r>
        <w:t xml:space="preserve">ner is a </w:t>
      </w:r>
      <w:r w:rsidR="00925FFC">
        <w:t>person subject to immigration control</w:t>
      </w:r>
      <w:r w:rsidR="009E34AC">
        <w:t>, the applicable amount will be</w:t>
      </w:r>
      <w:r w:rsidR="009E34AC">
        <w:rPr>
          <w:position w:val="6"/>
          <w:sz w:val="11"/>
        </w:rPr>
        <w:t>1</w:t>
      </w:r>
    </w:p>
    <w:p w:rsidR="009E34AC" w:rsidRDefault="009E34AC">
      <w:pPr>
        <w:pStyle w:val="Indent1"/>
        <w:jc w:val="both"/>
      </w:pPr>
      <w:r>
        <w:rPr>
          <w:b/>
        </w:rPr>
        <w:t>1.</w:t>
      </w:r>
      <w:r>
        <w:tab/>
      </w:r>
      <w:proofErr w:type="gramStart"/>
      <w:r>
        <w:t>the</w:t>
      </w:r>
      <w:proofErr w:type="gramEnd"/>
      <w:r>
        <w:t xml:space="preserve"> </w:t>
      </w:r>
      <w:r w:rsidR="006B68B7">
        <w:t>claimant</w:t>
      </w:r>
      <w:r>
        <w:t xml:space="preserve">’s personal allowance </w:t>
      </w:r>
      <w:r>
        <w:rPr>
          <w:b/>
        </w:rPr>
        <w:t>and</w:t>
      </w:r>
    </w:p>
    <w:p w:rsidR="009E34AC" w:rsidRDefault="009E34AC">
      <w:pPr>
        <w:pStyle w:val="Indent1"/>
        <w:jc w:val="both"/>
      </w:pPr>
      <w:r>
        <w:rPr>
          <w:b/>
        </w:rPr>
        <w:t>2.</w:t>
      </w:r>
      <w:r>
        <w:tab/>
      </w:r>
      <w:proofErr w:type="gramStart"/>
      <w:r>
        <w:t>for</w:t>
      </w:r>
      <w:proofErr w:type="gramEnd"/>
      <w:r>
        <w:t xml:space="preserve"> any child or young person who is a member of the </w:t>
      </w:r>
      <w:r w:rsidR="006B68B7">
        <w:t>claimant</w:t>
      </w:r>
      <w:r>
        <w:t>’s family and</w:t>
      </w:r>
      <w:r w:rsidR="007D2CA0">
        <w:t xml:space="preserve"> either not a </w:t>
      </w:r>
      <w:r w:rsidR="00925FFC">
        <w:t>person subject to immigration control</w:t>
      </w:r>
      <w:r w:rsidR="007D2CA0">
        <w:t xml:space="preserve"> or in </w:t>
      </w:r>
      <w:r w:rsidR="001567EA">
        <w:t>one of the categories in DMG 245</w:t>
      </w:r>
      <w:r w:rsidR="007D2CA0">
        <w:t>09</w:t>
      </w:r>
      <w:r w:rsidR="006A2A66">
        <w:t xml:space="preserve"> (see DMG 23039)</w:t>
      </w:r>
    </w:p>
    <w:p w:rsidR="009E34AC" w:rsidRDefault="009E34AC">
      <w:pPr>
        <w:pStyle w:val="Indent2"/>
        <w:jc w:val="both"/>
        <w:rPr>
          <w:color w:val="auto"/>
        </w:rPr>
      </w:pPr>
      <w:r>
        <w:rPr>
          <w:b/>
          <w:color w:val="auto"/>
        </w:rPr>
        <w:t>2.1</w:t>
      </w:r>
      <w:r>
        <w:rPr>
          <w:color w:val="auto"/>
        </w:rPr>
        <w:tab/>
      </w:r>
      <w:proofErr w:type="gramStart"/>
      <w:r>
        <w:rPr>
          <w:color w:val="auto"/>
        </w:rPr>
        <w:t>the</w:t>
      </w:r>
      <w:proofErr w:type="gramEnd"/>
      <w:r>
        <w:rPr>
          <w:color w:val="auto"/>
        </w:rPr>
        <w:t xml:space="preserve"> appropriate child or young person’s allowance </w:t>
      </w:r>
      <w:r>
        <w:rPr>
          <w:b/>
          <w:color w:val="auto"/>
        </w:rPr>
        <w:t>and</w:t>
      </w:r>
    </w:p>
    <w:p w:rsidR="009E34AC" w:rsidRDefault="009E34AC">
      <w:pPr>
        <w:pStyle w:val="Indent2"/>
        <w:jc w:val="both"/>
        <w:rPr>
          <w:color w:val="auto"/>
        </w:rPr>
      </w:pPr>
      <w:r>
        <w:rPr>
          <w:b/>
          <w:color w:val="auto"/>
        </w:rPr>
        <w:t>2.2</w:t>
      </w:r>
      <w:r>
        <w:rPr>
          <w:color w:val="auto"/>
        </w:rPr>
        <w:tab/>
      </w:r>
      <w:proofErr w:type="gramStart"/>
      <w:r>
        <w:rPr>
          <w:color w:val="auto"/>
        </w:rPr>
        <w:t>a</w:t>
      </w:r>
      <w:proofErr w:type="gramEnd"/>
      <w:r>
        <w:rPr>
          <w:color w:val="auto"/>
        </w:rPr>
        <w:t xml:space="preserve"> </w:t>
      </w:r>
      <w:r w:rsidR="00925FFC">
        <w:rPr>
          <w:color w:val="auto"/>
        </w:rPr>
        <w:t>family premium</w:t>
      </w:r>
      <w:r>
        <w:rPr>
          <w:color w:val="auto"/>
        </w:rPr>
        <w:t xml:space="preserve"> </w:t>
      </w:r>
      <w:r>
        <w:rPr>
          <w:b/>
          <w:color w:val="auto"/>
        </w:rPr>
        <w:t>and</w:t>
      </w:r>
    </w:p>
    <w:p w:rsidR="009E34AC" w:rsidRDefault="009E34AC">
      <w:pPr>
        <w:pStyle w:val="Indent2"/>
        <w:jc w:val="both"/>
        <w:rPr>
          <w:color w:val="auto"/>
        </w:rPr>
      </w:pPr>
      <w:r>
        <w:rPr>
          <w:b/>
          <w:color w:val="auto"/>
        </w:rPr>
        <w:t>2.3</w:t>
      </w:r>
      <w:r>
        <w:rPr>
          <w:color w:val="auto"/>
        </w:rPr>
        <w:tab/>
      </w:r>
      <w:proofErr w:type="gramStart"/>
      <w:r>
        <w:rPr>
          <w:color w:val="auto"/>
        </w:rPr>
        <w:t>a</w:t>
      </w:r>
      <w:proofErr w:type="gramEnd"/>
      <w:r>
        <w:rPr>
          <w:color w:val="auto"/>
        </w:rPr>
        <w:t xml:space="preserve"> </w:t>
      </w:r>
      <w:r w:rsidR="00925FFC">
        <w:rPr>
          <w:color w:val="auto"/>
        </w:rPr>
        <w:t>disabled child premium</w:t>
      </w:r>
      <w:r>
        <w:rPr>
          <w:color w:val="auto"/>
        </w:rPr>
        <w:t xml:space="preserve">, if appropriate </w:t>
      </w:r>
      <w:r>
        <w:rPr>
          <w:b/>
          <w:color w:val="auto"/>
        </w:rPr>
        <w:t>and</w:t>
      </w:r>
    </w:p>
    <w:p w:rsidR="009E34AC" w:rsidRDefault="009E34AC">
      <w:pPr>
        <w:pStyle w:val="Indent1"/>
        <w:jc w:val="both"/>
        <w:rPr>
          <w:b/>
        </w:rPr>
      </w:pPr>
      <w:r>
        <w:rPr>
          <w:b/>
        </w:rPr>
        <w:t>3.</w:t>
      </w:r>
      <w:r>
        <w:rPr>
          <w:b/>
        </w:rPr>
        <w:tab/>
      </w:r>
      <w:proofErr w:type="gramStart"/>
      <w:r>
        <w:t>any</w:t>
      </w:r>
      <w:proofErr w:type="gramEnd"/>
      <w:r>
        <w:t xml:space="preserve"> appropriate premium </w:t>
      </w:r>
      <w:r>
        <w:rPr>
          <w:b/>
        </w:rPr>
        <w:t>and</w:t>
      </w:r>
    </w:p>
    <w:p w:rsidR="009E34AC" w:rsidRDefault="009E34AC">
      <w:pPr>
        <w:pStyle w:val="Indent1"/>
        <w:jc w:val="both"/>
      </w:pPr>
      <w:r>
        <w:rPr>
          <w:b/>
        </w:rPr>
        <w:t>4.</w:t>
      </w:r>
      <w:r>
        <w:tab/>
      </w:r>
      <w:proofErr w:type="gramStart"/>
      <w:r>
        <w:t>housing</w:t>
      </w:r>
      <w:proofErr w:type="gramEnd"/>
      <w:r>
        <w:t xml:space="preserve"> costs </w:t>
      </w:r>
      <w:r>
        <w:rPr>
          <w:b/>
        </w:rPr>
        <w:t>and</w:t>
      </w:r>
    </w:p>
    <w:p w:rsidR="009E34AC" w:rsidRDefault="009E34AC">
      <w:pPr>
        <w:pStyle w:val="Indent1"/>
        <w:jc w:val="both"/>
      </w:pPr>
      <w:r>
        <w:rPr>
          <w:b/>
        </w:rPr>
        <w:t>5.</w:t>
      </w:r>
      <w:r w:rsidR="007D2CA0">
        <w:tab/>
      </w:r>
      <w:proofErr w:type="gramStart"/>
      <w:r w:rsidR="007D2CA0">
        <w:t>any</w:t>
      </w:r>
      <w:proofErr w:type="gramEnd"/>
      <w:r w:rsidR="007D2CA0">
        <w:t xml:space="preserve"> transitional element</w:t>
      </w:r>
      <w:r>
        <w:t>.</w:t>
      </w:r>
    </w:p>
    <w:p w:rsidR="00183D56" w:rsidRPr="00183D56" w:rsidRDefault="00183D56" w:rsidP="00183D56">
      <w:pPr>
        <w:pStyle w:val="Indent1"/>
        <w:ind w:left="851" w:hanging="1"/>
        <w:jc w:val="both"/>
      </w:pPr>
      <w:proofErr w:type="gramStart"/>
      <w:r>
        <w:rPr>
          <w:b/>
        </w:rPr>
        <w:t>Note :</w:t>
      </w:r>
      <w:proofErr w:type="gramEnd"/>
      <w:r>
        <w:t xml:space="preserve">  There is no modification of the premiums where the claimant’s partner is a person subject to immigration control therefore if the claimant qualifies for disability premium it should be paid at the couple rate.</w:t>
      </w:r>
    </w:p>
    <w:p w:rsidR="009E34AC" w:rsidRDefault="009E34AC">
      <w:pPr>
        <w:pStyle w:val="Leg"/>
      </w:pPr>
      <w:proofErr w:type="gramStart"/>
      <w:r>
        <w:t>1  JSA</w:t>
      </w:r>
      <w:proofErr w:type="gramEnd"/>
      <w:r>
        <w:t xml:space="preserve"> Regs (NI), Sch 4, para 14</w:t>
      </w:r>
      <w:r w:rsidR="007D2CA0">
        <w:t>A(a)</w:t>
      </w:r>
      <w:r>
        <w:t>;  IS (Gen) Regs (NI), Sch 7, para 1</w:t>
      </w:r>
      <w:r w:rsidR="007D2CA0">
        <w:t>4A(a)</w:t>
      </w:r>
    </w:p>
    <w:p w:rsidR="009E34AC" w:rsidRDefault="006B68B7">
      <w:pPr>
        <w:pStyle w:val="Para"/>
        <w:outlineLvl w:val="0"/>
      </w:pPr>
      <w:r>
        <w:t>Claimant</w:t>
      </w:r>
      <w:r w:rsidR="003E447D">
        <w:t xml:space="preserve"> and partner are not </w:t>
      </w:r>
      <w:r w:rsidR="00925FFC">
        <w:t>persons subject to immigration control</w:t>
      </w:r>
      <w:r w:rsidR="003E447D">
        <w:t xml:space="preserve"> but child or young person is a </w:t>
      </w:r>
      <w:r w:rsidR="00925FFC">
        <w:t>person subject to immigration control</w:t>
      </w:r>
    </w:p>
    <w:p w:rsidR="009E34AC" w:rsidRDefault="00754924" w:rsidP="003E447D">
      <w:pPr>
        <w:pStyle w:val="Indent1"/>
        <w:tabs>
          <w:tab w:val="clear" w:pos="1417"/>
          <w:tab w:val="left" w:pos="851"/>
        </w:tabs>
        <w:ind w:left="851" w:hanging="851"/>
        <w:jc w:val="both"/>
      </w:pPr>
      <w:bookmarkStart w:id="155" w:name="p24813"/>
      <w:r>
        <w:t>24</w:t>
      </w:r>
      <w:bookmarkEnd w:id="155"/>
      <w:r w:rsidR="001567EA">
        <w:t>514</w:t>
      </w:r>
      <w:r w:rsidR="009E34AC">
        <w:tab/>
      </w:r>
      <w:bookmarkStart w:id="156" w:name="p24817"/>
      <w:bookmarkEnd w:id="156"/>
      <w:r w:rsidR="00251B34">
        <w:t>If</w:t>
      </w:r>
    </w:p>
    <w:p w:rsidR="00251B34" w:rsidRDefault="00C40839" w:rsidP="008661F5">
      <w:pPr>
        <w:pStyle w:val="Indent1"/>
        <w:numPr>
          <w:ilvl w:val="0"/>
          <w:numId w:val="15"/>
        </w:numPr>
        <w:tabs>
          <w:tab w:val="clear" w:pos="1417"/>
          <w:tab w:val="clear" w:pos="5414"/>
          <w:tab w:val="left" w:pos="851"/>
          <w:tab w:val="num" w:pos="1418"/>
        </w:tabs>
        <w:jc w:val="both"/>
      </w:pPr>
      <w:r>
        <w:t xml:space="preserve">the </w:t>
      </w:r>
      <w:r w:rsidR="006B68B7">
        <w:t>claimant</w:t>
      </w:r>
      <w:r>
        <w:t xml:space="preserve"> and partner are not </w:t>
      </w:r>
      <w:r w:rsidR="00925FFC">
        <w:t>persons subject to immigration control</w:t>
      </w:r>
      <w:r>
        <w:t xml:space="preserve"> </w:t>
      </w:r>
      <w:r>
        <w:rPr>
          <w:b/>
        </w:rPr>
        <w:t>and</w:t>
      </w:r>
    </w:p>
    <w:p w:rsidR="00C40839" w:rsidRDefault="00C40839" w:rsidP="008661F5">
      <w:pPr>
        <w:pStyle w:val="Indent1"/>
        <w:numPr>
          <w:ilvl w:val="0"/>
          <w:numId w:val="15"/>
        </w:numPr>
        <w:tabs>
          <w:tab w:val="clear" w:pos="1417"/>
          <w:tab w:val="clear" w:pos="5414"/>
          <w:tab w:val="left" w:pos="851"/>
          <w:tab w:val="num" w:pos="1418"/>
        </w:tabs>
        <w:jc w:val="both"/>
      </w:pPr>
      <w:r>
        <w:t xml:space="preserve">a child or young person in the family is a </w:t>
      </w:r>
      <w:r w:rsidR="00925FFC">
        <w:t>person subject to immigration control</w:t>
      </w:r>
    </w:p>
    <w:p w:rsidR="00C40839" w:rsidRDefault="00C40839" w:rsidP="00C40839">
      <w:pPr>
        <w:pStyle w:val="Indent1"/>
        <w:tabs>
          <w:tab w:val="left" w:pos="851"/>
        </w:tabs>
        <w:ind w:left="851" w:firstLine="0"/>
        <w:jc w:val="both"/>
      </w:pPr>
      <w:proofErr w:type="gramStart"/>
      <w:r>
        <w:t>an</w:t>
      </w:r>
      <w:proofErr w:type="gramEnd"/>
      <w:r>
        <w:t xml:space="preserve"> amount should be included in the applicable amount for that child or young person</w:t>
      </w:r>
      <w:r w:rsidRPr="00C40839">
        <w:rPr>
          <w:vertAlign w:val="superscript"/>
        </w:rPr>
        <w:t>1</w:t>
      </w:r>
      <w:r w:rsidR="006A2A66">
        <w:t xml:space="preserve"> (see DMG 23039).</w:t>
      </w:r>
    </w:p>
    <w:p w:rsidR="009E34AC" w:rsidRDefault="009E34AC">
      <w:pPr>
        <w:pStyle w:val="Leg"/>
      </w:pPr>
      <w:proofErr w:type="gramStart"/>
      <w:r>
        <w:t>1  JSA</w:t>
      </w:r>
      <w:proofErr w:type="gramEnd"/>
      <w:r>
        <w:t xml:space="preserve"> Regs (NI), </w:t>
      </w:r>
      <w:r w:rsidR="00C40839">
        <w:t>reg 83(d)</w:t>
      </w:r>
      <w:r>
        <w:t>;</w:t>
      </w:r>
      <w:r w:rsidR="00C40839">
        <w:t xml:space="preserve"> </w:t>
      </w:r>
      <w:r>
        <w:t xml:space="preserve"> IS (Gen) Regs (NI),</w:t>
      </w:r>
      <w:r w:rsidR="00C40839">
        <w:t xml:space="preserve"> reg 17(1)(c)</w:t>
      </w:r>
    </w:p>
    <w:p w:rsidR="00872F7D" w:rsidRDefault="001567EA">
      <w:pPr>
        <w:pStyle w:val="BT"/>
        <w:jc w:val="both"/>
      </w:pPr>
      <w:r>
        <w:tab/>
        <w:t>24515 - 24530</w:t>
      </w:r>
    </w:p>
    <w:p w:rsidR="001567EA" w:rsidRDefault="001567EA">
      <w:pPr>
        <w:pStyle w:val="Leg"/>
      </w:pPr>
    </w:p>
    <w:p w:rsidR="009E34AC" w:rsidRDefault="009E34AC">
      <w:pPr>
        <w:pStyle w:val="TG"/>
        <w:sectPr w:rsidR="009E34AC" w:rsidSect="00670D15">
          <w:headerReference w:type="default" r:id="rId50"/>
          <w:footerReference w:type="default" r:id="rId51"/>
          <w:pgSz w:w="11907" w:h="16840" w:code="9"/>
          <w:pgMar w:top="1440" w:right="1797" w:bottom="1440" w:left="1797" w:header="720" w:footer="720" w:gutter="0"/>
          <w:cols w:space="720"/>
          <w:noEndnote/>
        </w:sectPr>
      </w:pPr>
    </w:p>
    <w:p w:rsidR="009E34AC" w:rsidRDefault="009E34AC">
      <w:pPr>
        <w:pStyle w:val="TG"/>
      </w:pPr>
      <w:r>
        <w:lastRenderedPageBreak/>
        <w:t>Polygamous marriages</w:t>
      </w:r>
    </w:p>
    <w:p w:rsidR="009E34AC" w:rsidRDefault="006B68B7" w:rsidP="002906F0">
      <w:pPr>
        <w:pStyle w:val="SG"/>
        <w:spacing w:before="240"/>
      </w:pPr>
      <w:r>
        <w:t>Claimant</w:t>
      </w:r>
      <w:r w:rsidR="00B970C7">
        <w:t xml:space="preserve"> is not a person subject to immigration control</w:t>
      </w:r>
      <w:r w:rsidR="009E34AC">
        <w:t xml:space="preserve"> and one or more but </w:t>
      </w:r>
      <w:r w:rsidR="006268EC">
        <w:t xml:space="preserve">not all of the partners is a </w:t>
      </w:r>
      <w:r w:rsidR="00794285">
        <w:t>person subject to immigration control</w:t>
      </w:r>
    </w:p>
    <w:p w:rsidR="009E34AC" w:rsidRDefault="001567EA">
      <w:pPr>
        <w:pStyle w:val="BT"/>
        <w:jc w:val="both"/>
      </w:pPr>
      <w:r>
        <w:t>245</w:t>
      </w:r>
      <w:r w:rsidR="009E34AC">
        <w:t>31</w:t>
      </w:r>
      <w:r w:rsidR="009E34AC">
        <w:tab/>
      </w:r>
      <w:bookmarkStart w:id="157" w:name="p24831"/>
      <w:bookmarkEnd w:id="157"/>
      <w:r w:rsidR="006168FA">
        <w:t xml:space="preserve">If the </w:t>
      </w:r>
      <w:r w:rsidR="006B68B7">
        <w:t>claimant</w:t>
      </w:r>
      <w:r w:rsidR="006168FA">
        <w:t xml:space="preserve"> is</w:t>
      </w:r>
      <w:r w:rsidR="009E34AC">
        <w:t xml:space="preserve"> a member </w:t>
      </w:r>
      <w:r w:rsidR="006168FA">
        <w:t>of a polygamous marriage and</w:t>
      </w:r>
      <w:r w:rsidR="009E34AC">
        <w:t xml:space="preserve"> </w:t>
      </w:r>
      <w:r w:rsidR="006168FA">
        <w:t xml:space="preserve">is not a </w:t>
      </w:r>
      <w:r w:rsidR="00794285">
        <w:t>person subject to immigration control</w:t>
      </w:r>
      <w:r w:rsidR="009E34AC">
        <w:t xml:space="preserve">, </w:t>
      </w:r>
      <w:r w:rsidR="006168FA">
        <w:t xml:space="preserve">or falls within </w:t>
      </w:r>
      <w:r>
        <w:t>one of the categories in DMG 245</w:t>
      </w:r>
      <w:r w:rsidR="006168FA">
        <w:t xml:space="preserve">09, but one or more of the partners is a </w:t>
      </w:r>
      <w:r w:rsidR="00794285">
        <w:t>person subject to immigration control</w:t>
      </w:r>
      <w:r w:rsidR="009E34AC">
        <w:t>, the applicable amount will be</w:t>
      </w:r>
      <w:r w:rsidR="009E34AC">
        <w:rPr>
          <w:position w:val="6"/>
          <w:sz w:val="11"/>
        </w:rPr>
        <w:t>1</w:t>
      </w:r>
    </w:p>
    <w:p w:rsidR="009E34AC" w:rsidRPr="006168FA" w:rsidRDefault="009E34AC">
      <w:pPr>
        <w:pStyle w:val="Indent1"/>
        <w:jc w:val="both"/>
      </w:pPr>
      <w:r>
        <w:rPr>
          <w:b/>
        </w:rPr>
        <w:t>1.</w:t>
      </w:r>
      <w:r w:rsidR="006168FA">
        <w:tab/>
      </w:r>
      <w:proofErr w:type="gramStart"/>
      <w:r w:rsidR="006168FA">
        <w:t>the</w:t>
      </w:r>
      <w:proofErr w:type="gramEnd"/>
      <w:r w:rsidR="006168FA">
        <w:t xml:space="preserve"> </w:t>
      </w:r>
      <w:r>
        <w:t xml:space="preserve">personal allowance for the </w:t>
      </w:r>
      <w:r w:rsidR="006B68B7">
        <w:t>claimant</w:t>
      </w:r>
      <w:r>
        <w:t xml:space="preserve"> </w:t>
      </w:r>
      <w:r w:rsidR="006168FA">
        <w:t xml:space="preserve">and one partner who is not a </w:t>
      </w:r>
      <w:r w:rsidR="00794285">
        <w:t>person subject to immigration control</w:t>
      </w:r>
      <w:r>
        <w:t xml:space="preserve"> (including special cases)</w:t>
      </w:r>
      <w:r>
        <w:rPr>
          <w:position w:val="6"/>
          <w:sz w:val="11"/>
        </w:rPr>
        <w:t>2</w:t>
      </w:r>
      <w:r w:rsidR="006168FA">
        <w:t xml:space="preserve"> </w:t>
      </w:r>
      <w:r w:rsidR="006168FA">
        <w:rPr>
          <w:b/>
        </w:rPr>
        <w:t>and</w:t>
      </w:r>
    </w:p>
    <w:p w:rsidR="009E34AC" w:rsidRDefault="009E34AC">
      <w:pPr>
        <w:pStyle w:val="Indent1"/>
        <w:jc w:val="both"/>
      </w:pPr>
      <w:r>
        <w:rPr>
          <w:b/>
        </w:rPr>
        <w:t>2.</w:t>
      </w:r>
      <w:r>
        <w:tab/>
      </w:r>
      <w:proofErr w:type="gramStart"/>
      <w:r>
        <w:t>an</w:t>
      </w:r>
      <w:proofErr w:type="gramEnd"/>
      <w:r>
        <w:t xml:space="preserve"> amount for any other</w:t>
      </w:r>
      <w:r w:rsidR="006168FA">
        <w:t xml:space="preserve"> partner who is not a </w:t>
      </w:r>
      <w:r w:rsidR="00794285">
        <w:t>person subject to immigration control</w:t>
      </w:r>
      <w:r>
        <w:t xml:space="preserve"> </w:t>
      </w:r>
      <w:r>
        <w:rPr>
          <w:b/>
        </w:rPr>
        <w:t>and</w:t>
      </w:r>
    </w:p>
    <w:p w:rsidR="009E34AC" w:rsidRDefault="001567EA">
      <w:pPr>
        <w:pStyle w:val="Indent1"/>
        <w:jc w:val="both"/>
      </w:pPr>
      <w:r>
        <w:rPr>
          <w:b/>
        </w:rPr>
        <w:t>3</w:t>
      </w:r>
      <w:r w:rsidR="009E34AC">
        <w:rPr>
          <w:b/>
        </w:rPr>
        <w:t>.</w:t>
      </w:r>
      <w:r w:rsidR="006168FA">
        <w:tab/>
      </w:r>
      <w:proofErr w:type="gramStart"/>
      <w:r w:rsidR="006168FA">
        <w:t>for</w:t>
      </w:r>
      <w:proofErr w:type="gramEnd"/>
      <w:r w:rsidR="006168FA">
        <w:t xml:space="preserve"> any child or young person who is a member of the </w:t>
      </w:r>
      <w:r w:rsidR="006B68B7">
        <w:t>claimant</w:t>
      </w:r>
      <w:r w:rsidR="006168FA">
        <w:t xml:space="preserve">’s family and either not a </w:t>
      </w:r>
      <w:r w:rsidR="00794285">
        <w:t>person subject to immigration control</w:t>
      </w:r>
      <w:r w:rsidR="006168FA">
        <w:t xml:space="preserve"> or in one of the exempt categories</w:t>
      </w:r>
      <w:r w:rsidR="006A2A66">
        <w:t xml:space="preserve"> (see DMG 23039)</w:t>
      </w:r>
    </w:p>
    <w:p w:rsidR="009E34AC" w:rsidRDefault="001567EA">
      <w:pPr>
        <w:pStyle w:val="Indent2"/>
        <w:jc w:val="both"/>
        <w:rPr>
          <w:color w:val="auto"/>
        </w:rPr>
      </w:pPr>
      <w:r>
        <w:rPr>
          <w:b/>
          <w:color w:val="auto"/>
        </w:rPr>
        <w:t>3</w:t>
      </w:r>
      <w:r w:rsidR="009E34AC">
        <w:rPr>
          <w:b/>
          <w:color w:val="auto"/>
        </w:rPr>
        <w:t>.1</w:t>
      </w:r>
      <w:r w:rsidR="006168FA">
        <w:rPr>
          <w:color w:val="auto"/>
        </w:rPr>
        <w:tab/>
      </w:r>
      <w:proofErr w:type="gramStart"/>
      <w:r w:rsidR="006168FA">
        <w:rPr>
          <w:color w:val="auto"/>
        </w:rPr>
        <w:t>the</w:t>
      </w:r>
      <w:proofErr w:type="gramEnd"/>
      <w:r w:rsidR="006168FA">
        <w:rPr>
          <w:color w:val="auto"/>
        </w:rPr>
        <w:t xml:space="preserve"> appropriate child or young person’s allowance</w:t>
      </w:r>
      <w:r w:rsidR="009E34AC">
        <w:rPr>
          <w:color w:val="auto"/>
        </w:rPr>
        <w:t xml:space="preserve"> </w:t>
      </w:r>
      <w:r w:rsidR="00DC7183">
        <w:rPr>
          <w:b/>
          <w:color w:val="auto"/>
        </w:rPr>
        <w:t>and</w:t>
      </w:r>
    </w:p>
    <w:p w:rsidR="009E34AC" w:rsidRDefault="001567EA">
      <w:pPr>
        <w:pStyle w:val="Indent2"/>
        <w:jc w:val="both"/>
        <w:rPr>
          <w:color w:val="auto"/>
        </w:rPr>
      </w:pPr>
      <w:r>
        <w:rPr>
          <w:b/>
          <w:color w:val="auto"/>
        </w:rPr>
        <w:t>3</w:t>
      </w:r>
      <w:r w:rsidR="009E34AC">
        <w:rPr>
          <w:b/>
          <w:color w:val="auto"/>
        </w:rPr>
        <w:t>.2</w:t>
      </w:r>
      <w:r w:rsidR="00B970C7">
        <w:rPr>
          <w:color w:val="auto"/>
        </w:rPr>
        <w:tab/>
      </w:r>
      <w:proofErr w:type="gramStart"/>
      <w:r w:rsidR="00B970C7">
        <w:rPr>
          <w:color w:val="auto"/>
        </w:rPr>
        <w:t>a</w:t>
      </w:r>
      <w:proofErr w:type="gramEnd"/>
      <w:r w:rsidR="00B970C7">
        <w:rPr>
          <w:color w:val="auto"/>
        </w:rPr>
        <w:t xml:space="preserve"> family premium</w:t>
      </w:r>
      <w:r w:rsidR="006168FA">
        <w:rPr>
          <w:color w:val="auto"/>
        </w:rPr>
        <w:t xml:space="preserve"> </w:t>
      </w:r>
      <w:r w:rsidR="006168FA">
        <w:rPr>
          <w:b/>
          <w:color w:val="auto"/>
        </w:rPr>
        <w:t>and</w:t>
      </w:r>
    </w:p>
    <w:p w:rsidR="006168FA" w:rsidRPr="00B970C7" w:rsidRDefault="001567EA">
      <w:pPr>
        <w:pStyle w:val="Indent2"/>
        <w:jc w:val="both"/>
        <w:rPr>
          <w:b/>
          <w:color w:val="auto"/>
        </w:rPr>
      </w:pPr>
      <w:r>
        <w:rPr>
          <w:b/>
          <w:color w:val="auto"/>
        </w:rPr>
        <w:t>3</w:t>
      </w:r>
      <w:r w:rsidR="006168FA">
        <w:rPr>
          <w:b/>
          <w:color w:val="auto"/>
        </w:rPr>
        <w:t>.3</w:t>
      </w:r>
      <w:r w:rsidR="006168FA">
        <w:rPr>
          <w:color w:val="auto"/>
        </w:rPr>
        <w:tab/>
      </w:r>
      <w:proofErr w:type="gramStart"/>
      <w:r w:rsidR="00B970C7">
        <w:rPr>
          <w:color w:val="auto"/>
        </w:rPr>
        <w:t>a</w:t>
      </w:r>
      <w:proofErr w:type="gramEnd"/>
      <w:r w:rsidR="00B970C7">
        <w:rPr>
          <w:color w:val="auto"/>
        </w:rPr>
        <w:t xml:space="preserve"> disabled child premium, if appropriate </w:t>
      </w:r>
      <w:r w:rsidR="00B970C7">
        <w:rPr>
          <w:b/>
          <w:color w:val="auto"/>
        </w:rPr>
        <w:t>and</w:t>
      </w:r>
    </w:p>
    <w:p w:rsidR="009E34AC" w:rsidRDefault="001567EA">
      <w:pPr>
        <w:pStyle w:val="Indent1"/>
        <w:jc w:val="both"/>
      </w:pPr>
      <w:r>
        <w:rPr>
          <w:b/>
        </w:rPr>
        <w:t>4</w:t>
      </w:r>
      <w:r w:rsidR="009E34AC">
        <w:rPr>
          <w:b/>
        </w:rPr>
        <w:t>.</w:t>
      </w:r>
      <w:r w:rsidR="009E34AC">
        <w:tab/>
      </w:r>
      <w:proofErr w:type="gramStart"/>
      <w:r w:rsidR="00B970C7">
        <w:t>any</w:t>
      </w:r>
      <w:proofErr w:type="gramEnd"/>
      <w:r w:rsidR="00B970C7">
        <w:t xml:space="preserve"> appropriate premium for the </w:t>
      </w:r>
      <w:r w:rsidR="006B68B7">
        <w:t>claimant</w:t>
      </w:r>
      <w:r w:rsidR="00B970C7">
        <w:t xml:space="preserve"> and the partner in </w:t>
      </w:r>
      <w:r w:rsidR="00B970C7">
        <w:rPr>
          <w:b/>
        </w:rPr>
        <w:t>1.</w:t>
      </w:r>
      <w:r w:rsidR="009E34AC" w:rsidRPr="00DC7183">
        <w:t xml:space="preserve"> </w:t>
      </w:r>
      <w:proofErr w:type="gramStart"/>
      <w:r w:rsidR="009E34AC">
        <w:rPr>
          <w:b/>
        </w:rPr>
        <w:t>and</w:t>
      </w:r>
      <w:proofErr w:type="gramEnd"/>
    </w:p>
    <w:p w:rsidR="009E34AC" w:rsidRDefault="001567EA">
      <w:pPr>
        <w:pStyle w:val="Indent1"/>
        <w:jc w:val="both"/>
      </w:pPr>
      <w:r>
        <w:rPr>
          <w:b/>
        </w:rPr>
        <w:t>5</w:t>
      </w:r>
      <w:r w:rsidR="009E34AC">
        <w:rPr>
          <w:b/>
        </w:rPr>
        <w:t>.</w:t>
      </w:r>
      <w:r w:rsidR="009E34AC">
        <w:tab/>
      </w:r>
      <w:proofErr w:type="gramStart"/>
      <w:r w:rsidR="009E34AC">
        <w:t>housing</w:t>
      </w:r>
      <w:proofErr w:type="gramEnd"/>
      <w:r w:rsidR="009E34AC">
        <w:t xml:space="preserve"> costs</w:t>
      </w:r>
      <w:r w:rsidR="009E34AC" w:rsidRPr="00DC7183">
        <w:t xml:space="preserve"> </w:t>
      </w:r>
      <w:r w:rsidR="009E34AC">
        <w:rPr>
          <w:b/>
        </w:rPr>
        <w:t>and</w:t>
      </w:r>
    </w:p>
    <w:p w:rsidR="009E34AC" w:rsidRDefault="001567EA">
      <w:pPr>
        <w:pStyle w:val="Indent1"/>
        <w:jc w:val="both"/>
      </w:pPr>
      <w:r>
        <w:rPr>
          <w:b/>
        </w:rPr>
        <w:t>6</w:t>
      </w:r>
      <w:r w:rsidR="009E34AC">
        <w:rPr>
          <w:b/>
        </w:rPr>
        <w:t>.</w:t>
      </w:r>
      <w:r w:rsidR="00CC792F">
        <w:tab/>
      </w:r>
      <w:proofErr w:type="gramStart"/>
      <w:r w:rsidR="00CC792F">
        <w:t>any</w:t>
      </w:r>
      <w:proofErr w:type="gramEnd"/>
      <w:r w:rsidR="00CC792F">
        <w:t xml:space="preserve"> transitional element</w:t>
      </w:r>
      <w:r w:rsidR="009E34AC">
        <w:t>.</w:t>
      </w:r>
    </w:p>
    <w:p w:rsidR="009E34AC" w:rsidRDefault="00012163">
      <w:pPr>
        <w:pStyle w:val="Leg"/>
      </w:pPr>
      <w:proofErr w:type="gramStart"/>
      <w:r>
        <w:t>1  JSA</w:t>
      </w:r>
      <w:proofErr w:type="gramEnd"/>
      <w:r>
        <w:t xml:space="preserve"> Regs (NI), Sch 4, para 13A(b</w:t>
      </w:r>
      <w:r w:rsidR="009E34AC">
        <w:t>)</w:t>
      </w:r>
      <w:r>
        <w:t>;</w:t>
      </w:r>
      <w:r w:rsidR="009E34AC">
        <w:t xml:space="preserve">  IS</w:t>
      </w:r>
      <w:r>
        <w:t xml:space="preserve"> (Gen) Regs (NI), Sch 7, para 14A(b)</w:t>
      </w:r>
    </w:p>
    <w:p w:rsidR="009E34AC" w:rsidRDefault="006B68B7" w:rsidP="002906F0">
      <w:pPr>
        <w:pStyle w:val="Para"/>
        <w:spacing w:before="240"/>
        <w:outlineLvl w:val="0"/>
      </w:pPr>
      <w:r>
        <w:t>Claimant</w:t>
      </w:r>
      <w:r w:rsidR="00012163">
        <w:t xml:space="preserve"> and all of partners are not </w:t>
      </w:r>
      <w:r w:rsidR="00CC792F">
        <w:t>persons subject to immigration control</w:t>
      </w:r>
      <w:r w:rsidR="00012163">
        <w:t xml:space="preserve"> but child or </w:t>
      </w:r>
      <w:r w:rsidR="00082968">
        <w:t xml:space="preserve">young person is a </w:t>
      </w:r>
      <w:r w:rsidR="00CC792F">
        <w:t>person subject to immigration control</w:t>
      </w:r>
    </w:p>
    <w:p w:rsidR="009E34AC" w:rsidRDefault="001567EA">
      <w:pPr>
        <w:pStyle w:val="BT"/>
        <w:jc w:val="both"/>
      </w:pPr>
      <w:bookmarkStart w:id="158" w:name="p24832"/>
      <w:r>
        <w:t>245</w:t>
      </w:r>
      <w:r w:rsidR="009E34AC">
        <w:t>32</w:t>
      </w:r>
      <w:bookmarkEnd w:id="158"/>
      <w:r w:rsidR="009E34AC">
        <w:tab/>
      </w:r>
      <w:r w:rsidR="00082968">
        <w:t>If</w:t>
      </w:r>
    </w:p>
    <w:p w:rsidR="009E34AC" w:rsidRDefault="009E34AC">
      <w:pPr>
        <w:pStyle w:val="Indent1"/>
        <w:jc w:val="both"/>
      </w:pPr>
      <w:r>
        <w:rPr>
          <w:b/>
        </w:rPr>
        <w:t>1.</w:t>
      </w:r>
      <w:r>
        <w:tab/>
      </w:r>
      <w:proofErr w:type="gramStart"/>
      <w:r w:rsidR="00082968">
        <w:t>the</w:t>
      </w:r>
      <w:proofErr w:type="gramEnd"/>
      <w:r w:rsidR="00082968">
        <w:t xml:space="preserve"> </w:t>
      </w:r>
      <w:r w:rsidR="006B68B7">
        <w:t>claimant</w:t>
      </w:r>
      <w:r w:rsidR="00082968">
        <w:t xml:space="preserve"> and all of the partners are not </w:t>
      </w:r>
      <w:r w:rsidR="00FD7F19">
        <w:t>persons subject to immigration control</w:t>
      </w:r>
      <w:r>
        <w:t xml:space="preserve"> </w:t>
      </w:r>
      <w:r>
        <w:rPr>
          <w:b/>
        </w:rPr>
        <w:t>and</w:t>
      </w:r>
    </w:p>
    <w:p w:rsidR="009E34AC" w:rsidRDefault="009E34AC">
      <w:pPr>
        <w:pStyle w:val="Indent1"/>
        <w:jc w:val="both"/>
      </w:pPr>
      <w:r>
        <w:rPr>
          <w:b/>
        </w:rPr>
        <w:t>2.</w:t>
      </w:r>
      <w:r>
        <w:tab/>
      </w:r>
      <w:proofErr w:type="gramStart"/>
      <w:r w:rsidR="00082968">
        <w:t>a</w:t>
      </w:r>
      <w:proofErr w:type="gramEnd"/>
      <w:r w:rsidR="00082968">
        <w:t xml:space="preserve"> child or young person in the family is a </w:t>
      </w:r>
      <w:r w:rsidR="00FD7F19">
        <w:t>person subject to immigration control</w:t>
      </w:r>
    </w:p>
    <w:p w:rsidR="00082968" w:rsidRPr="00082968" w:rsidRDefault="00082968" w:rsidP="00FD7F19">
      <w:pPr>
        <w:pStyle w:val="Indent1"/>
        <w:ind w:left="851" w:hanging="1"/>
        <w:jc w:val="both"/>
      </w:pPr>
      <w:proofErr w:type="gramStart"/>
      <w:r>
        <w:t>an</w:t>
      </w:r>
      <w:proofErr w:type="gramEnd"/>
      <w:r>
        <w:t xml:space="preserve"> amount should be included in the applicable amount for that child or young person</w:t>
      </w:r>
      <w:r w:rsidRPr="00082968">
        <w:rPr>
          <w:vertAlign w:val="superscript"/>
        </w:rPr>
        <w:t>1</w:t>
      </w:r>
      <w:r w:rsidR="006A2A66">
        <w:t xml:space="preserve"> (see DMG 23039).</w:t>
      </w:r>
    </w:p>
    <w:p w:rsidR="009E34AC" w:rsidRDefault="009E34AC" w:rsidP="002906F0">
      <w:pPr>
        <w:pStyle w:val="Leg"/>
        <w:spacing w:line="240" w:lineRule="auto"/>
        <w:ind w:left="0" w:right="0" w:firstLine="0"/>
      </w:pPr>
      <w:proofErr w:type="gramStart"/>
      <w:r>
        <w:t>1  JSA</w:t>
      </w:r>
      <w:proofErr w:type="gramEnd"/>
      <w:r>
        <w:t xml:space="preserve"> Regs (NI),</w:t>
      </w:r>
      <w:r w:rsidR="00082968">
        <w:t xml:space="preserve"> 84(1)(c)</w:t>
      </w:r>
      <w:r>
        <w:t>;  IS (Gen) Regs (NI),</w:t>
      </w:r>
      <w:r w:rsidR="00082968">
        <w:t xml:space="preserve"> reg 18(1)(c)</w:t>
      </w:r>
    </w:p>
    <w:p w:rsidR="009E34AC" w:rsidRDefault="009E34AC">
      <w:pPr>
        <w:pStyle w:val="Para"/>
        <w:outlineLvl w:val="0"/>
      </w:pPr>
      <w:r>
        <w:lastRenderedPageBreak/>
        <w:t>Income and capital of a partner, ch</w:t>
      </w:r>
      <w:r w:rsidR="00F7380E">
        <w:t xml:space="preserve">ild or young person who is a </w:t>
      </w:r>
      <w:r w:rsidR="00FD7F19">
        <w:t>person subject to immigration control</w:t>
      </w:r>
    </w:p>
    <w:p w:rsidR="009E34AC" w:rsidRDefault="001567EA">
      <w:pPr>
        <w:pStyle w:val="BT"/>
        <w:jc w:val="both"/>
      </w:pPr>
      <w:r>
        <w:t>245</w:t>
      </w:r>
      <w:r w:rsidR="00F7380E">
        <w:t>33</w:t>
      </w:r>
      <w:r w:rsidR="009E34AC">
        <w:tab/>
      </w:r>
      <w:bookmarkStart w:id="159" w:name="p24834"/>
      <w:bookmarkEnd w:id="159"/>
      <w:r w:rsidR="009E34AC">
        <w:t xml:space="preserve">If a </w:t>
      </w:r>
      <w:r w:rsidR="006B68B7">
        <w:t>claimant</w:t>
      </w:r>
      <w:r w:rsidR="00F7380E">
        <w:t xml:space="preserve"> is married polygamously to two</w:t>
      </w:r>
      <w:r w:rsidR="009E34AC">
        <w:t xml:space="preserve"> or more members of the household, the</w:t>
      </w:r>
    </w:p>
    <w:p w:rsidR="009E34AC" w:rsidRDefault="009E34AC">
      <w:pPr>
        <w:pStyle w:val="Indent1"/>
        <w:jc w:val="both"/>
        <w:rPr>
          <w:b/>
        </w:rPr>
      </w:pPr>
      <w:r>
        <w:rPr>
          <w:b/>
        </w:rPr>
        <w:t>1.</w:t>
      </w:r>
      <w:r>
        <w:tab/>
      </w:r>
      <w:proofErr w:type="gramStart"/>
      <w:r>
        <w:t>income</w:t>
      </w:r>
      <w:proofErr w:type="gramEnd"/>
      <w:r>
        <w:t xml:space="preserve"> and capital of each partner </w:t>
      </w:r>
      <w:r>
        <w:rPr>
          <w:b/>
        </w:rPr>
        <w:t>and</w:t>
      </w:r>
    </w:p>
    <w:p w:rsidR="009E34AC" w:rsidRDefault="009E34AC">
      <w:pPr>
        <w:pStyle w:val="Indent1"/>
        <w:jc w:val="both"/>
      </w:pPr>
      <w:r>
        <w:rPr>
          <w:b/>
        </w:rPr>
        <w:t>2.</w:t>
      </w:r>
      <w:r>
        <w:tab/>
      </w:r>
      <w:proofErr w:type="gramStart"/>
      <w:r>
        <w:t>income</w:t>
      </w:r>
      <w:proofErr w:type="gramEnd"/>
      <w:r>
        <w:t xml:space="preserve"> of a child or young person who is a member of the </w:t>
      </w:r>
      <w:r w:rsidR="006B68B7">
        <w:t>claimant</w:t>
      </w:r>
      <w:r>
        <w:t>’s family</w:t>
      </w:r>
    </w:p>
    <w:p w:rsidR="009E34AC" w:rsidRDefault="009E34AC">
      <w:pPr>
        <w:pStyle w:val="BT"/>
        <w:jc w:val="both"/>
      </w:pPr>
      <w:r>
        <w:tab/>
      </w:r>
      <w:proofErr w:type="gramStart"/>
      <w:r>
        <w:t>should</w:t>
      </w:r>
      <w:proofErr w:type="gramEnd"/>
      <w:r>
        <w:t xml:space="preserve"> be calculated in the same way as for the </w:t>
      </w:r>
      <w:r w:rsidR="006B68B7">
        <w:t>claimant</w:t>
      </w:r>
      <w:r>
        <w:rPr>
          <w:position w:val="6"/>
          <w:sz w:val="11"/>
        </w:rPr>
        <w:t>1</w:t>
      </w:r>
      <w:r>
        <w:t xml:space="preserve">. </w:t>
      </w:r>
      <w:r w:rsidR="00FD7F19">
        <w:t xml:space="preserve"> </w:t>
      </w:r>
      <w:r>
        <w:t xml:space="preserve">The income or capital should then be treated as belonging to the </w:t>
      </w:r>
      <w:r w:rsidR="006B68B7">
        <w:t>claimant</w:t>
      </w:r>
      <w:r>
        <w:rPr>
          <w:position w:val="6"/>
          <w:sz w:val="11"/>
        </w:rPr>
        <w:t>2</w:t>
      </w:r>
      <w:r>
        <w:t>.</w:t>
      </w:r>
    </w:p>
    <w:p w:rsidR="009E34AC" w:rsidRDefault="009E34AC">
      <w:pPr>
        <w:pStyle w:val="BT"/>
        <w:jc w:val="both"/>
      </w:pPr>
      <w:r>
        <w:tab/>
      </w:r>
      <w:proofErr w:type="gramStart"/>
      <w:r>
        <w:rPr>
          <w:b/>
        </w:rPr>
        <w:t>Note</w:t>
      </w:r>
      <w:r w:rsidR="00FD7F19">
        <w:rPr>
          <w:b/>
        </w:rPr>
        <w:t xml:space="preserve"> :</w:t>
      </w:r>
      <w:proofErr w:type="gramEnd"/>
      <w:r>
        <w:t xml:space="preserve">  The decision maker should consider the special rules on the income of a child or young person.</w:t>
      </w:r>
    </w:p>
    <w:p w:rsidR="009E34AC" w:rsidRDefault="009E34AC">
      <w:pPr>
        <w:pStyle w:val="Leg"/>
      </w:pPr>
      <w:r>
        <w:t xml:space="preserve">1  JSA Regs (NI), reg 88(4);  </w:t>
      </w:r>
      <w:r w:rsidR="00FD7F19">
        <w:t>IS (Gen) Regs (NI), reg 23(3);</w:t>
      </w:r>
      <w:r w:rsidR="00FD7F19">
        <w:br/>
      </w:r>
      <w:r>
        <w:t>2  JS (NI) Order 95, Art 15(2);  SS C&amp;B (NI) Act 92, sec 132(1)</w:t>
      </w:r>
    </w:p>
    <w:p w:rsidR="00FD7F19" w:rsidRDefault="00FD7F19" w:rsidP="00FD7F19">
      <w:pPr>
        <w:pStyle w:val="BT"/>
        <w:ind w:left="851" w:firstLine="0"/>
      </w:pPr>
      <w:r>
        <w:rPr>
          <w:b/>
        </w:rPr>
        <w:t>Example</w:t>
      </w:r>
    </w:p>
    <w:p w:rsidR="00FD7F19" w:rsidRDefault="00FD7F19" w:rsidP="00FD7F19">
      <w:pPr>
        <w:pStyle w:val="BT"/>
        <w:ind w:left="851" w:firstLine="0"/>
        <w:jc w:val="both"/>
      </w:pPr>
      <w:r>
        <w:t xml:space="preserve">Hussain is a member of a polygamous marriage and has 3 wives, Fatima, </w:t>
      </w:r>
      <w:proofErr w:type="spellStart"/>
      <w:r>
        <w:t>Parveen</w:t>
      </w:r>
      <w:proofErr w:type="spellEnd"/>
      <w:r>
        <w:t xml:space="preserve"> and Yasmin.  Yasmin has limited leave to enter the </w:t>
      </w:r>
      <w:smartTag w:uri="urn:schemas-microsoft-com:office:smarttags" w:element="country-region">
        <w:smartTag w:uri="urn:schemas-microsoft-com:office:smarttags" w:element="place">
          <w:r>
            <w:t>UK</w:t>
          </w:r>
        </w:smartTag>
      </w:smartTag>
      <w:r>
        <w:t xml:space="preserve"> and her passport is not endorsed that she is prohibited from working.  Yasmin works 12 hours per week and earns £35.  Hussain claims Income Support.</w:t>
      </w:r>
    </w:p>
    <w:p w:rsidR="00FD7F19" w:rsidRDefault="00FD7F19" w:rsidP="00FD7F19">
      <w:pPr>
        <w:pStyle w:val="BT"/>
        <w:ind w:left="851" w:firstLine="0"/>
        <w:jc w:val="both"/>
      </w:pPr>
      <w:r>
        <w:t>The decision maker decides that</w:t>
      </w:r>
    </w:p>
    <w:p w:rsidR="00FD7F19" w:rsidRDefault="00FD7F19" w:rsidP="00FD7F19">
      <w:pPr>
        <w:pStyle w:val="Indent1"/>
        <w:tabs>
          <w:tab w:val="left" w:pos="360"/>
        </w:tabs>
        <w:ind w:left="1418"/>
        <w:jc w:val="both"/>
      </w:pPr>
      <w:r>
        <w:rPr>
          <w:rFonts w:ascii="Arial" w:hAnsi="Arial" w:cs="Arial"/>
          <w:b/>
        </w:rPr>
        <w:t>1.</w:t>
      </w:r>
      <w:r>
        <w:rPr>
          <w:rFonts w:ascii="Symbol" w:hAnsi="Symbol"/>
        </w:rPr>
        <w:tab/>
      </w:r>
      <w:r>
        <w:t xml:space="preserve">Hussain, </w:t>
      </w:r>
      <w:smartTag w:uri="urn:schemas-microsoft-com:office:smarttags" w:element="place">
        <w:r>
          <w:t>Fatima</w:t>
        </w:r>
      </w:smartTag>
      <w:r>
        <w:t xml:space="preserve">, </w:t>
      </w:r>
      <w:proofErr w:type="spellStart"/>
      <w:r>
        <w:t>Parveen</w:t>
      </w:r>
      <w:proofErr w:type="spellEnd"/>
      <w:r>
        <w:t xml:space="preserve"> and Yasmin are members of </w:t>
      </w:r>
      <w:r w:rsidR="007C6FC5">
        <w:t>a polygamous marriage</w:t>
      </w:r>
      <w:r>
        <w:t xml:space="preserve"> </w:t>
      </w:r>
      <w:r>
        <w:rPr>
          <w:b/>
        </w:rPr>
        <w:t>and</w:t>
      </w:r>
    </w:p>
    <w:p w:rsidR="00FD7F19" w:rsidRDefault="00FD7F19" w:rsidP="00FD7F19">
      <w:pPr>
        <w:pStyle w:val="Indent1"/>
        <w:tabs>
          <w:tab w:val="left" w:pos="360"/>
        </w:tabs>
        <w:ind w:left="1418"/>
        <w:jc w:val="both"/>
      </w:pPr>
      <w:r>
        <w:rPr>
          <w:rFonts w:ascii="Arial" w:hAnsi="Arial" w:cs="Arial"/>
          <w:b/>
        </w:rPr>
        <w:t>2.</w:t>
      </w:r>
      <w:r>
        <w:rPr>
          <w:rFonts w:ascii="Symbol" w:hAnsi="Symbol"/>
        </w:rPr>
        <w:tab/>
      </w:r>
      <w:r>
        <w:t xml:space="preserve">Yasmin is a person subject to immigration control who is not entitled to an urgent case payment </w:t>
      </w:r>
      <w:r>
        <w:rPr>
          <w:b/>
        </w:rPr>
        <w:t>and</w:t>
      </w:r>
    </w:p>
    <w:p w:rsidR="00FD7F19" w:rsidRDefault="00FD7F19" w:rsidP="006E581F">
      <w:pPr>
        <w:pStyle w:val="Indent1"/>
        <w:tabs>
          <w:tab w:val="left" w:pos="360"/>
        </w:tabs>
        <w:ind w:left="1418"/>
        <w:jc w:val="both"/>
      </w:pPr>
      <w:r>
        <w:rPr>
          <w:rFonts w:ascii="Arial" w:hAnsi="Arial" w:cs="Arial"/>
          <w:b/>
        </w:rPr>
        <w:t>3.</w:t>
      </w:r>
      <w:r>
        <w:rPr>
          <w:rFonts w:ascii="Symbol" w:hAnsi="Symbol"/>
        </w:rPr>
        <w:tab/>
      </w:r>
      <w:r>
        <w:t xml:space="preserve">Hussain is entitled to a personal allowance for himself and Fatima and a separate personal allowance for </w:t>
      </w:r>
      <w:proofErr w:type="spellStart"/>
      <w:r>
        <w:t>Parveen</w:t>
      </w:r>
      <w:proofErr w:type="spellEnd"/>
      <w:r>
        <w:t xml:space="preserve">, no benefit is payable for Yasmin </w:t>
      </w:r>
      <w:r>
        <w:rPr>
          <w:b/>
        </w:rPr>
        <w:t>and</w:t>
      </w:r>
    </w:p>
    <w:p w:rsidR="00FD7F19" w:rsidRDefault="006E581F" w:rsidP="006E581F">
      <w:pPr>
        <w:pStyle w:val="Indent1"/>
        <w:ind w:left="1418"/>
        <w:jc w:val="both"/>
      </w:pPr>
      <w:r>
        <w:rPr>
          <w:rFonts w:ascii="Arial" w:hAnsi="Arial" w:cs="Arial"/>
          <w:b/>
        </w:rPr>
        <w:t>4.</w:t>
      </w:r>
      <w:r w:rsidR="00FD7F19">
        <w:rPr>
          <w:rFonts w:ascii="Symbol" w:hAnsi="Symbol"/>
        </w:rPr>
        <w:tab/>
      </w:r>
      <w:r w:rsidR="00FD7F19">
        <w:t xml:space="preserve">Yasmin’s wages should be taken into account on Hussain’s </w:t>
      </w:r>
      <w:r>
        <w:t>Income Support</w:t>
      </w:r>
      <w:r w:rsidR="00FD7F19">
        <w:t xml:space="preserve"> claim.</w:t>
      </w:r>
    </w:p>
    <w:p w:rsidR="009E34AC" w:rsidRPr="00D22A29" w:rsidRDefault="001567EA">
      <w:pPr>
        <w:pStyle w:val="Indent1"/>
        <w:jc w:val="both"/>
      </w:pPr>
      <w:r>
        <w:t>245</w:t>
      </w:r>
      <w:r w:rsidR="00D22A29">
        <w:t>34 - 24999</w:t>
      </w:r>
    </w:p>
    <w:sectPr w:rsidR="009E34AC" w:rsidRPr="00D22A29" w:rsidSect="00670D15">
      <w:headerReference w:type="default" r:id="rId52"/>
      <w:footerReference w:type="default" r:id="rId53"/>
      <w:pgSz w:w="11907" w:h="16840" w:code="9"/>
      <w:pgMar w:top="1440" w:right="1797" w:bottom="1440"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6EB" w:rsidRDefault="004266EB">
      <w:r>
        <w:separator/>
      </w:r>
    </w:p>
  </w:endnote>
  <w:endnote w:type="continuationSeparator" w:id="0">
    <w:p w:rsidR="004266EB" w:rsidRDefault="00426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EB" w:rsidRDefault="004266EB" w:rsidP="00124E4E">
    <w:pPr>
      <w:pStyle w:val="BT"/>
      <w:tabs>
        <w:tab w:val="right" w:pos="8222"/>
      </w:tabs>
      <w:spacing w:before="120" w:after="0" w:line="240" w:lineRule="auto"/>
      <w:ind w:left="851" w:hanging="851"/>
      <w:rPr>
        <w:i/>
        <w:sz w:val="18"/>
        <w:szCs w:val="18"/>
      </w:rPr>
    </w:pPr>
  </w:p>
  <w:p w:rsidR="004266EB" w:rsidRDefault="004266EB" w:rsidP="00124E4E">
    <w:pPr>
      <w:pStyle w:val="BT"/>
      <w:pBdr>
        <w:top w:val="single" w:sz="4" w:space="3" w:color="auto"/>
      </w:pBdr>
      <w:tabs>
        <w:tab w:val="right" w:pos="8222"/>
      </w:tabs>
      <w:spacing w:before="0" w:after="0" w:line="240" w:lineRule="auto"/>
      <w:rPr>
        <w:i/>
        <w:sz w:val="18"/>
        <w:szCs w:val="18"/>
      </w:rPr>
    </w:pPr>
    <w:r>
      <w:rPr>
        <w:i/>
        <w:sz w:val="18"/>
        <w:szCs w:val="18"/>
      </w:rPr>
      <w:t>Volume 4</w:t>
    </w:r>
    <w:r>
      <w:rPr>
        <w:i/>
        <w:sz w:val="18"/>
        <w:szCs w:val="18"/>
      </w:rPr>
      <w:tab/>
    </w:r>
    <w:r>
      <w:rPr>
        <w:i/>
        <w:sz w:val="18"/>
        <w:szCs w:val="18"/>
      </w:rPr>
      <w:tab/>
    </w:r>
    <w:r>
      <w:rPr>
        <w:i/>
        <w:sz w:val="18"/>
        <w:szCs w:val="18"/>
      </w:rPr>
      <w:tab/>
    </w:r>
    <w:r>
      <w:rPr>
        <w:i/>
        <w:sz w:val="18"/>
        <w:szCs w:val="18"/>
      </w:rPr>
      <w:tab/>
    </w:r>
    <w:r w:rsidRPr="00D34DD1">
      <w:rPr>
        <w:i/>
        <w:sz w:val="18"/>
        <w:szCs w:val="18"/>
      </w:rPr>
      <w:tab/>
    </w:r>
    <w:r w:rsidR="005D4436">
      <w:rPr>
        <w:i/>
        <w:sz w:val="18"/>
        <w:szCs w:val="18"/>
      </w:rPr>
      <w:t>June 2019</w:t>
    </w:r>
  </w:p>
  <w:p w:rsidR="004266EB" w:rsidRPr="00D34DD1" w:rsidRDefault="004266EB" w:rsidP="00124E4E">
    <w:pPr>
      <w:pStyle w:val="BT"/>
      <w:tabs>
        <w:tab w:val="right" w:pos="8222"/>
      </w:tabs>
      <w:spacing w:before="0" w:after="0" w:line="240" w:lineRule="auto"/>
      <w:ind w:left="851" w:hanging="851"/>
      <w:rPr>
        <w:i/>
        <w:sz w:val="18"/>
        <w:szCs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EB" w:rsidRDefault="004266EB" w:rsidP="00124E4E">
    <w:pPr>
      <w:pStyle w:val="BT"/>
      <w:tabs>
        <w:tab w:val="right" w:pos="8222"/>
      </w:tabs>
      <w:spacing w:before="120" w:after="0" w:line="240" w:lineRule="auto"/>
      <w:ind w:left="851" w:hanging="851"/>
      <w:rPr>
        <w:i/>
        <w:sz w:val="18"/>
        <w:szCs w:val="18"/>
      </w:rPr>
    </w:pPr>
  </w:p>
  <w:p w:rsidR="004266EB" w:rsidRDefault="004266EB" w:rsidP="00124E4E">
    <w:pPr>
      <w:pStyle w:val="BT"/>
      <w:pBdr>
        <w:top w:val="single" w:sz="4" w:space="3" w:color="auto"/>
      </w:pBdr>
      <w:tabs>
        <w:tab w:val="right" w:pos="8222"/>
      </w:tabs>
      <w:spacing w:before="0" w:after="0" w:line="240" w:lineRule="auto"/>
      <w:rPr>
        <w:i/>
        <w:sz w:val="18"/>
        <w:szCs w:val="18"/>
      </w:rPr>
    </w:pPr>
    <w:r>
      <w:rPr>
        <w:i/>
        <w:sz w:val="18"/>
        <w:szCs w:val="18"/>
      </w:rPr>
      <w:t>Volume 4</w:t>
    </w:r>
    <w:r>
      <w:rPr>
        <w:i/>
        <w:sz w:val="18"/>
        <w:szCs w:val="18"/>
      </w:rPr>
      <w:tab/>
    </w:r>
    <w:r>
      <w:rPr>
        <w:i/>
        <w:sz w:val="18"/>
        <w:szCs w:val="18"/>
      </w:rPr>
      <w:tab/>
    </w:r>
    <w:r>
      <w:rPr>
        <w:i/>
        <w:sz w:val="18"/>
        <w:szCs w:val="18"/>
      </w:rPr>
      <w:tab/>
    </w:r>
    <w:r>
      <w:rPr>
        <w:i/>
        <w:sz w:val="18"/>
        <w:szCs w:val="18"/>
      </w:rPr>
      <w:tab/>
    </w:r>
    <w:r w:rsidRPr="00D34DD1">
      <w:rPr>
        <w:i/>
        <w:sz w:val="18"/>
        <w:szCs w:val="18"/>
      </w:rPr>
      <w:tab/>
    </w:r>
    <w:r>
      <w:rPr>
        <w:i/>
        <w:sz w:val="18"/>
        <w:szCs w:val="18"/>
      </w:rPr>
      <w:t>February 2018</w:t>
    </w:r>
  </w:p>
  <w:p w:rsidR="004266EB" w:rsidRPr="00D34DD1" w:rsidRDefault="004266EB" w:rsidP="00124E4E">
    <w:pPr>
      <w:pStyle w:val="BT"/>
      <w:tabs>
        <w:tab w:val="right" w:pos="8222"/>
      </w:tabs>
      <w:spacing w:before="0" w:after="0" w:line="240" w:lineRule="auto"/>
      <w:ind w:left="851" w:hanging="851"/>
      <w:rPr>
        <w:i/>
        <w:sz w:val="18"/>
        <w:szCs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EB" w:rsidRDefault="004266EB" w:rsidP="00124E4E">
    <w:pPr>
      <w:pStyle w:val="BT"/>
      <w:tabs>
        <w:tab w:val="right" w:pos="8222"/>
      </w:tabs>
      <w:spacing w:before="120" w:after="0" w:line="240" w:lineRule="auto"/>
      <w:ind w:left="851" w:hanging="851"/>
      <w:rPr>
        <w:i/>
        <w:sz w:val="18"/>
        <w:szCs w:val="18"/>
      </w:rPr>
    </w:pPr>
  </w:p>
  <w:p w:rsidR="004266EB" w:rsidRDefault="004266EB" w:rsidP="00124E4E">
    <w:pPr>
      <w:pStyle w:val="BT"/>
      <w:pBdr>
        <w:top w:val="single" w:sz="4" w:space="3" w:color="auto"/>
      </w:pBdr>
      <w:tabs>
        <w:tab w:val="right" w:pos="8222"/>
      </w:tabs>
      <w:spacing w:before="0" w:after="0" w:line="240" w:lineRule="auto"/>
      <w:rPr>
        <w:i/>
        <w:sz w:val="18"/>
        <w:szCs w:val="18"/>
      </w:rPr>
    </w:pPr>
    <w:r>
      <w:rPr>
        <w:i/>
        <w:sz w:val="18"/>
        <w:szCs w:val="18"/>
      </w:rPr>
      <w:t>Volume 4</w:t>
    </w:r>
    <w:r>
      <w:rPr>
        <w:i/>
        <w:sz w:val="18"/>
        <w:szCs w:val="18"/>
      </w:rPr>
      <w:tab/>
    </w:r>
    <w:r>
      <w:rPr>
        <w:i/>
        <w:sz w:val="18"/>
        <w:szCs w:val="18"/>
      </w:rPr>
      <w:tab/>
    </w:r>
    <w:r>
      <w:rPr>
        <w:i/>
        <w:sz w:val="18"/>
        <w:szCs w:val="18"/>
      </w:rPr>
      <w:tab/>
    </w:r>
    <w:r>
      <w:rPr>
        <w:i/>
        <w:sz w:val="18"/>
        <w:szCs w:val="18"/>
      </w:rPr>
      <w:tab/>
    </w:r>
    <w:r w:rsidRPr="00D34DD1">
      <w:rPr>
        <w:i/>
        <w:sz w:val="18"/>
        <w:szCs w:val="18"/>
      </w:rPr>
      <w:tab/>
    </w:r>
    <w:r>
      <w:rPr>
        <w:i/>
        <w:sz w:val="18"/>
        <w:szCs w:val="18"/>
      </w:rPr>
      <w:t>February 2018</w:t>
    </w:r>
  </w:p>
  <w:p w:rsidR="004266EB" w:rsidRPr="00D34DD1" w:rsidRDefault="004266EB" w:rsidP="00124E4E">
    <w:pPr>
      <w:pStyle w:val="BT"/>
      <w:tabs>
        <w:tab w:val="right" w:pos="8222"/>
      </w:tabs>
      <w:spacing w:before="0" w:after="0" w:line="240" w:lineRule="auto"/>
      <w:ind w:left="851" w:hanging="851"/>
      <w:rPr>
        <w:i/>
        <w:sz w:val="18"/>
        <w:szCs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EB" w:rsidRDefault="004266EB" w:rsidP="00124E4E">
    <w:pPr>
      <w:pStyle w:val="BT"/>
      <w:tabs>
        <w:tab w:val="right" w:pos="8222"/>
      </w:tabs>
      <w:spacing w:before="120" w:after="0" w:line="240" w:lineRule="auto"/>
      <w:ind w:left="851" w:hanging="851"/>
      <w:rPr>
        <w:i/>
        <w:sz w:val="18"/>
        <w:szCs w:val="18"/>
      </w:rPr>
    </w:pPr>
  </w:p>
  <w:p w:rsidR="004266EB" w:rsidRDefault="004266EB" w:rsidP="00124E4E">
    <w:pPr>
      <w:pStyle w:val="BT"/>
      <w:pBdr>
        <w:top w:val="single" w:sz="4" w:space="3" w:color="auto"/>
      </w:pBdr>
      <w:tabs>
        <w:tab w:val="right" w:pos="8222"/>
      </w:tabs>
      <w:spacing w:before="0" w:after="0" w:line="240" w:lineRule="auto"/>
      <w:rPr>
        <w:i/>
        <w:sz w:val="18"/>
        <w:szCs w:val="18"/>
      </w:rPr>
    </w:pPr>
    <w:r>
      <w:rPr>
        <w:i/>
        <w:sz w:val="18"/>
        <w:szCs w:val="18"/>
      </w:rPr>
      <w:t>Volume 4</w:t>
    </w:r>
    <w:r>
      <w:rPr>
        <w:i/>
        <w:sz w:val="18"/>
        <w:szCs w:val="18"/>
      </w:rPr>
      <w:tab/>
    </w:r>
    <w:r>
      <w:rPr>
        <w:i/>
        <w:sz w:val="18"/>
        <w:szCs w:val="18"/>
      </w:rPr>
      <w:tab/>
    </w:r>
    <w:r>
      <w:rPr>
        <w:i/>
        <w:sz w:val="18"/>
        <w:szCs w:val="18"/>
      </w:rPr>
      <w:tab/>
    </w:r>
    <w:r>
      <w:rPr>
        <w:i/>
        <w:sz w:val="18"/>
        <w:szCs w:val="18"/>
      </w:rPr>
      <w:tab/>
    </w:r>
    <w:r w:rsidRPr="00D34DD1">
      <w:rPr>
        <w:i/>
        <w:sz w:val="18"/>
        <w:szCs w:val="18"/>
      </w:rPr>
      <w:tab/>
    </w:r>
    <w:r>
      <w:rPr>
        <w:i/>
        <w:sz w:val="18"/>
        <w:szCs w:val="18"/>
      </w:rPr>
      <w:t>February 2018</w:t>
    </w:r>
  </w:p>
  <w:p w:rsidR="004266EB" w:rsidRPr="00D34DD1" w:rsidRDefault="004266EB" w:rsidP="00124E4E">
    <w:pPr>
      <w:pStyle w:val="BT"/>
      <w:tabs>
        <w:tab w:val="right" w:pos="8222"/>
      </w:tabs>
      <w:spacing w:before="0" w:after="0" w:line="240" w:lineRule="auto"/>
      <w:ind w:left="851" w:hanging="851"/>
      <w:rPr>
        <w:i/>
        <w:sz w:val="18"/>
        <w:szCs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EB" w:rsidRDefault="004266EB" w:rsidP="00124E4E">
    <w:pPr>
      <w:pStyle w:val="BT"/>
      <w:tabs>
        <w:tab w:val="right" w:pos="8222"/>
      </w:tabs>
      <w:spacing w:before="120" w:after="0" w:line="240" w:lineRule="auto"/>
      <w:ind w:left="851" w:hanging="851"/>
      <w:rPr>
        <w:i/>
        <w:sz w:val="18"/>
        <w:szCs w:val="18"/>
      </w:rPr>
    </w:pPr>
  </w:p>
  <w:p w:rsidR="004266EB" w:rsidRDefault="004266EB" w:rsidP="00124E4E">
    <w:pPr>
      <w:pStyle w:val="BT"/>
      <w:pBdr>
        <w:top w:val="single" w:sz="4" w:space="3" w:color="auto"/>
      </w:pBdr>
      <w:tabs>
        <w:tab w:val="right" w:pos="8222"/>
      </w:tabs>
      <w:spacing w:before="0" w:after="0" w:line="240" w:lineRule="auto"/>
      <w:rPr>
        <w:i/>
        <w:sz w:val="18"/>
        <w:szCs w:val="18"/>
      </w:rPr>
    </w:pPr>
    <w:r>
      <w:rPr>
        <w:i/>
        <w:sz w:val="18"/>
        <w:szCs w:val="18"/>
      </w:rPr>
      <w:t>Volume 4</w:t>
    </w:r>
    <w:r>
      <w:rPr>
        <w:i/>
        <w:sz w:val="18"/>
        <w:szCs w:val="18"/>
      </w:rPr>
      <w:tab/>
    </w:r>
    <w:r>
      <w:rPr>
        <w:i/>
        <w:sz w:val="18"/>
        <w:szCs w:val="18"/>
      </w:rPr>
      <w:tab/>
    </w:r>
    <w:r>
      <w:rPr>
        <w:i/>
        <w:sz w:val="18"/>
        <w:szCs w:val="18"/>
      </w:rPr>
      <w:tab/>
    </w:r>
    <w:r>
      <w:rPr>
        <w:i/>
        <w:sz w:val="18"/>
        <w:szCs w:val="18"/>
      </w:rPr>
      <w:tab/>
    </w:r>
    <w:r w:rsidRPr="00D34DD1">
      <w:rPr>
        <w:i/>
        <w:sz w:val="18"/>
        <w:szCs w:val="18"/>
      </w:rPr>
      <w:tab/>
    </w:r>
    <w:r>
      <w:rPr>
        <w:i/>
        <w:sz w:val="18"/>
        <w:szCs w:val="18"/>
      </w:rPr>
      <w:t>February 2018</w:t>
    </w:r>
  </w:p>
  <w:p w:rsidR="004266EB" w:rsidRPr="00D34DD1" w:rsidRDefault="004266EB" w:rsidP="00124E4E">
    <w:pPr>
      <w:pStyle w:val="BT"/>
      <w:tabs>
        <w:tab w:val="right" w:pos="8222"/>
      </w:tabs>
      <w:spacing w:before="0" w:after="0" w:line="240" w:lineRule="auto"/>
      <w:ind w:left="851" w:hanging="851"/>
      <w:rPr>
        <w:i/>
        <w:sz w:val="18"/>
        <w:szCs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EB" w:rsidRDefault="004266EB" w:rsidP="00124E4E">
    <w:pPr>
      <w:pStyle w:val="BT"/>
      <w:tabs>
        <w:tab w:val="right" w:pos="8222"/>
      </w:tabs>
      <w:spacing w:before="120" w:after="0" w:line="240" w:lineRule="auto"/>
      <w:ind w:left="851" w:hanging="851"/>
      <w:rPr>
        <w:i/>
        <w:sz w:val="18"/>
        <w:szCs w:val="18"/>
      </w:rPr>
    </w:pPr>
  </w:p>
  <w:p w:rsidR="004266EB" w:rsidRDefault="004266EB" w:rsidP="00124E4E">
    <w:pPr>
      <w:pStyle w:val="BT"/>
      <w:pBdr>
        <w:top w:val="single" w:sz="4" w:space="3" w:color="auto"/>
      </w:pBdr>
      <w:tabs>
        <w:tab w:val="right" w:pos="8222"/>
      </w:tabs>
      <w:spacing w:before="0" w:after="0" w:line="240" w:lineRule="auto"/>
      <w:rPr>
        <w:i/>
        <w:sz w:val="18"/>
        <w:szCs w:val="18"/>
      </w:rPr>
    </w:pPr>
    <w:r>
      <w:rPr>
        <w:i/>
        <w:sz w:val="18"/>
        <w:szCs w:val="18"/>
      </w:rPr>
      <w:t>Volume 4</w:t>
    </w:r>
    <w:r>
      <w:rPr>
        <w:i/>
        <w:sz w:val="18"/>
        <w:szCs w:val="18"/>
      </w:rPr>
      <w:tab/>
    </w:r>
    <w:r>
      <w:rPr>
        <w:i/>
        <w:sz w:val="18"/>
        <w:szCs w:val="18"/>
      </w:rPr>
      <w:tab/>
    </w:r>
    <w:r>
      <w:rPr>
        <w:i/>
        <w:sz w:val="18"/>
        <w:szCs w:val="18"/>
      </w:rPr>
      <w:tab/>
    </w:r>
    <w:r>
      <w:rPr>
        <w:i/>
        <w:sz w:val="18"/>
        <w:szCs w:val="18"/>
      </w:rPr>
      <w:tab/>
    </w:r>
    <w:r w:rsidRPr="00D34DD1">
      <w:rPr>
        <w:i/>
        <w:sz w:val="18"/>
        <w:szCs w:val="18"/>
      </w:rPr>
      <w:tab/>
    </w:r>
    <w:r>
      <w:rPr>
        <w:i/>
        <w:sz w:val="18"/>
        <w:szCs w:val="18"/>
      </w:rPr>
      <w:t>February 2018</w:t>
    </w:r>
  </w:p>
  <w:p w:rsidR="004266EB" w:rsidRPr="00D34DD1" w:rsidRDefault="004266EB" w:rsidP="00124E4E">
    <w:pPr>
      <w:pStyle w:val="BT"/>
      <w:tabs>
        <w:tab w:val="right" w:pos="8222"/>
      </w:tabs>
      <w:spacing w:before="0" w:after="0" w:line="240" w:lineRule="auto"/>
      <w:ind w:left="851" w:hanging="851"/>
      <w:rPr>
        <w:i/>
        <w:sz w:val="18"/>
        <w:szCs w:val="18"/>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EB" w:rsidRDefault="004266EB" w:rsidP="00124E4E">
    <w:pPr>
      <w:pStyle w:val="BT"/>
      <w:tabs>
        <w:tab w:val="right" w:pos="8222"/>
      </w:tabs>
      <w:spacing w:before="120" w:after="0" w:line="240" w:lineRule="auto"/>
      <w:ind w:left="851" w:hanging="851"/>
      <w:rPr>
        <w:i/>
        <w:sz w:val="18"/>
        <w:szCs w:val="18"/>
      </w:rPr>
    </w:pPr>
  </w:p>
  <w:p w:rsidR="004266EB" w:rsidRDefault="004266EB" w:rsidP="00124E4E">
    <w:pPr>
      <w:pStyle w:val="BT"/>
      <w:pBdr>
        <w:top w:val="single" w:sz="4" w:space="3" w:color="auto"/>
      </w:pBdr>
      <w:tabs>
        <w:tab w:val="right" w:pos="8222"/>
      </w:tabs>
      <w:spacing w:before="0" w:after="0" w:line="240" w:lineRule="auto"/>
      <w:rPr>
        <w:i/>
        <w:sz w:val="18"/>
        <w:szCs w:val="18"/>
      </w:rPr>
    </w:pPr>
    <w:r>
      <w:rPr>
        <w:i/>
        <w:sz w:val="18"/>
        <w:szCs w:val="18"/>
      </w:rPr>
      <w:t>Volume 4</w:t>
    </w:r>
    <w:r>
      <w:rPr>
        <w:i/>
        <w:sz w:val="18"/>
        <w:szCs w:val="18"/>
      </w:rPr>
      <w:tab/>
    </w:r>
    <w:r>
      <w:rPr>
        <w:i/>
        <w:sz w:val="18"/>
        <w:szCs w:val="18"/>
      </w:rPr>
      <w:tab/>
    </w:r>
    <w:r>
      <w:rPr>
        <w:i/>
        <w:sz w:val="18"/>
        <w:szCs w:val="18"/>
      </w:rPr>
      <w:tab/>
    </w:r>
    <w:r>
      <w:rPr>
        <w:i/>
        <w:sz w:val="18"/>
        <w:szCs w:val="18"/>
      </w:rPr>
      <w:tab/>
    </w:r>
    <w:r w:rsidRPr="00D34DD1">
      <w:rPr>
        <w:i/>
        <w:sz w:val="18"/>
        <w:szCs w:val="18"/>
      </w:rPr>
      <w:tab/>
    </w:r>
    <w:r>
      <w:rPr>
        <w:i/>
        <w:sz w:val="18"/>
        <w:szCs w:val="18"/>
      </w:rPr>
      <w:t>February 2018</w:t>
    </w:r>
  </w:p>
  <w:p w:rsidR="004266EB" w:rsidRPr="00D34DD1" w:rsidRDefault="004266EB" w:rsidP="00124E4E">
    <w:pPr>
      <w:pStyle w:val="BT"/>
      <w:tabs>
        <w:tab w:val="right" w:pos="8222"/>
      </w:tabs>
      <w:spacing w:before="0" w:after="0" w:line="240" w:lineRule="auto"/>
      <w:ind w:left="851" w:hanging="851"/>
      <w:rPr>
        <w:i/>
        <w:sz w:val="18"/>
        <w:szCs w:val="18"/>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EB" w:rsidRDefault="004266EB" w:rsidP="00124E4E">
    <w:pPr>
      <w:pStyle w:val="BT"/>
      <w:tabs>
        <w:tab w:val="right" w:pos="8222"/>
      </w:tabs>
      <w:spacing w:before="120" w:after="0" w:line="240" w:lineRule="auto"/>
      <w:ind w:left="851" w:hanging="851"/>
      <w:rPr>
        <w:i/>
        <w:sz w:val="18"/>
        <w:szCs w:val="18"/>
      </w:rPr>
    </w:pPr>
  </w:p>
  <w:p w:rsidR="004266EB" w:rsidRDefault="004266EB" w:rsidP="00124E4E">
    <w:pPr>
      <w:pStyle w:val="BT"/>
      <w:pBdr>
        <w:top w:val="single" w:sz="4" w:space="3" w:color="auto"/>
      </w:pBdr>
      <w:tabs>
        <w:tab w:val="right" w:pos="8222"/>
      </w:tabs>
      <w:spacing w:before="0" w:after="0" w:line="240" w:lineRule="auto"/>
      <w:rPr>
        <w:i/>
        <w:sz w:val="18"/>
        <w:szCs w:val="18"/>
      </w:rPr>
    </w:pPr>
    <w:r>
      <w:rPr>
        <w:i/>
        <w:sz w:val="18"/>
        <w:szCs w:val="18"/>
      </w:rPr>
      <w:t>Volume 4</w:t>
    </w:r>
    <w:r>
      <w:rPr>
        <w:i/>
        <w:sz w:val="18"/>
        <w:szCs w:val="18"/>
      </w:rPr>
      <w:tab/>
    </w:r>
    <w:r>
      <w:rPr>
        <w:i/>
        <w:sz w:val="18"/>
        <w:szCs w:val="18"/>
      </w:rPr>
      <w:tab/>
    </w:r>
    <w:r>
      <w:rPr>
        <w:i/>
        <w:sz w:val="18"/>
        <w:szCs w:val="18"/>
      </w:rPr>
      <w:tab/>
    </w:r>
    <w:r>
      <w:rPr>
        <w:i/>
        <w:sz w:val="18"/>
        <w:szCs w:val="18"/>
      </w:rPr>
      <w:tab/>
    </w:r>
    <w:r w:rsidRPr="00D34DD1">
      <w:rPr>
        <w:i/>
        <w:sz w:val="18"/>
        <w:szCs w:val="18"/>
      </w:rPr>
      <w:tab/>
    </w:r>
    <w:r>
      <w:rPr>
        <w:i/>
        <w:sz w:val="18"/>
        <w:szCs w:val="18"/>
      </w:rPr>
      <w:t>February 2018</w:t>
    </w:r>
  </w:p>
  <w:p w:rsidR="004266EB" w:rsidRPr="00D34DD1" w:rsidRDefault="004266EB" w:rsidP="00124E4E">
    <w:pPr>
      <w:pStyle w:val="BT"/>
      <w:tabs>
        <w:tab w:val="right" w:pos="8222"/>
      </w:tabs>
      <w:spacing w:before="0" w:after="0" w:line="240" w:lineRule="auto"/>
      <w:ind w:left="851" w:hanging="851"/>
      <w:rPr>
        <w:i/>
        <w:sz w:val="18"/>
        <w:szCs w:val="18"/>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EB" w:rsidRDefault="004266EB" w:rsidP="00124E4E">
    <w:pPr>
      <w:pStyle w:val="BT"/>
      <w:tabs>
        <w:tab w:val="right" w:pos="8222"/>
      </w:tabs>
      <w:spacing w:before="120" w:after="0" w:line="240" w:lineRule="auto"/>
      <w:ind w:left="851" w:hanging="851"/>
      <w:rPr>
        <w:i/>
        <w:sz w:val="18"/>
        <w:szCs w:val="18"/>
      </w:rPr>
    </w:pPr>
  </w:p>
  <w:p w:rsidR="004266EB" w:rsidRDefault="004266EB" w:rsidP="00124E4E">
    <w:pPr>
      <w:pStyle w:val="BT"/>
      <w:pBdr>
        <w:top w:val="single" w:sz="4" w:space="3" w:color="auto"/>
      </w:pBdr>
      <w:tabs>
        <w:tab w:val="right" w:pos="8222"/>
      </w:tabs>
      <w:spacing w:before="0" w:after="0" w:line="240" w:lineRule="auto"/>
      <w:rPr>
        <w:i/>
        <w:sz w:val="18"/>
        <w:szCs w:val="18"/>
      </w:rPr>
    </w:pPr>
    <w:r>
      <w:rPr>
        <w:i/>
        <w:sz w:val="18"/>
        <w:szCs w:val="18"/>
      </w:rPr>
      <w:t>Volume 4</w:t>
    </w:r>
    <w:r>
      <w:rPr>
        <w:i/>
        <w:sz w:val="18"/>
        <w:szCs w:val="18"/>
      </w:rPr>
      <w:tab/>
    </w:r>
    <w:r>
      <w:rPr>
        <w:i/>
        <w:sz w:val="18"/>
        <w:szCs w:val="18"/>
      </w:rPr>
      <w:tab/>
    </w:r>
    <w:r>
      <w:rPr>
        <w:i/>
        <w:sz w:val="18"/>
        <w:szCs w:val="18"/>
      </w:rPr>
      <w:tab/>
    </w:r>
    <w:r>
      <w:rPr>
        <w:i/>
        <w:sz w:val="18"/>
        <w:szCs w:val="18"/>
      </w:rPr>
      <w:tab/>
    </w:r>
    <w:r w:rsidRPr="00D34DD1">
      <w:rPr>
        <w:i/>
        <w:sz w:val="18"/>
        <w:szCs w:val="18"/>
      </w:rPr>
      <w:tab/>
    </w:r>
    <w:r>
      <w:rPr>
        <w:i/>
        <w:sz w:val="18"/>
        <w:szCs w:val="18"/>
      </w:rPr>
      <w:t>February 2018</w:t>
    </w:r>
  </w:p>
  <w:p w:rsidR="004266EB" w:rsidRPr="00D34DD1" w:rsidRDefault="004266EB" w:rsidP="00124E4E">
    <w:pPr>
      <w:pStyle w:val="BT"/>
      <w:tabs>
        <w:tab w:val="right" w:pos="8222"/>
      </w:tabs>
      <w:spacing w:before="0" w:after="0" w:line="240" w:lineRule="auto"/>
      <w:ind w:left="851" w:hanging="851"/>
      <w:rPr>
        <w:i/>
        <w:sz w:val="18"/>
        <w:szCs w:val="18"/>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EB" w:rsidRDefault="004266EB" w:rsidP="00124E4E">
    <w:pPr>
      <w:pStyle w:val="BT"/>
      <w:tabs>
        <w:tab w:val="right" w:pos="8222"/>
      </w:tabs>
      <w:spacing w:before="120" w:after="0" w:line="240" w:lineRule="auto"/>
      <w:ind w:left="851" w:hanging="851"/>
      <w:rPr>
        <w:i/>
        <w:sz w:val="18"/>
        <w:szCs w:val="18"/>
      </w:rPr>
    </w:pPr>
  </w:p>
  <w:p w:rsidR="004266EB" w:rsidRDefault="004266EB" w:rsidP="00124E4E">
    <w:pPr>
      <w:pStyle w:val="BT"/>
      <w:pBdr>
        <w:top w:val="single" w:sz="4" w:space="3" w:color="auto"/>
      </w:pBdr>
      <w:tabs>
        <w:tab w:val="right" w:pos="8222"/>
      </w:tabs>
      <w:spacing w:before="0" w:after="0" w:line="240" w:lineRule="auto"/>
      <w:rPr>
        <w:i/>
        <w:sz w:val="18"/>
        <w:szCs w:val="18"/>
      </w:rPr>
    </w:pPr>
    <w:r>
      <w:rPr>
        <w:i/>
        <w:sz w:val="18"/>
        <w:szCs w:val="18"/>
      </w:rPr>
      <w:t>Volume 4</w:t>
    </w:r>
    <w:r>
      <w:rPr>
        <w:i/>
        <w:sz w:val="18"/>
        <w:szCs w:val="18"/>
      </w:rPr>
      <w:tab/>
    </w:r>
    <w:r>
      <w:rPr>
        <w:i/>
        <w:sz w:val="18"/>
        <w:szCs w:val="18"/>
      </w:rPr>
      <w:tab/>
    </w:r>
    <w:r>
      <w:rPr>
        <w:i/>
        <w:sz w:val="18"/>
        <w:szCs w:val="18"/>
      </w:rPr>
      <w:tab/>
    </w:r>
    <w:r>
      <w:rPr>
        <w:i/>
        <w:sz w:val="18"/>
        <w:szCs w:val="18"/>
      </w:rPr>
      <w:tab/>
    </w:r>
    <w:r w:rsidRPr="00D34DD1">
      <w:rPr>
        <w:i/>
        <w:sz w:val="18"/>
        <w:szCs w:val="18"/>
      </w:rPr>
      <w:tab/>
    </w:r>
    <w:r w:rsidR="005D4436">
      <w:rPr>
        <w:i/>
        <w:sz w:val="18"/>
        <w:szCs w:val="18"/>
      </w:rPr>
      <w:t>June 2019</w:t>
    </w:r>
  </w:p>
  <w:p w:rsidR="004266EB" w:rsidRPr="00D34DD1" w:rsidRDefault="004266EB" w:rsidP="00124E4E">
    <w:pPr>
      <w:pStyle w:val="BT"/>
      <w:tabs>
        <w:tab w:val="right" w:pos="8222"/>
      </w:tabs>
      <w:spacing w:before="0" w:after="0" w:line="240" w:lineRule="auto"/>
      <w:ind w:left="851" w:hanging="851"/>
      <w:rPr>
        <w:i/>
        <w:sz w:val="18"/>
        <w:szCs w:val="18"/>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EB" w:rsidRDefault="004266EB" w:rsidP="00124E4E">
    <w:pPr>
      <w:pStyle w:val="BT"/>
      <w:tabs>
        <w:tab w:val="right" w:pos="8222"/>
      </w:tabs>
      <w:spacing w:before="120" w:after="0" w:line="240" w:lineRule="auto"/>
      <w:ind w:left="851" w:hanging="851"/>
      <w:rPr>
        <w:i/>
        <w:sz w:val="18"/>
        <w:szCs w:val="18"/>
      </w:rPr>
    </w:pPr>
  </w:p>
  <w:p w:rsidR="004266EB" w:rsidRDefault="004266EB" w:rsidP="00124E4E">
    <w:pPr>
      <w:pStyle w:val="BT"/>
      <w:pBdr>
        <w:top w:val="single" w:sz="4" w:space="3" w:color="auto"/>
      </w:pBdr>
      <w:tabs>
        <w:tab w:val="right" w:pos="8222"/>
      </w:tabs>
      <w:spacing w:before="0" w:after="0" w:line="240" w:lineRule="auto"/>
      <w:rPr>
        <w:i/>
        <w:sz w:val="18"/>
        <w:szCs w:val="18"/>
      </w:rPr>
    </w:pPr>
    <w:r>
      <w:rPr>
        <w:i/>
        <w:sz w:val="18"/>
        <w:szCs w:val="18"/>
      </w:rPr>
      <w:t>Volume 4</w:t>
    </w:r>
    <w:r>
      <w:rPr>
        <w:i/>
        <w:sz w:val="18"/>
        <w:szCs w:val="18"/>
      </w:rPr>
      <w:tab/>
    </w:r>
    <w:r>
      <w:rPr>
        <w:i/>
        <w:sz w:val="18"/>
        <w:szCs w:val="18"/>
      </w:rPr>
      <w:tab/>
    </w:r>
    <w:r>
      <w:rPr>
        <w:i/>
        <w:sz w:val="18"/>
        <w:szCs w:val="18"/>
      </w:rPr>
      <w:tab/>
    </w:r>
    <w:r>
      <w:rPr>
        <w:i/>
        <w:sz w:val="18"/>
        <w:szCs w:val="18"/>
      </w:rPr>
      <w:tab/>
    </w:r>
    <w:r w:rsidRPr="00D34DD1">
      <w:rPr>
        <w:i/>
        <w:sz w:val="18"/>
        <w:szCs w:val="18"/>
      </w:rPr>
      <w:tab/>
    </w:r>
    <w:r>
      <w:rPr>
        <w:i/>
        <w:sz w:val="18"/>
        <w:szCs w:val="18"/>
      </w:rPr>
      <w:t>February 2019</w:t>
    </w:r>
  </w:p>
  <w:p w:rsidR="004266EB" w:rsidRPr="00D34DD1" w:rsidRDefault="004266EB" w:rsidP="00124E4E">
    <w:pPr>
      <w:pStyle w:val="BT"/>
      <w:tabs>
        <w:tab w:val="right" w:pos="8222"/>
      </w:tabs>
      <w:spacing w:before="0" w:after="0" w:line="240" w:lineRule="auto"/>
      <w:ind w:left="851" w:hanging="851"/>
      <w:rPr>
        <w:i/>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EB" w:rsidRDefault="004266EB" w:rsidP="00124E4E">
    <w:pPr>
      <w:pStyle w:val="BT"/>
      <w:tabs>
        <w:tab w:val="right" w:pos="8222"/>
      </w:tabs>
      <w:spacing w:before="120" w:after="0" w:line="240" w:lineRule="auto"/>
      <w:ind w:left="851" w:hanging="851"/>
      <w:rPr>
        <w:i/>
        <w:sz w:val="18"/>
        <w:szCs w:val="18"/>
      </w:rPr>
    </w:pPr>
  </w:p>
  <w:p w:rsidR="004266EB" w:rsidRDefault="004266EB" w:rsidP="00124E4E">
    <w:pPr>
      <w:pStyle w:val="BT"/>
      <w:pBdr>
        <w:top w:val="single" w:sz="4" w:space="3" w:color="auto"/>
      </w:pBdr>
      <w:tabs>
        <w:tab w:val="right" w:pos="8222"/>
      </w:tabs>
      <w:spacing w:before="0" w:after="0" w:line="240" w:lineRule="auto"/>
      <w:rPr>
        <w:i/>
        <w:sz w:val="18"/>
        <w:szCs w:val="18"/>
      </w:rPr>
    </w:pPr>
    <w:r>
      <w:rPr>
        <w:i/>
        <w:sz w:val="18"/>
        <w:szCs w:val="18"/>
      </w:rPr>
      <w:t>Volume 4</w:t>
    </w:r>
    <w:r>
      <w:rPr>
        <w:i/>
        <w:sz w:val="18"/>
        <w:szCs w:val="18"/>
      </w:rPr>
      <w:tab/>
    </w:r>
    <w:r>
      <w:rPr>
        <w:i/>
        <w:sz w:val="18"/>
        <w:szCs w:val="18"/>
      </w:rPr>
      <w:tab/>
    </w:r>
    <w:r>
      <w:rPr>
        <w:i/>
        <w:sz w:val="18"/>
        <w:szCs w:val="18"/>
      </w:rPr>
      <w:tab/>
    </w:r>
    <w:r>
      <w:rPr>
        <w:i/>
        <w:sz w:val="18"/>
        <w:szCs w:val="18"/>
      </w:rPr>
      <w:tab/>
    </w:r>
    <w:r w:rsidRPr="00D34DD1">
      <w:rPr>
        <w:i/>
        <w:sz w:val="18"/>
        <w:szCs w:val="18"/>
      </w:rPr>
      <w:tab/>
    </w:r>
    <w:r>
      <w:rPr>
        <w:i/>
        <w:sz w:val="18"/>
        <w:szCs w:val="18"/>
      </w:rPr>
      <w:t>February 2018</w:t>
    </w:r>
  </w:p>
  <w:p w:rsidR="004266EB" w:rsidRPr="00D34DD1" w:rsidRDefault="004266EB" w:rsidP="00124E4E">
    <w:pPr>
      <w:pStyle w:val="BT"/>
      <w:tabs>
        <w:tab w:val="right" w:pos="8222"/>
      </w:tabs>
      <w:spacing w:before="0" w:after="0" w:line="240" w:lineRule="auto"/>
      <w:ind w:left="851" w:hanging="851"/>
      <w:rPr>
        <w:i/>
        <w:sz w:val="18"/>
        <w:szCs w:val="18"/>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EB" w:rsidRDefault="004266EB" w:rsidP="00124E4E">
    <w:pPr>
      <w:pStyle w:val="BT"/>
      <w:tabs>
        <w:tab w:val="right" w:pos="8222"/>
      </w:tabs>
      <w:spacing w:before="120" w:after="0" w:line="240" w:lineRule="auto"/>
      <w:ind w:left="851" w:hanging="851"/>
      <w:rPr>
        <w:i/>
        <w:sz w:val="18"/>
        <w:szCs w:val="18"/>
      </w:rPr>
    </w:pPr>
  </w:p>
  <w:p w:rsidR="004266EB" w:rsidRDefault="004266EB" w:rsidP="00124E4E">
    <w:pPr>
      <w:pStyle w:val="BT"/>
      <w:pBdr>
        <w:top w:val="single" w:sz="4" w:space="3" w:color="auto"/>
      </w:pBdr>
      <w:tabs>
        <w:tab w:val="right" w:pos="8222"/>
      </w:tabs>
      <w:spacing w:before="0" w:after="0" w:line="240" w:lineRule="auto"/>
      <w:rPr>
        <w:i/>
        <w:sz w:val="18"/>
        <w:szCs w:val="18"/>
      </w:rPr>
    </w:pPr>
    <w:r>
      <w:rPr>
        <w:i/>
        <w:sz w:val="18"/>
        <w:szCs w:val="18"/>
      </w:rPr>
      <w:t>Volume 4</w:t>
    </w:r>
    <w:r>
      <w:rPr>
        <w:i/>
        <w:sz w:val="18"/>
        <w:szCs w:val="18"/>
      </w:rPr>
      <w:tab/>
    </w:r>
    <w:r>
      <w:rPr>
        <w:i/>
        <w:sz w:val="18"/>
        <w:szCs w:val="18"/>
      </w:rPr>
      <w:tab/>
    </w:r>
    <w:r>
      <w:rPr>
        <w:i/>
        <w:sz w:val="18"/>
        <w:szCs w:val="18"/>
      </w:rPr>
      <w:tab/>
    </w:r>
    <w:r>
      <w:rPr>
        <w:i/>
        <w:sz w:val="18"/>
        <w:szCs w:val="18"/>
      </w:rPr>
      <w:tab/>
    </w:r>
    <w:r w:rsidRPr="00D34DD1">
      <w:rPr>
        <w:i/>
        <w:sz w:val="18"/>
        <w:szCs w:val="18"/>
      </w:rPr>
      <w:tab/>
    </w:r>
    <w:r>
      <w:rPr>
        <w:i/>
        <w:sz w:val="18"/>
        <w:szCs w:val="18"/>
      </w:rPr>
      <w:t>February 2018</w:t>
    </w:r>
  </w:p>
  <w:p w:rsidR="004266EB" w:rsidRPr="00D34DD1" w:rsidRDefault="004266EB" w:rsidP="00124E4E">
    <w:pPr>
      <w:pStyle w:val="BT"/>
      <w:tabs>
        <w:tab w:val="right" w:pos="8222"/>
      </w:tabs>
      <w:spacing w:before="0" w:after="0" w:line="240" w:lineRule="auto"/>
      <w:ind w:left="851" w:hanging="851"/>
      <w:rPr>
        <w:i/>
        <w:sz w:val="18"/>
        <w:szCs w:val="18"/>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EB" w:rsidRDefault="004266EB" w:rsidP="00124E4E">
    <w:pPr>
      <w:pStyle w:val="BT"/>
      <w:tabs>
        <w:tab w:val="right" w:pos="8222"/>
      </w:tabs>
      <w:spacing w:before="120" w:after="0" w:line="240" w:lineRule="auto"/>
      <w:ind w:left="851" w:hanging="851"/>
      <w:rPr>
        <w:i/>
        <w:sz w:val="18"/>
        <w:szCs w:val="18"/>
      </w:rPr>
    </w:pPr>
  </w:p>
  <w:p w:rsidR="004266EB" w:rsidRDefault="004266EB" w:rsidP="00124E4E">
    <w:pPr>
      <w:pStyle w:val="BT"/>
      <w:pBdr>
        <w:top w:val="single" w:sz="4" w:space="3" w:color="auto"/>
      </w:pBdr>
      <w:tabs>
        <w:tab w:val="right" w:pos="8222"/>
      </w:tabs>
      <w:spacing w:before="0" w:after="0" w:line="240" w:lineRule="auto"/>
      <w:rPr>
        <w:i/>
        <w:sz w:val="18"/>
        <w:szCs w:val="18"/>
      </w:rPr>
    </w:pPr>
    <w:r>
      <w:rPr>
        <w:i/>
        <w:sz w:val="18"/>
        <w:szCs w:val="18"/>
      </w:rPr>
      <w:t>Volume 4</w:t>
    </w:r>
    <w:r>
      <w:rPr>
        <w:i/>
        <w:sz w:val="18"/>
        <w:szCs w:val="18"/>
      </w:rPr>
      <w:tab/>
    </w:r>
    <w:r>
      <w:rPr>
        <w:i/>
        <w:sz w:val="18"/>
        <w:szCs w:val="18"/>
      </w:rPr>
      <w:tab/>
    </w:r>
    <w:r>
      <w:rPr>
        <w:i/>
        <w:sz w:val="18"/>
        <w:szCs w:val="18"/>
      </w:rPr>
      <w:tab/>
    </w:r>
    <w:r>
      <w:rPr>
        <w:i/>
        <w:sz w:val="18"/>
        <w:szCs w:val="18"/>
      </w:rPr>
      <w:tab/>
    </w:r>
    <w:r w:rsidRPr="00D34DD1">
      <w:rPr>
        <w:i/>
        <w:sz w:val="18"/>
        <w:szCs w:val="18"/>
      </w:rPr>
      <w:tab/>
    </w:r>
    <w:r>
      <w:rPr>
        <w:i/>
        <w:sz w:val="18"/>
        <w:szCs w:val="18"/>
      </w:rPr>
      <w:t>February 2018</w:t>
    </w:r>
  </w:p>
  <w:p w:rsidR="004266EB" w:rsidRPr="00D34DD1" w:rsidRDefault="004266EB" w:rsidP="00124E4E">
    <w:pPr>
      <w:pStyle w:val="BT"/>
      <w:tabs>
        <w:tab w:val="right" w:pos="8222"/>
      </w:tabs>
      <w:spacing w:before="0" w:after="0" w:line="240" w:lineRule="auto"/>
      <w:ind w:left="851" w:hanging="851"/>
      <w:rPr>
        <w:i/>
        <w:sz w:val="18"/>
        <w:szCs w:val="18"/>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EB" w:rsidRDefault="004266EB" w:rsidP="00124E4E">
    <w:pPr>
      <w:pStyle w:val="BT"/>
      <w:tabs>
        <w:tab w:val="right" w:pos="8222"/>
      </w:tabs>
      <w:spacing w:before="120" w:after="0" w:line="240" w:lineRule="auto"/>
      <w:ind w:left="851" w:hanging="851"/>
      <w:rPr>
        <w:i/>
        <w:sz w:val="18"/>
        <w:szCs w:val="18"/>
      </w:rPr>
    </w:pPr>
  </w:p>
  <w:p w:rsidR="004266EB" w:rsidRDefault="004266EB" w:rsidP="00124E4E">
    <w:pPr>
      <w:pStyle w:val="BT"/>
      <w:pBdr>
        <w:top w:val="single" w:sz="4" w:space="3" w:color="auto"/>
      </w:pBdr>
      <w:tabs>
        <w:tab w:val="right" w:pos="8222"/>
      </w:tabs>
      <w:spacing w:before="0" w:after="0" w:line="240" w:lineRule="auto"/>
      <w:rPr>
        <w:i/>
        <w:sz w:val="18"/>
        <w:szCs w:val="18"/>
      </w:rPr>
    </w:pPr>
    <w:r>
      <w:rPr>
        <w:i/>
        <w:sz w:val="18"/>
        <w:szCs w:val="18"/>
      </w:rPr>
      <w:t>Volume 4</w:t>
    </w:r>
    <w:r>
      <w:rPr>
        <w:i/>
        <w:sz w:val="18"/>
        <w:szCs w:val="18"/>
      </w:rPr>
      <w:tab/>
    </w:r>
    <w:r>
      <w:rPr>
        <w:i/>
        <w:sz w:val="18"/>
        <w:szCs w:val="18"/>
      </w:rPr>
      <w:tab/>
    </w:r>
    <w:r>
      <w:rPr>
        <w:i/>
        <w:sz w:val="18"/>
        <w:szCs w:val="18"/>
      </w:rPr>
      <w:tab/>
    </w:r>
    <w:r>
      <w:rPr>
        <w:i/>
        <w:sz w:val="18"/>
        <w:szCs w:val="18"/>
      </w:rPr>
      <w:tab/>
    </w:r>
    <w:r w:rsidRPr="00D34DD1">
      <w:rPr>
        <w:i/>
        <w:sz w:val="18"/>
        <w:szCs w:val="18"/>
      </w:rPr>
      <w:tab/>
    </w:r>
    <w:r>
      <w:rPr>
        <w:i/>
        <w:sz w:val="18"/>
        <w:szCs w:val="18"/>
      </w:rPr>
      <w:t>February 2018</w:t>
    </w:r>
  </w:p>
  <w:p w:rsidR="004266EB" w:rsidRPr="00D34DD1" w:rsidRDefault="004266EB" w:rsidP="00124E4E">
    <w:pPr>
      <w:pStyle w:val="BT"/>
      <w:tabs>
        <w:tab w:val="right" w:pos="8222"/>
      </w:tabs>
      <w:spacing w:before="0" w:after="0" w:line="240" w:lineRule="auto"/>
      <w:ind w:left="851" w:hanging="851"/>
      <w:rPr>
        <w:i/>
        <w:sz w:val="18"/>
        <w:szCs w:val="18"/>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EB" w:rsidRDefault="004266EB" w:rsidP="00124E4E">
    <w:pPr>
      <w:pStyle w:val="BT"/>
      <w:tabs>
        <w:tab w:val="right" w:pos="8222"/>
      </w:tabs>
      <w:spacing w:before="120" w:after="0" w:line="240" w:lineRule="auto"/>
      <w:ind w:left="851" w:hanging="851"/>
      <w:rPr>
        <w:i/>
        <w:sz w:val="18"/>
        <w:szCs w:val="18"/>
      </w:rPr>
    </w:pPr>
  </w:p>
  <w:p w:rsidR="004266EB" w:rsidRDefault="004266EB" w:rsidP="00124E4E">
    <w:pPr>
      <w:pStyle w:val="BT"/>
      <w:pBdr>
        <w:top w:val="single" w:sz="4" w:space="3" w:color="auto"/>
      </w:pBdr>
      <w:tabs>
        <w:tab w:val="right" w:pos="8222"/>
      </w:tabs>
      <w:spacing w:before="0" w:after="0" w:line="240" w:lineRule="auto"/>
      <w:rPr>
        <w:i/>
        <w:sz w:val="18"/>
        <w:szCs w:val="18"/>
      </w:rPr>
    </w:pPr>
    <w:r>
      <w:rPr>
        <w:i/>
        <w:sz w:val="18"/>
        <w:szCs w:val="18"/>
      </w:rPr>
      <w:t>Volume 4</w:t>
    </w:r>
    <w:r>
      <w:rPr>
        <w:i/>
        <w:sz w:val="18"/>
        <w:szCs w:val="18"/>
      </w:rPr>
      <w:tab/>
    </w:r>
    <w:r>
      <w:rPr>
        <w:i/>
        <w:sz w:val="18"/>
        <w:szCs w:val="18"/>
      </w:rPr>
      <w:tab/>
    </w:r>
    <w:r>
      <w:rPr>
        <w:i/>
        <w:sz w:val="18"/>
        <w:szCs w:val="18"/>
      </w:rPr>
      <w:tab/>
    </w:r>
    <w:r>
      <w:rPr>
        <w:i/>
        <w:sz w:val="18"/>
        <w:szCs w:val="18"/>
      </w:rPr>
      <w:tab/>
    </w:r>
    <w:r w:rsidRPr="00D34DD1">
      <w:rPr>
        <w:i/>
        <w:sz w:val="18"/>
        <w:szCs w:val="18"/>
      </w:rPr>
      <w:tab/>
    </w:r>
    <w:r>
      <w:rPr>
        <w:i/>
        <w:sz w:val="18"/>
        <w:szCs w:val="18"/>
      </w:rPr>
      <w:t>February 2018</w:t>
    </w:r>
  </w:p>
  <w:p w:rsidR="004266EB" w:rsidRPr="00D34DD1" w:rsidRDefault="004266EB" w:rsidP="00124E4E">
    <w:pPr>
      <w:pStyle w:val="BT"/>
      <w:tabs>
        <w:tab w:val="right" w:pos="8222"/>
      </w:tabs>
      <w:spacing w:before="0" w:after="0" w:line="240" w:lineRule="auto"/>
      <w:ind w:left="851" w:hanging="851"/>
      <w:rPr>
        <w: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EB" w:rsidRDefault="004266EB" w:rsidP="00124E4E">
    <w:pPr>
      <w:pStyle w:val="BT"/>
      <w:tabs>
        <w:tab w:val="right" w:pos="8222"/>
      </w:tabs>
      <w:spacing w:before="120" w:after="0" w:line="240" w:lineRule="auto"/>
      <w:ind w:left="851" w:hanging="851"/>
      <w:rPr>
        <w:i/>
        <w:sz w:val="18"/>
        <w:szCs w:val="18"/>
      </w:rPr>
    </w:pPr>
  </w:p>
  <w:p w:rsidR="004266EB" w:rsidRDefault="004266EB" w:rsidP="00124E4E">
    <w:pPr>
      <w:pStyle w:val="BT"/>
      <w:pBdr>
        <w:top w:val="single" w:sz="4" w:space="3" w:color="auto"/>
      </w:pBdr>
      <w:tabs>
        <w:tab w:val="right" w:pos="8222"/>
      </w:tabs>
      <w:spacing w:before="0" w:after="0" w:line="240" w:lineRule="auto"/>
      <w:rPr>
        <w:i/>
        <w:sz w:val="18"/>
        <w:szCs w:val="18"/>
      </w:rPr>
    </w:pPr>
    <w:r>
      <w:rPr>
        <w:i/>
        <w:sz w:val="18"/>
        <w:szCs w:val="18"/>
      </w:rPr>
      <w:t>Volume 4</w:t>
    </w:r>
    <w:r>
      <w:rPr>
        <w:i/>
        <w:sz w:val="18"/>
        <w:szCs w:val="18"/>
      </w:rPr>
      <w:tab/>
    </w:r>
    <w:r>
      <w:rPr>
        <w:i/>
        <w:sz w:val="18"/>
        <w:szCs w:val="18"/>
      </w:rPr>
      <w:tab/>
    </w:r>
    <w:r>
      <w:rPr>
        <w:i/>
        <w:sz w:val="18"/>
        <w:szCs w:val="18"/>
      </w:rPr>
      <w:tab/>
    </w:r>
    <w:r>
      <w:rPr>
        <w:i/>
        <w:sz w:val="18"/>
        <w:szCs w:val="18"/>
      </w:rPr>
      <w:tab/>
    </w:r>
    <w:r w:rsidRPr="00D34DD1">
      <w:rPr>
        <w:i/>
        <w:sz w:val="18"/>
        <w:szCs w:val="18"/>
      </w:rPr>
      <w:tab/>
    </w:r>
    <w:r>
      <w:rPr>
        <w:i/>
        <w:sz w:val="18"/>
        <w:szCs w:val="18"/>
      </w:rPr>
      <w:t>February 2018</w:t>
    </w:r>
  </w:p>
  <w:p w:rsidR="004266EB" w:rsidRPr="00D34DD1" w:rsidRDefault="004266EB" w:rsidP="00124E4E">
    <w:pPr>
      <w:pStyle w:val="BT"/>
      <w:tabs>
        <w:tab w:val="right" w:pos="8222"/>
      </w:tabs>
      <w:spacing w:before="0" w:after="0" w:line="240" w:lineRule="auto"/>
      <w:ind w:left="851" w:hanging="851"/>
      <w:rPr>
        <w:i/>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EB" w:rsidRDefault="004266EB" w:rsidP="00124E4E">
    <w:pPr>
      <w:pStyle w:val="BT"/>
      <w:tabs>
        <w:tab w:val="right" w:pos="8222"/>
      </w:tabs>
      <w:spacing w:before="120" w:after="0" w:line="240" w:lineRule="auto"/>
      <w:ind w:left="851" w:hanging="851"/>
      <w:rPr>
        <w:i/>
        <w:sz w:val="18"/>
        <w:szCs w:val="18"/>
      </w:rPr>
    </w:pPr>
  </w:p>
  <w:p w:rsidR="004266EB" w:rsidRDefault="004266EB" w:rsidP="00124E4E">
    <w:pPr>
      <w:pStyle w:val="BT"/>
      <w:pBdr>
        <w:top w:val="single" w:sz="4" w:space="3" w:color="auto"/>
      </w:pBdr>
      <w:tabs>
        <w:tab w:val="right" w:pos="8222"/>
      </w:tabs>
      <w:spacing w:before="0" w:after="0" w:line="240" w:lineRule="auto"/>
      <w:rPr>
        <w:i/>
        <w:sz w:val="18"/>
        <w:szCs w:val="18"/>
      </w:rPr>
    </w:pPr>
    <w:r>
      <w:rPr>
        <w:i/>
        <w:sz w:val="18"/>
        <w:szCs w:val="18"/>
      </w:rPr>
      <w:t>Volume 4</w:t>
    </w:r>
    <w:r>
      <w:rPr>
        <w:i/>
        <w:sz w:val="18"/>
        <w:szCs w:val="18"/>
      </w:rPr>
      <w:tab/>
    </w:r>
    <w:r>
      <w:rPr>
        <w:i/>
        <w:sz w:val="18"/>
        <w:szCs w:val="18"/>
      </w:rPr>
      <w:tab/>
    </w:r>
    <w:r>
      <w:rPr>
        <w:i/>
        <w:sz w:val="18"/>
        <w:szCs w:val="18"/>
      </w:rPr>
      <w:tab/>
    </w:r>
    <w:r>
      <w:rPr>
        <w:i/>
        <w:sz w:val="18"/>
        <w:szCs w:val="18"/>
      </w:rPr>
      <w:tab/>
    </w:r>
    <w:r w:rsidRPr="00D34DD1">
      <w:rPr>
        <w:i/>
        <w:sz w:val="18"/>
        <w:szCs w:val="18"/>
      </w:rPr>
      <w:tab/>
    </w:r>
    <w:r>
      <w:rPr>
        <w:i/>
        <w:sz w:val="18"/>
        <w:szCs w:val="18"/>
      </w:rPr>
      <w:t>February 2018</w:t>
    </w:r>
  </w:p>
  <w:p w:rsidR="004266EB" w:rsidRPr="00D34DD1" w:rsidRDefault="004266EB" w:rsidP="00124E4E">
    <w:pPr>
      <w:pStyle w:val="BT"/>
      <w:tabs>
        <w:tab w:val="right" w:pos="8222"/>
      </w:tabs>
      <w:spacing w:before="0" w:after="0" w:line="240" w:lineRule="auto"/>
      <w:ind w:left="851" w:hanging="851"/>
      <w:rPr>
        <w:i/>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EB" w:rsidRDefault="004266EB" w:rsidP="00124E4E">
    <w:pPr>
      <w:pStyle w:val="BT"/>
      <w:tabs>
        <w:tab w:val="right" w:pos="8222"/>
      </w:tabs>
      <w:spacing w:before="120" w:after="0" w:line="240" w:lineRule="auto"/>
      <w:ind w:left="851" w:hanging="851"/>
      <w:rPr>
        <w:i/>
        <w:sz w:val="18"/>
        <w:szCs w:val="18"/>
      </w:rPr>
    </w:pPr>
  </w:p>
  <w:p w:rsidR="004266EB" w:rsidRDefault="004266EB" w:rsidP="00124E4E">
    <w:pPr>
      <w:pStyle w:val="BT"/>
      <w:pBdr>
        <w:top w:val="single" w:sz="4" w:space="3" w:color="auto"/>
      </w:pBdr>
      <w:tabs>
        <w:tab w:val="right" w:pos="8222"/>
      </w:tabs>
      <w:spacing w:before="0" w:after="0" w:line="240" w:lineRule="auto"/>
      <w:rPr>
        <w:i/>
        <w:sz w:val="18"/>
        <w:szCs w:val="18"/>
      </w:rPr>
    </w:pPr>
    <w:r>
      <w:rPr>
        <w:i/>
        <w:sz w:val="18"/>
        <w:szCs w:val="18"/>
      </w:rPr>
      <w:t>Volume 4</w:t>
    </w:r>
    <w:r>
      <w:rPr>
        <w:i/>
        <w:sz w:val="18"/>
        <w:szCs w:val="18"/>
      </w:rPr>
      <w:tab/>
    </w:r>
    <w:r>
      <w:rPr>
        <w:i/>
        <w:sz w:val="18"/>
        <w:szCs w:val="18"/>
      </w:rPr>
      <w:tab/>
    </w:r>
    <w:r>
      <w:rPr>
        <w:i/>
        <w:sz w:val="18"/>
        <w:szCs w:val="18"/>
      </w:rPr>
      <w:tab/>
    </w:r>
    <w:r>
      <w:rPr>
        <w:i/>
        <w:sz w:val="18"/>
        <w:szCs w:val="18"/>
      </w:rPr>
      <w:tab/>
    </w:r>
    <w:r w:rsidRPr="00D34DD1">
      <w:rPr>
        <w:i/>
        <w:sz w:val="18"/>
        <w:szCs w:val="18"/>
      </w:rPr>
      <w:tab/>
    </w:r>
    <w:r>
      <w:rPr>
        <w:i/>
        <w:sz w:val="18"/>
        <w:szCs w:val="18"/>
      </w:rPr>
      <w:t>February 2018</w:t>
    </w:r>
  </w:p>
  <w:p w:rsidR="004266EB" w:rsidRPr="00D34DD1" w:rsidRDefault="004266EB" w:rsidP="00124E4E">
    <w:pPr>
      <w:pStyle w:val="BT"/>
      <w:tabs>
        <w:tab w:val="right" w:pos="8222"/>
      </w:tabs>
      <w:spacing w:before="0" w:after="0" w:line="240" w:lineRule="auto"/>
      <w:ind w:left="851" w:hanging="851"/>
      <w:rPr>
        <w:i/>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EB" w:rsidRDefault="004266EB" w:rsidP="00124E4E">
    <w:pPr>
      <w:pStyle w:val="BT"/>
      <w:tabs>
        <w:tab w:val="right" w:pos="8222"/>
      </w:tabs>
      <w:spacing w:before="120" w:after="0" w:line="240" w:lineRule="auto"/>
      <w:ind w:left="851" w:hanging="851"/>
      <w:rPr>
        <w:i/>
        <w:sz w:val="18"/>
        <w:szCs w:val="18"/>
      </w:rPr>
    </w:pPr>
  </w:p>
  <w:p w:rsidR="004266EB" w:rsidRDefault="004266EB" w:rsidP="00124E4E">
    <w:pPr>
      <w:pStyle w:val="BT"/>
      <w:pBdr>
        <w:top w:val="single" w:sz="4" w:space="3" w:color="auto"/>
      </w:pBdr>
      <w:tabs>
        <w:tab w:val="right" w:pos="8222"/>
      </w:tabs>
      <w:spacing w:before="0" w:after="0" w:line="240" w:lineRule="auto"/>
      <w:rPr>
        <w:i/>
        <w:sz w:val="18"/>
        <w:szCs w:val="18"/>
      </w:rPr>
    </w:pPr>
    <w:r>
      <w:rPr>
        <w:i/>
        <w:sz w:val="18"/>
        <w:szCs w:val="18"/>
      </w:rPr>
      <w:t>Volume 4</w:t>
    </w:r>
    <w:r>
      <w:rPr>
        <w:i/>
        <w:sz w:val="18"/>
        <w:szCs w:val="18"/>
      </w:rPr>
      <w:tab/>
    </w:r>
    <w:r>
      <w:rPr>
        <w:i/>
        <w:sz w:val="18"/>
        <w:szCs w:val="18"/>
      </w:rPr>
      <w:tab/>
    </w:r>
    <w:r>
      <w:rPr>
        <w:i/>
        <w:sz w:val="18"/>
        <w:szCs w:val="18"/>
      </w:rPr>
      <w:tab/>
    </w:r>
    <w:r>
      <w:rPr>
        <w:i/>
        <w:sz w:val="18"/>
        <w:szCs w:val="18"/>
      </w:rPr>
      <w:tab/>
    </w:r>
    <w:r w:rsidRPr="00D34DD1">
      <w:rPr>
        <w:i/>
        <w:sz w:val="18"/>
        <w:szCs w:val="18"/>
      </w:rPr>
      <w:tab/>
    </w:r>
    <w:r>
      <w:rPr>
        <w:i/>
        <w:sz w:val="18"/>
        <w:szCs w:val="18"/>
      </w:rPr>
      <w:t>February 2018</w:t>
    </w:r>
  </w:p>
  <w:p w:rsidR="004266EB" w:rsidRPr="00D34DD1" w:rsidRDefault="004266EB" w:rsidP="00124E4E">
    <w:pPr>
      <w:pStyle w:val="BT"/>
      <w:tabs>
        <w:tab w:val="right" w:pos="8222"/>
      </w:tabs>
      <w:spacing w:before="0" w:after="0" w:line="240" w:lineRule="auto"/>
      <w:ind w:left="851" w:hanging="851"/>
      <w:rPr>
        <w:i/>
        <w:sz w:val="18"/>
        <w:szCs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EB" w:rsidRDefault="004266EB" w:rsidP="00124E4E">
    <w:pPr>
      <w:pStyle w:val="BT"/>
      <w:tabs>
        <w:tab w:val="right" w:pos="8222"/>
      </w:tabs>
      <w:spacing w:before="120" w:after="0" w:line="240" w:lineRule="auto"/>
      <w:ind w:left="851" w:hanging="851"/>
      <w:rPr>
        <w:i/>
        <w:sz w:val="18"/>
        <w:szCs w:val="18"/>
      </w:rPr>
    </w:pPr>
  </w:p>
  <w:p w:rsidR="004266EB" w:rsidRDefault="004266EB" w:rsidP="00124E4E">
    <w:pPr>
      <w:pStyle w:val="BT"/>
      <w:pBdr>
        <w:top w:val="single" w:sz="4" w:space="3" w:color="auto"/>
      </w:pBdr>
      <w:tabs>
        <w:tab w:val="right" w:pos="8222"/>
      </w:tabs>
      <w:spacing w:before="0" w:after="0" w:line="240" w:lineRule="auto"/>
      <w:rPr>
        <w:i/>
        <w:sz w:val="18"/>
        <w:szCs w:val="18"/>
      </w:rPr>
    </w:pPr>
    <w:r>
      <w:rPr>
        <w:i/>
        <w:sz w:val="18"/>
        <w:szCs w:val="18"/>
      </w:rPr>
      <w:t>Volume 4</w:t>
    </w:r>
    <w:r>
      <w:rPr>
        <w:i/>
        <w:sz w:val="18"/>
        <w:szCs w:val="18"/>
      </w:rPr>
      <w:tab/>
    </w:r>
    <w:r>
      <w:rPr>
        <w:i/>
        <w:sz w:val="18"/>
        <w:szCs w:val="18"/>
      </w:rPr>
      <w:tab/>
    </w:r>
    <w:r>
      <w:rPr>
        <w:i/>
        <w:sz w:val="18"/>
        <w:szCs w:val="18"/>
      </w:rPr>
      <w:tab/>
    </w:r>
    <w:r>
      <w:rPr>
        <w:i/>
        <w:sz w:val="18"/>
        <w:szCs w:val="18"/>
      </w:rPr>
      <w:tab/>
    </w:r>
    <w:r w:rsidRPr="00D34DD1">
      <w:rPr>
        <w:i/>
        <w:sz w:val="18"/>
        <w:szCs w:val="18"/>
      </w:rPr>
      <w:tab/>
    </w:r>
    <w:r>
      <w:rPr>
        <w:i/>
        <w:sz w:val="18"/>
        <w:szCs w:val="18"/>
      </w:rPr>
      <w:t>February 2018</w:t>
    </w:r>
  </w:p>
  <w:p w:rsidR="004266EB" w:rsidRPr="00D34DD1" w:rsidRDefault="004266EB" w:rsidP="00124E4E">
    <w:pPr>
      <w:pStyle w:val="BT"/>
      <w:tabs>
        <w:tab w:val="right" w:pos="8222"/>
      </w:tabs>
      <w:spacing w:before="0" w:after="0" w:line="240" w:lineRule="auto"/>
      <w:ind w:left="851" w:hanging="851"/>
      <w:rPr>
        <w:i/>
        <w:sz w:val="18"/>
        <w:szCs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EB" w:rsidRDefault="004266EB" w:rsidP="00124E4E">
    <w:pPr>
      <w:pStyle w:val="BT"/>
      <w:tabs>
        <w:tab w:val="right" w:pos="8222"/>
      </w:tabs>
      <w:spacing w:before="120" w:after="0" w:line="240" w:lineRule="auto"/>
      <w:ind w:left="851" w:hanging="851"/>
      <w:rPr>
        <w:i/>
        <w:sz w:val="18"/>
        <w:szCs w:val="18"/>
      </w:rPr>
    </w:pPr>
  </w:p>
  <w:p w:rsidR="004266EB" w:rsidRDefault="004266EB" w:rsidP="00124E4E">
    <w:pPr>
      <w:pStyle w:val="BT"/>
      <w:pBdr>
        <w:top w:val="single" w:sz="4" w:space="3" w:color="auto"/>
      </w:pBdr>
      <w:tabs>
        <w:tab w:val="right" w:pos="8222"/>
      </w:tabs>
      <w:spacing w:before="0" w:after="0" w:line="240" w:lineRule="auto"/>
      <w:rPr>
        <w:i/>
        <w:sz w:val="18"/>
        <w:szCs w:val="18"/>
      </w:rPr>
    </w:pPr>
    <w:r>
      <w:rPr>
        <w:i/>
        <w:sz w:val="18"/>
        <w:szCs w:val="18"/>
      </w:rPr>
      <w:t>Volume 4</w:t>
    </w:r>
    <w:r>
      <w:rPr>
        <w:i/>
        <w:sz w:val="18"/>
        <w:szCs w:val="18"/>
      </w:rPr>
      <w:tab/>
    </w:r>
    <w:r>
      <w:rPr>
        <w:i/>
        <w:sz w:val="18"/>
        <w:szCs w:val="18"/>
      </w:rPr>
      <w:tab/>
    </w:r>
    <w:r>
      <w:rPr>
        <w:i/>
        <w:sz w:val="18"/>
        <w:szCs w:val="18"/>
      </w:rPr>
      <w:tab/>
    </w:r>
    <w:r>
      <w:rPr>
        <w:i/>
        <w:sz w:val="18"/>
        <w:szCs w:val="18"/>
      </w:rPr>
      <w:tab/>
    </w:r>
    <w:r w:rsidRPr="00D34DD1">
      <w:rPr>
        <w:i/>
        <w:sz w:val="18"/>
        <w:szCs w:val="18"/>
      </w:rPr>
      <w:tab/>
    </w:r>
    <w:r>
      <w:rPr>
        <w:i/>
        <w:sz w:val="18"/>
        <w:szCs w:val="18"/>
      </w:rPr>
      <w:t>February 2018</w:t>
    </w:r>
  </w:p>
  <w:p w:rsidR="004266EB" w:rsidRPr="00D34DD1" w:rsidRDefault="004266EB" w:rsidP="00124E4E">
    <w:pPr>
      <w:pStyle w:val="BT"/>
      <w:tabs>
        <w:tab w:val="right" w:pos="8222"/>
      </w:tabs>
      <w:spacing w:before="0" w:after="0" w:line="240" w:lineRule="auto"/>
      <w:ind w:left="851" w:hanging="851"/>
      <w:rPr>
        <w:i/>
        <w:sz w:val="18"/>
        <w:szCs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EB" w:rsidRDefault="004266EB" w:rsidP="00124E4E">
    <w:pPr>
      <w:pStyle w:val="BT"/>
      <w:tabs>
        <w:tab w:val="right" w:pos="8222"/>
      </w:tabs>
      <w:spacing w:before="120" w:after="0" w:line="240" w:lineRule="auto"/>
      <w:ind w:left="851" w:hanging="851"/>
      <w:rPr>
        <w:i/>
        <w:sz w:val="18"/>
        <w:szCs w:val="18"/>
      </w:rPr>
    </w:pPr>
  </w:p>
  <w:p w:rsidR="004266EB" w:rsidRDefault="004266EB" w:rsidP="00124E4E">
    <w:pPr>
      <w:pStyle w:val="BT"/>
      <w:pBdr>
        <w:top w:val="single" w:sz="4" w:space="3" w:color="auto"/>
      </w:pBdr>
      <w:tabs>
        <w:tab w:val="right" w:pos="8222"/>
      </w:tabs>
      <w:spacing w:before="0" w:after="0" w:line="240" w:lineRule="auto"/>
      <w:rPr>
        <w:i/>
        <w:sz w:val="18"/>
        <w:szCs w:val="18"/>
      </w:rPr>
    </w:pPr>
    <w:r>
      <w:rPr>
        <w:i/>
        <w:sz w:val="18"/>
        <w:szCs w:val="18"/>
      </w:rPr>
      <w:t>Volume 4</w:t>
    </w:r>
    <w:r>
      <w:rPr>
        <w:i/>
        <w:sz w:val="18"/>
        <w:szCs w:val="18"/>
      </w:rPr>
      <w:tab/>
    </w:r>
    <w:r>
      <w:rPr>
        <w:i/>
        <w:sz w:val="18"/>
        <w:szCs w:val="18"/>
      </w:rPr>
      <w:tab/>
    </w:r>
    <w:r>
      <w:rPr>
        <w:i/>
        <w:sz w:val="18"/>
        <w:szCs w:val="18"/>
      </w:rPr>
      <w:tab/>
    </w:r>
    <w:r>
      <w:rPr>
        <w:i/>
        <w:sz w:val="18"/>
        <w:szCs w:val="18"/>
      </w:rPr>
      <w:tab/>
    </w:r>
    <w:r w:rsidRPr="00D34DD1">
      <w:rPr>
        <w:i/>
        <w:sz w:val="18"/>
        <w:szCs w:val="18"/>
      </w:rPr>
      <w:tab/>
    </w:r>
    <w:r>
      <w:rPr>
        <w:i/>
        <w:sz w:val="18"/>
        <w:szCs w:val="18"/>
      </w:rPr>
      <w:t>February 2018</w:t>
    </w:r>
  </w:p>
  <w:p w:rsidR="004266EB" w:rsidRPr="00D34DD1" w:rsidRDefault="004266EB" w:rsidP="00124E4E">
    <w:pPr>
      <w:pStyle w:val="BT"/>
      <w:tabs>
        <w:tab w:val="right" w:pos="8222"/>
      </w:tabs>
      <w:spacing w:before="0" w:after="0" w:line="240" w:lineRule="auto"/>
      <w:ind w:left="851" w:hanging="851"/>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6EB" w:rsidRDefault="004266EB">
      <w:r>
        <w:separator/>
      </w:r>
    </w:p>
  </w:footnote>
  <w:footnote w:type="continuationSeparator" w:id="0">
    <w:p w:rsidR="004266EB" w:rsidRDefault="004266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EB" w:rsidRDefault="004266EB" w:rsidP="00124E4E">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4266EB" w:rsidRDefault="004266EB" w:rsidP="00124E4E">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t>Contents</w:t>
    </w:r>
  </w:p>
  <w:p w:rsidR="004266EB" w:rsidRPr="00D34DD1" w:rsidRDefault="004266EB" w:rsidP="00124E4E">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EB" w:rsidRDefault="004266EB" w:rsidP="00124E4E">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4266EB" w:rsidRDefault="004266EB" w:rsidP="00124E4E">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Members of joint-claim couples fails to attend or</w:t>
    </w:r>
    <w:r>
      <w:rPr>
        <w:i/>
        <w:sz w:val="18"/>
        <w:szCs w:val="18"/>
      </w:rPr>
      <w:br/>
    </w:r>
    <w:r>
      <w:rPr>
        <w:i/>
        <w:sz w:val="18"/>
        <w:szCs w:val="18"/>
      </w:rPr>
      <w:tab/>
      <w:t>satisfy the labour market conditions</w:t>
    </w:r>
  </w:p>
  <w:p w:rsidR="004266EB" w:rsidRPr="00D34DD1" w:rsidRDefault="004266EB" w:rsidP="00124E4E">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EB" w:rsidRDefault="004266EB" w:rsidP="00124E4E">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4266EB" w:rsidRDefault="004266EB" w:rsidP="00124E4E">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One member of joint-claim couple is outside</w:t>
    </w:r>
    <w:r>
      <w:rPr>
        <w:i/>
        <w:sz w:val="18"/>
        <w:szCs w:val="18"/>
      </w:rPr>
      <w:br/>
    </w:r>
    <w:r>
      <w:rPr>
        <w:i/>
        <w:sz w:val="18"/>
        <w:szCs w:val="18"/>
      </w:rPr>
      <w:tab/>
      <w:t>Northern Ireland – new claims</w:t>
    </w:r>
  </w:p>
  <w:p w:rsidR="004266EB" w:rsidRPr="00D34DD1" w:rsidRDefault="004266EB" w:rsidP="00124E4E">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EB" w:rsidRDefault="004266EB" w:rsidP="00124E4E">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4266EB" w:rsidRDefault="004266EB" w:rsidP="00124E4E">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People without accommodation – Income-based</w:t>
    </w:r>
  </w:p>
  <w:p w:rsidR="004266EB" w:rsidRDefault="004266EB" w:rsidP="00124E4E">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Pr>
        <w:i/>
        <w:sz w:val="18"/>
        <w:szCs w:val="18"/>
      </w:rPr>
      <w:tab/>
      <w:t>Jobseeker’s Allowance and Income Support</w:t>
    </w:r>
  </w:p>
  <w:p w:rsidR="004266EB" w:rsidRPr="00D34DD1" w:rsidRDefault="004266EB" w:rsidP="00124E4E">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EB" w:rsidRDefault="004266EB" w:rsidP="00124E4E">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4266EB" w:rsidRDefault="004266EB" w:rsidP="00124E4E">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Members of religious orders - Income-based</w:t>
    </w:r>
  </w:p>
  <w:p w:rsidR="004266EB" w:rsidRDefault="004266EB" w:rsidP="00124E4E">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Pr>
        <w:i/>
        <w:sz w:val="18"/>
        <w:szCs w:val="18"/>
      </w:rPr>
      <w:tab/>
      <w:t>Jobseeker’s Allowance and Income Support</w:t>
    </w:r>
  </w:p>
  <w:p w:rsidR="004266EB" w:rsidRPr="00D34DD1" w:rsidRDefault="004266EB" w:rsidP="00124E4E">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EB" w:rsidRDefault="004266EB" w:rsidP="00124E4E">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4266EB" w:rsidRDefault="004266EB" w:rsidP="00124E4E">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Prisoners</w:t>
    </w:r>
  </w:p>
  <w:p w:rsidR="004266EB" w:rsidRPr="00D34DD1" w:rsidRDefault="004266EB" w:rsidP="00124E4E">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EB" w:rsidRDefault="004266EB" w:rsidP="009B3FEB">
    <w:pPr>
      <w:pStyle w:val="BT"/>
      <w:pBdr>
        <w:bottom w:val="single" w:sz="4" w:space="3" w:color="auto"/>
      </w:pBdr>
      <w:tabs>
        <w:tab w:val="clear" w:pos="851"/>
        <w:tab w:val="clear" w:pos="1418"/>
        <w:tab w:val="clear" w:pos="1701"/>
        <w:tab w:val="right" w:pos="8222"/>
      </w:tabs>
      <w:spacing w:before="0" w:after="0" w:line="240" w:lineRule="auto"/>
      <w:ind w:left="0" w:firstLine="0"/>
      <w:rPr>
        <w:i/>
        <w:sz w:val="18"/>
        <w:szCs w:val="18"/>
      </w:rPr>
    </w:pPr>
    <w:r>
      <w:rPr>
        <w:i/>
        <w:sz w:val="18"/>
        <w:szCs w:val="18"/>
      </w:rPr>
      <w:t>Decision Makers Guide</w:t>
    </w:r>
    <w:r>
      <w:rPr>
        <w:i/>
        <w:sz w:val="18"/>
        <w:szCs w:val="18"/>
      </w:rPr>
      <w:tab/>
      <w:t>Temporarily separated members of a couple</w:t>
    </w:r>
  </w:p>
  <w:p w:rsidR="004266EB" w:rsidRDefault="004266EB" w:rsidP="009B3FEB">
    <w:pPr>
      <w:pStyle w:val="BT"/>
      <w:pBdr>
        <w:bottom w:val="single" w:sz="4" w:space="3" w:color="auto"/>
      </w:pBdr>
      <w:tabs>
        <w:tab w:val="clear" w:pos="851"/>
        <w:tab w:val="clear" w:pos="1418"/>
        <w:tab w:val="clear" w:pos="1701"/>
        <w:tab w:val="right" w:pos="8222"/>
      </w:tabs>
      <w:spacing w:before="0" w:after="0" w:line="240" w:lineRule="auto"/>
      <w:ind w:left="0" w:firstLine="0"/>
      <w:rPr>
        <w:i/>
        <w:sz w:val="18"/>
        <w:szCs w:val="18"/>
      </w:rPr>
    </w:pPr>
    <w:r>
      <w:rPr>
        <w:i/>
        <w:sz w:val="18"/>
        <w:szCs w:val="18"/>
      </w:rPr>
      <w:tab/>
    </w:r>
    <w:proofErr w:type="gramStart"/>
    <w:r>
      <w:rPr>
        <w:i/>
        <w:sz w:val="18"/>
        <w:szCs w:val="18"/>
      </w:rPr>
      <w:t>or</w:t>
    </w:r>
    <w:proofErr w:type="gramEnd"/>
    <w:r>
      <w:rPr>
        <w:i/>
        <w:sz w:val="18"/>
        <w:szCs w:val="18"/>
      </w:rPr>
      <w:t xml:space="preserve"> polygamous marriage – income-based </w:t>
    </w:r>
  </w:p>
  <w:p w:rsidR="004266EB" w:rsidRDefault="004266EB" w:rsidP="009B3FEB">
    <w:pPr>
      <w:pStyle w:val="BT"/>
      <w:pBdr>
        <w:bottom w:val="single" w:sz="4" w:space="3" w:color="auto"/>
      </w:pBdr>
      <w:tabs>
        <w:tab w:val="clear" w:pos="851"/>
        <w:tab w:val="clear" w:pos="1418"/>
        <w:tab w:val="clear" w:pos="1701"/>
        <w:tab w:val="right" w:pos="8222"/>
      </w:tabs>
      <w:spacing w:before="0" w:after="0" w:line="240" w:lineRule="auto"/>
      <w:ind w:left="0" w:firstLine="0"/>
      <w:rPr>
        <w:i/>
        <w:sz w:val="18"/>
        <w:szCs w:val="18"/>
      </w:rPr>
    </w:pPr>
    <w:r>
      <w:rPr>
        <w:i/>
        <w:sz w:val="18"/>
        <w:szCs w:val="18"/>
      </w:rPr>
      <w:tab/>
      <w:t>Jobseeker’s Allowance and Income Support</w:t>
    </w:r>
  </w:p>
  <w:p w:rsidR="004266EB" w:rsidRDefault="004266EB" w:rsidP="009B3FEB">
    <w:pPr>
      <w:pStyle w:val="Header"/>
      <w:spacing w:before="40" w:after="4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EB" w:rsidRDefault="004266EB" w:rsidP="00060B11">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4266EB" w:rsidRDefault="004266EB" w:rsidP="00060B11">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 xml:space="preserve">Absence from Northern Ireland/United Kingdom – members of a </w:t>
    </w:r>
  </w:p>
  <w:p w:rsidR="004266EB" w:rsidRDefault="004266EB" w:rsidP="00060B11">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Pr>
        <w:i/>
        <w:sz w:val="18"/>
        <w:szCs w:val="18"/>
      </w:rPr>
      <w:tab/>
    </w:r>
    <w:proofErr w:type="gramStart"/>
    <w:r>
      <w:rPr>
        <w:i/>
        <w:sz w:val="18"/>
        <w:szCs w:val="18"/>
      </w:rPr>
      <w:t>couple</w:t>
    </w:r>
    <w:proofErr w:type="gramEnd"/>
    <w:r>
      <w:rPr>
        <w:i/>
        <w:sz w:val="18"/>
        <w:szCs w:val="18"/>
      </w:rPr>
      <w:t xml:space="preserve"> or polygamous marriage</w:t>
    </w:r>
  </w:p>
  <w:p w:rsidR="004266EB" w:rsidRPr="00D34DD1" w:rsidRDefault="004266EB" w:rsidP="00060B11">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EB" w:rsidRDefault="004266EB" w:rsidP="00A40492">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4266EB" w:rsidRDefault="004266EB" w:rsidP="00A40492">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 xml:space="preserve">Reduction in Income Support - appeal </w:t>
    </w:r>
    <w:r>
      <w:rPr>
        <w:i/>
        <w:sz w:val="18"/>
        <w:szCs w:val="18"/>
      </w:rPr>
      <w:br/>
    </w:r>
    <w:r>
      <w:rPr>
        <w:i/>
        <w:sz w:val="18"/>
        <w:szCs w:val="18"/>
      </w:rPr>
      <w:tab/>
      <w:t>against a decision because of capability for work</w:t>
    </w:r>
  </w:p>
  <w:p w:rsidR="004266EB" w:rsidRPr="00D34DD1" w:rsidRDefault="004266EB" w:rsidP="00A40492">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EB" w:rsidRDefault="004266EB" w:rsidP="00A40492">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4266EB" w:rsidRDefault="004266EB" w:rsidP="00A40492">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Mortgage interest run-on</w:t>
    </w:r>
  </w:p>
  <w:p w:rsidR="004266EB" w:rsidRPr="00D34DD1" w:rsidRDefault="004266EB" w:rsidP="00A40492">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EB" w:rsidRDefault="004266EB" w:rsidP="00A40492">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4266EB" w:rsidRDefault="004266EB" w:rsidP="00A40492">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Restriction under the loss of benefit provisions</w:t>
    </w:r>
  </w:p>
  <w:p w:rsidR="004266EB" w:rsidRPr="00D34DD1" w:rsidRDefault="004266EB" w:rsidP="00A40492">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EB" w:rsidRDefault="004266EB" w:rsidP="00124E4E">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4266EB" w:rsidRDefault="004266EB" w:rsidP="00124E4E">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Statutes</w:t>
    </w:r>
  </w:p>
  <w:p w:rsidR="004266EB" w:rsidRPr="00D34DD1" w:rsidRDefault="004266EB" w:rsidP="00124E4E">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EB" w:rsidRDefault="004266EB" w:rsidP="00A40492">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4266EB" w:rsidRDefault="004266EB" w:rsidP="00A40492">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General</w:t>
    </w:r>
  </w:p>
  <w:p w:rsidR="004266EB" w:rsidRPr="00D34DD1" w:rsidRDefault="004266EB" w:rsidP="00A40492">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EB" w:rsidRDefault="004266EB" w:rsidP="00A40492">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4266EB" w:rsidRDefault="004266EB" w:rsidP="00A40492">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Persons subject to immigration control</w:t>
    </w:r>
  </w:p>
  <w:p w:rsidR="004266EB" w:rsidRPr="00D34DD1" w:rsidRDefault="004266EB" w:rsidP="00A40492">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EB" w:rsidRDefault="004266EB" w:rsidP="00A40492">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4266EB" w:rsidRDefault="004266EB" w:rsidP="00A40492">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Couples</w:t>
    </w:r>
  </w:p>
  <w:p w:rsidR="004266EB" w:rsidRPr="00D34DD1" w:rsidRDefault="004266EB" w:rsidP="00A40492">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EB" w:rsidRDefault="004266EB" w:rsidP="00A40492">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4266EB" w:rsidRDefault="004266EB" w:rsidP="00A40492">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Polygamous marriages</w:t>
    </w:r>
  </w:p>
  <w:p w:rsidR="004266EB" w:rsidRPr="00D34DD1" w:rsidRDefault="004266EB" w:rsidP="00A40492">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EB" w:rsidRDefault="004266EB" w:rsidP="00124E4E">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4266EB" w:rsidRDefault="004266EB" w:rsidP="00124E4E">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Statutory Rules</w:t>
    </w:r>
  </w:p>
  <w:p w:rsidR="004266EB" w:rsidRPr="00D34DD1" w:rsidRDefault="004266EB" w:rsidP="00124E4E">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EB" w:rsidRDefault="004266EB" w:rsidP="00124E4E">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4266EB" w:rsidRDefault="004266EB" w:rsidP="00124E4E">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Special cases - General</w:t>
    </w:r>
  </w:p>
  <w:p w:rsidR="004266EB" w:rsidRPr="00D34DD1" w:rsidRDefault="004266EB" w:rsidP="00124E4E">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EB" w:rsidRDefault="004266EB" w:rsidP="00124E4E">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4266EB" w:rsidRDefault="004266EB" w:rsidP="00124E4E">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People in hospital - General</w:t>
    </w:r>
  </w:p>
  <w:p w:rsidR="004266EB" w:rsidRPr="00D34DD1" w:rsidRDefault="004266EB" w:rsidP="00124E4E">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EB" w:rsidRDefault="004266EB" w:rsidP="00124E4E">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4266EB" w:rsidRDefault="004266EB" w:rsidP="00124E4E">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Free in-patient treatment</w:t>
    </w:r>
  </w:p>
  <w:p w:rsidR="004266EB" w:rsidRPr="00D34DD1" w:rsidRDefault="004266EB" w:rsidP="00124E4E">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EB" w:rsidRDefault="004266EB" w:rsidP="00124E4E">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4266EB" w:rsidRDefault="004266EB" w:rsidP="00124E4E">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Community care arrangements</w:t>
    </w:r>
  </w:p>
  <w:p w:rsidR="004266EB" w:rsidRPr="00D34DD1" w:rsidRDefault="004266EB" w:rsidP="00124E4E">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EB" w:rsidRDefault="004266EB" w:rsidP="00124E4E">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4266EB" w:rsidRDefault="004266EB" w:rsidP="00124E4E">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Periods of free in-patient treatment</w:t>
    </w:r>
  </w:p>
  <w:p w:rsidR="004266EB" w:rsidRPr="00D34DD1" w:rsidRDefault="004266EB" w:rsidP="00124E4E">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EB" w:rsidRDefault="004266EB" w:rsidP="00124E4E">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4266EB" w:rsidRDefault="004266EB" w:rsidP="00124E4E">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Hospital in-patients - applicable amount</w:t>
    </w:r>
  </w:p>
  <w:p w:rsidR="004266EB" w:rsidRPr="00D34DD1" w:rsidRDefault="004266EB" w:rsidP="00124E4E">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C755D"/>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 w15:restartNumberingAfterBreak="0">
    <w:nsid w:val="0F5E32C8"/>
    <w:multiLevelType w:val="hybridMultilevel"/>
    <w:tmpl w:val="D930C112"/>
    <w:lvl w:ilvl="0" w:tplc="E12278D4">
      <w:start w:val="1"/>
      <w:numFmt w:val="decimal"/>
      <w:lvlText w:val="%1."/>
      <w:lvlJc w:val="left"/>
      <w:pPr>
        <w:tabs>
          <w:tab w:val="num" w:pos="1425"/>
        </w:tabs>
        <w:ind w:left="1425" w:hanging="570"/>
      </w:pPr>
      <w:rPr>
        <w:rFonts w:cs="Times New Roman" w:hint="default"/>
      </w:rPr>
    </w:lvl>
    <w:lvl w:ilvl="1" w:tplc="08090019" w:tentative="1">
      <w:start w:val="1"/>
      <w:numFmt w:val="lowerLetter"/>
      <w:lvlText w:val="%2."/>
      <w:lvlJc w:val="left"/>
      <w:pPr>
        <w:tabs>
          <w:tab w:val="num" w:pos="1935"/>
        </w:tabs>
        <w:ind w:left="1935" w:hanging="360"/>
      </w:pPr>
      <w:rPr>
        <w:rFonts w:cs="Times New Roman"/>
      </w:rPr>
    </w:lvl>
    <w:lvl w:ilvl="2" w:tplc="0809001B" w:tentative="1">
      <w:start w:val="1"/>
      <w:numFmt w:val="lowerRoman"/>
      <w:lvlText w:val="%3."/>
      <w:lvlJc w:val="right"/>
      <w:pPr>
        <w:tabs>
          <w:tab w:val="num" w:pos="2655"/>
        </w:tabs>
        <w:ind w:left="2655" w:hanging="180"/>
      </w:pPr>
      <w:rPr>
        <w:rFonts w:cs="Times New Roman"/>
      </w:rPr>
    </w:lvl>
    <w:lvl w:ilvl="3" w:tplc="0809000F" w:tentative="1">
      <w:start w:val="1"/>
      <w:numFmt w:val="decimal"/>
      <w:lvlText w:val="%4."/>
      <w:lvlJc w:val="left"/>
      <w:pPr>
        <w:tabs>
          <w:tab w:val="num" w:pos="3375"/>
        </w:tabs>
        <w:ind w:left="3375" w:hanging="360"/>
      </w:pPr>
      <w:rPr>
        <w:rFonts w:cs="Times New Roman"/>
      </w:rPr>
    </w:lvl>
    <w:lvl w:ilvl="4" w:tplc="08090019" w:tentative="1">
      <w:start w:val="1"/>
      <w:numFmt w:val="lowerLetter"/>
      <w:lvlText w:val="%5."/>
      <w:lvlJc w:val="left"/>
      <w:pPr>
        <w:tabs>
          <w:tab w:val="num" w:pos="4095"/>
        </w:tabs>
        <w:ind w:left="4095" w:hanging="360"/>
      </w:pPr>
      <w:rPr>
        <w:rFonts w:cs="Times New Roman"/>
      </w:rPr>
    </w:lvl>
    <w:lvl w:ilvl="5" w:tplc="0809001B" w:tentative="1">
      <w:start w:val="1"/>
      <w:numFmt w:val="lowerRoman"/>
      <w:lvlText w:val="%6."/>
      <w:lvlJc w:val="right"/>
      <w:pPr>
        <w:tabs>
          <w:tab w:val="num" w:pos="4815"/>
        </w:tabs>
        <w:ind w:left="4815" w:hanging="180"/>
      </w:pPr>
      <w:rPr>
        <w:rFonts w:cs="Times New Roman"/>
      </w:rPr>
    </w:lvl>
    <w:lvl w:ilvl="6" w:tplc="0809000F" w:tentative="1">
      <w:start w:val="1"/>
      <w:numFmt w:val="decimal"/>
      <w:lvlText w:val="%7."/>
      <w:lvlJc w:val="left"/>
      <w:pPr>
        <w:tabs>
          <w:tab w:val="num" w:pos="5535"/>
        </w:tabs>
        <w:ind w:left="5535" w:hanging="360"/>
      </w:pPr>
      <w:rPr>
        <w:rFonts w:cs="Times New Roman"/>
      </w:rPr>
    </w:lvl>
    <w:lvl w:ilvl="7" w:tplc="08090019" w:tentative="1">
      <w:start w:val="1"/>
      <w:numFmt w:val="lowerLetter"/>
      <w:lvlText w:val="%8."/>
      <w:lvlJc w:val="left"/>
      <w:pPr>
        <w:tabs>
          <w:tab w:val="num" w:pos="6255"/>
        </w:tabs>
        <w:ind w:left="6255" w:hanging="360"/>
      </w:pPr>
      <w:rPr>
        <w:rFonts w:cs="Times New Roman"/>
      </w:rPr>
    </w:lvl>
    <w:lvl w:ilvl="8" w:tplc="0809001B" w:tentative="1">
      <w:start w:val="1"/>
      <w:numFmt w:val="lowerRoman"/>
      <w:lvlText w:val="%9."/>
      <w:lvlJc w:val="right"/>
      <w:pPr>
        <w:tabs>
          <w:tab w:val="num" w:pos="6975"/>
        </w:tabs>
        <w:ind w:left="6975" w:hanging="180"/>
      </w:pPr>
      <w:rPr>
        <w:rFonts w:cs="Times New Roman"/>
      </w:rPr>
    </w:lvl>
  </w:abstractNum>
  <w:abstractNum w:abstractNumId="2" w15:restartNumberingAfterBreak="0">
    <w:nsid w:val="11023265"/>
    <w:multiLevelType w:val="hybridMultilevel"/>
    <w:tmpl w:val="AEDCDE40"/>
    <w:lvl w:ilvl="0" w:tplc="650C0C7E">
      <w:start w:val="1"/>
      <w:numFmt w:val="decimal"/>
      <w:lvlText w:val="%1."/>
      <w:lvlJc w:val="left"/>
      <w:pPr>
        <w:tabs>
          <w:tab w:val="num" w:pos="1425"/>
        </w:tabs>
        <w:ind w:left="1425" w:hanging="570"/>
      </w:pPr>
      <w:rPr>
        <w:rFonts w:cs="Times New Roman" w:hint="default"/>
        <w:b/>
      </w:rPr>
    </w:lvl>
    <w:lvl w:ilvl="1" w:tplc="08090019" w:tentative="1">
      <w:start w:val="1"/>
      <w:numFmt w:val="lowerLetter"/>
      <w:lvlText w:val="%2."/>
      <w:lvlJc w:val="left"/>
      <w:pPr>
        <w:tabs>
          <w:tab w:val="num" w:pos="1935"/>
        </w:tabs>
        <w:ind w:left="1935" w:hanging="360"/>
      </w:pPr>
      <w:rPr>
        <w:rFonts w:cs="Times New Roman"/>
      </w:rPr>
    </w:lvl>
    <w:lvl w:ilvl="2" w:tplc="0809001B" w:tentative="1">
      <w:start w:val="1"/>
      <w:numFmt w:val="lowerRoman"/>
      <w:lvlText w:val="%3."/>
      <w:lvlJc w:val="right"/>
      <w:pPr>
        <w:tabs>
          <w:tab w:val="num" w:pos="2655"/>
        </w:tabs>
        <w:ind w:left="2655" w:hanging="180"/>
      </w:pPr>
      <w:rPr>
        <w:rFonts w:cs="Times New Roman"/>
      </w:rPr>
    </w:lvl>
    <w:lvl w:ilvl="3" w:tplc="0809000F" w:tentative="1">
      <w:start w:val="1"/>
      <w:numFmt w:val="decimal"/>
      <w:lvlText w:val="%4."/>
      <w:lvlJc w:val="left"/>
      <w:pPr>
        <w:tabs>
          <w:tab w:val="num" w:pos="3375"/>
        </w:tabs>
        <w:ind w:left="3375" w:hanging="360"/>
      </w:pPr>
      <w:rPr>
        <w:rFonts w:cs="Times New Roman"/>
      </w:rPr>
    </w:lvl>
    <w:lvl w:ilvl="4" w:tplc="08090019" w:tentative="1">
      <w:start w:val="1"/>
      <w:numFmt w:val="lowerLetter"/>
      <w:lvlText w:val="%5."/>
      <w:lvlJc w:val="left"/>
      <w:pPr>
        <w:tabs>
          <w:tab w:val="num" w:pos="4095"/>
        </w:tabs>
        <w:ind w:left="4095" w:hanging="360"/>
      </w:pPr>
      <w:rPr>
        <w:rFonts w:cs="Times New Roman"/>
      </w:rPr>
    </w:lvl>
    <w:lvl w:ilvl="5" w:tplc="0809001B" w:tentative="1">
      <w:start w:val="1"/>
      <w:numFmt w:val="lowerRoman"/>
      <w:lvlText w:val="%6."/>
      <w:lvlJc w:val="right"/>
      <w:pPr>
        <w:tabs>
          <w:tab w:val="num" w:pos="4815"/>
        </w:tabs>
        <w:ind w:left="4815" w:hanging="180"/>
      </w:pPr>
      <w:rPr>
        <w:rFonts w:cs="Times New Roman"/>
      </w:rPr>
    </w:lvl>
    <w:lvl w:ilvl="6" w:tplc="0809000F" w:tentative="1">
      <w:start w:val="1"/>
      <w:numFmt w:val="decimal"/>
      <w:lvlText w:val="%7."/>
      <w:lvlJc w:val="left"/>
      <w:pPr>
        <w:tabs>
          <w:tab w:val="num" w:pos="5535"/>
        </w:tabs>
        <w:ind w:left="5535" w:hanging="360"/>
      </w:pPr>
      <w:rPr>
        <w:rFonts w:cs="Times New Roman"/>
      </w:rPr>
    </w:lvl>
    <w:lvl w:ilvl="7" w:tplc="08090019" w:tentative="1">
      <w:start w:val="1"/>
      <w:numFmt w:val="lowerLetter"/>
      <w:lvlText w:val="%8."/>
      <w:lvlJc w:val="left"/>
      <w:pPr>
        <w:tabs>
          <w:tab w:val="num" w:pos="6255"/>
        </w:tabs>
        <w:ind w:left="6255" w:hanging="360"/>
      </w:pPr>
      <w:rPr>
        <w:rFonts w:cs="Times New Roman"/>
      </w:rPr>
    </w:lvl>
    <w:lvl w:ilvl="8" w:tplc="0809001B" w:tentative="1">
      <w:start w:val="1"/>
      <w:numFmt w:val="lowerRoman"/>
      <w:lvlText w:val="%9."/>
      <w:lvlJc w:val="right"/>
      <w:pPr>
        <w:tabs>
          <w:tab w:val="num" w:pos="6975"/>
        </w:tabs>
        <w:ind w:left="6975" w:hanging="180"/>
      </w:pPr>
      <w:rPr>
        <w:rFonts w:cs="Times New Roman"/>
      </w:rPr>
    </w:lvl>
  </w:abstractNum>
  <w:abstractNum w:abstractNumId="3" w15:restartNumberingAfterBreak="0">
    <w:nsid w:val="13A60702"/>
    <w:multiLevelType w:val="multilevel"/>
    <w:tmpl w:val="92A693FE"/>
    <w:lvl w:ilvl="0">
      <w:start w:val="2"/>
      <w:numFmt w:val="decimal"/>
      <w:lvlText w:val="%1."/>
      <w:lvlJc w:val="left"/>
      <w:pPr>
        <w:tabs>
          <w:tab w:val="num" w:pos="1416"/>
        </w:tabs>
        <w:ind w:left="1416" w:hanging="564"/>
      </w:pPr>
      <w:rPr>
        <w:rFonts w:ascii="Arial" w:hAnsi="Arial" w:cs="Times New Roman" w:hint="default"/>
        <w:b/>
        <w:i w:val="0"/>
      </w:rPr>
    </w:lvl>
    <w:lvl w:ilvl="1">
      <w:start w:val="1"/>
      <w:numFmt w:val="decimal"/>
      <w:isLgl/>
      <w:lvlText w:val="%1.%2"/>
      <w:lvlJc w:val="left"/>
      <w:pPr>
        <w:tabs>
          <w:tab w:val="num" w:pos="2160"/>
        </w:tabs>
        <w:ind w:left="2160" w:hanging="744"/>
      </w:pPr>
      <w:rPr>
        <w:rFonts w:cs="Times New Roman" w:hint="default"/>
      </w:rPr>
    </w:lvl>
    <w:lvl w:ilvl="2">
      <w:start w:val="1"/>
      <w:numFmt w:val="decimal"/>
      <w:isLgl/>
      <w:lvlText w:val="%1.%2.%3"/>
      <w:lvlJc w:val="left"/>
      <w:pPr>
        <w:tabs>
          <w:tab w:val="num" w:pos="2724"/>
        </w:tabs>
        <w:ind w:left="2724" w:hanging="744"/>
      </w:pPr>
      <w:rPr>
        <w:rFonts w:cs="Times New Roman" w:hint="default"/>
      </w:rPr>
    </w:lvl>
    <w:lvl w:ilvl="3">
      <w:start w:val="1"/>
      <w:numFmt w:val="decimal"/>
      <w:isLgl/>
      <w:lvlText w:val="%1.%2.%3.%4"/>
      <w:lvlJc w:val="left"/>
      <w:pPr>
        <w:tabs>
          <w:tab w:val="num" w:pos="3288"/>
        </w:tabs>
        <w:ind w:left="3288" w:hanging="744"/>
      </w:pPr>
      <w:rPr>
        <w:rFonts w:cs="Times New Roman" w:hint="default"/>
      </w:rPr>
    </w:lvl>
    <w:lvl w:ilvl="4">
      <w:start w:val="1"/>
      <w:numFmt w:val="decimal"/>
      <w:isLgl/>
      <w:lvlText w:val="%1.%2.%3.%4.%5"/>
      <w:lvlJc w:val="left"/>
      <w:pPr>
        <w:tabs>
          <w:tab w:val="num" w:pos="4188"/>
        </w:tabs>
        <w:ind w:left="4188" w:hanging="1080"/>
      </w:pPr>
      <w:rPr>
        <w:rFonts w:cs="Times New Roman" w:hint="default"/>
      </w:rPr>
    </w:lvl>
    <w:lvl w:ilvl="5">
      <w:start w:val="1"/>
      <w:numFmt w:val="decimal"/>
      <w:isLgl/>
      <w:lvlText w:val="%1.%2.%3.%4.%5.%6"/>
      <w:lvlJc w:val="left"/>
      <w:pPr>
        <w:tabs>
          <w:tab w:val="num" w:pos="4752"/>
        </w:tabs>
        <w:ind w:left="4752" w:hanging="1080"/>
      </w:pPr>
      <w:rPr>
        <w:rFonts w:cs="Times New Roman" w:hint="default"/>
      </w:rPr>
    </w:lvl>
    <w:lvl w:ilvl="6">
      <w:start w:val="1"/>
      <w:numFmt w:val="decimal"/>
      <w:isLgl/>
      <w:lvlText w:val="%1.%2.%3.%4.%5.%6.%7"/>
      <w:lvlJc w:val="left"/>
      <w:pPr>
        <w:tabs>
          <w:tab w:val="num" w:pos="5676"/>
        </w:tabs>
        <w:ind w:left="5676" w:hanging="1440"/>
      </w:pPr>
      <w:rPr>
        <w:rFonts w:cs="Times New Roman" w:hint="default"/>
      </w:rPr>
    </w:lvl>
    <w:lvl w:ilvl="7">
      <w:start w:val="1"/>
      <w:numFmt w:val="decimal"/>
      <w:isLgl/>
      <w:lvlText w:val="%1.%2.%3.%4.%5.%6.%7.%8"/>
      <w:lvlJc w:val="left"/>
      <w:pPr>
        <w:tabs>
          <w:tab w:val="num" w:pos="6240"/>
        </w:tabs>
        <w:ind w:left="6240" w:hanging="1440"/>
      </w:pPr>
      <w:rPr>
        <w:rFonts w:cs="Times New Roman" w:hint="default"/>
      </w:rPr>
    </w:lvl>
    <w:lvl w:ilvl="8">
      <w:start w:val="1"/>
      <w:numFmt w:val="decimal"/>
      <w:isLgl/>
      <w:lvlText w:val="%1.%2.%3.%4.%5.%6.%7.%8.%9"/>
      <w:lvlJc w:val="left"/>
      <w:pPr>
        <w:tabs>
          <w:tab w:val="num" w:pos="7164"/>
        </w:tabs>
        <w:ind w:left="7164" w:hanging="1800"/>
      </w:pPr>
      <w:rPr>
        <w:rFonts w:cs="Times New Roman" w:hint="default"/>
      </w:rPr>
    </w:lvl>
  </w:abstractNum>
  <w:abstractNum w:abstractNumId="4" w15:restartNumberingAfterBreak="0">
    <w:nsid w:val="20CA25E0"/>
    <w:multiLevelType w:val="hybridMultilevel"/>
    <w:tmpl w:val="8272C5BC"/>
    <w:lvl w:ilvl="0" w:tplc="0A20EAA4">
      <w:start w:val="1"/>
      <w:numFmt w:val="decimal"/>
      <w:lvlText w:val="%1."/>
      <w:lvlJc w:val="left"/>
      <w:pPr>
        <w:tabs>
          <w:tab w:val="num" w:pos="5414"/>
        </w:tabs>
        <w:ind w:left="1418" w:hanging="567"/>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55C51D1"/>
    <w:multiLevelType w:val="hybridMultilevel"/>
    <w:tmpl w:val="F6944BB4"/>
    <w:lvl w:ilvl="0" w:tplc="9056A6B4">
      <w:start w:val="3"/>
      <w:numFmt w:val="decimal"/>
      <w:lvlText w:val="%1."/>
      <w:lvlJc w:val="left"/>
      <w:pPr>
        <w:tabs>
          <w:tab w:val="num" w:pos="1152"/>
        </w:tabs>
        <w:ind w:left="1152" w:hanging="360"/>
      </w:pPr>
      <w:rPr>
        <w:rFonts w:cs="Times New Roman" w:hint="default"/>
        <w:b/>
      </w:rPr>
    </w:lvl>
    <w:lvl w:ilvl="1" w:tplc="08090019" w:tentative="1">
      <w:start w:val="1"/>
      <w:numFmt w:val="lowerLetter"/>
      <w:lvlText w:val="%2."/>
      <w:lvlJc w:val="left"/>
      <w:pPr>
        <w:tabs>
          <w:tab w:val="num" w:pos="1872"/>
        </w:tabs>
        <w:ind w:left="1872" w:hanging="360"/>
      </w:pPr>
      <w:rPr>
        <w:rFonts w:cs="Times New Roman"/>
      </w:rPr>
    </w:lvl>
    <w:lvl w:ilvl="2" w:tplc="0809001B" w:tentative="1">
      <w:start w:val="1"/>
      <w:numFmt w:val="lowerRoman"/>
      <w:lvlText w:val="%3."/>
      <w:lvlJc w:val="right"/>
      <w:pPr>
        <w:tabs>
          <w:tab w:val="num" w:pos="2592"/>
        </w:tabs>
        <w:ind w:left="2592" w:hanging="180"/>
      </w:pPr>
      <w:rPr>
        <w:rFonts w:cs="Times New Roman"/>
      </w:rPr>
    </w:lvl>
    <w:lvl w:ilvl="3" w:tplc="0809000F" w:tentative="1">
      <w:start w:val="1"/>
      <w:numFmt w:val="decimal"/>
      <w:lvlText w:val="%4."/>
      <w:lvlJc w:val="left"/>
      <w:pPr>
        <w:tabs>
          <w:tab w:val="num" w:pos="3312"/>
        </w:tabs>
        <w:ind w:left="3312" w:hanging="360"/>
      </w:pPr>
      <w:rPr>
        <w:rFonts w:cs="Times New Roman"/>
      </w:rPr>
    </w:lvl>
    <w:lvl w:ilvl="4" w:tplc="08090019" w:tentative="1">
      <w:start w:val="1"/>
      <w:numFmt w:val="lowerLetter"/>
      <w:lvlText w:val="%5."/>
      <w:lvlJc w:val="left"/>
      <w:pPr>
        <w:tabs>
          <w:tab w:val="num" w:pos="4032"/>
        </w:tabs>
        <w:ind w:left="4032" w:hanging="360"/>
      </w:pPr>
      <w:rPr>
        <w:rFonts w:cs="Times New Roman"/>
      </w:rPr>
    </w:lvl>
    <w:lvl w:ilvl="5" w:tplc="0809001B" w:tentative="1">
      <w:start w:val="1"/>
      <w:numFmt w:val="lowerRoman"/>
      <w:lvlText w:val="%6."/>
      <w:lvlJc w:val="right"/>
      <w:pPr>
        <w:tabs>
          <w:tab w:val="num" w:pos="4752"/>
        </w:tabs>
        <w:ind w:left="4752" w:hanging="180"/>
      </w:pPr>
      <w:rPr>
        <w:rFonts w:cs="Times New Roman"/>
      </w:rPr>
    </w:lvl>
    <w:lvl w:ilvl="6" w:tplc="0809000F" w:tentative="1">
      <w:start w:val="1"/>
      <w:numFmt w:val="decimal"/>
      <w:lvlText w:val="%7."/>
      <w:lvlJc w:val="left"/>
      <w:pPr>
        <w:tabs>
          <w:tab w:val="num" w:pos="5472"/>
        </w:tabs>
        <w:ind w:left="5472" w:hanging="360"/>
      </w:pPr>
      <w:rPr>
        <w:rFonts w:cs="Times New Roman"/>
      </w:rPr>
    </w:lvl>
    <w:lvl w:ilvl="7" w:tplc="08090019" w:tentative="1">
      <w:start w:val="1"/>
      <w:numFmt w:val="lowerLetter"/>
      <w:lvlText w:val="%8."/>
      <w:lvlJc w:val="left"/>
      <w:pPr>
        <w:tabs>
          <w:tab w:val="num" w:pos="6192"/>
        </w:tabs>
        <w:ind w:left="6192" w:hanging="360"/>
      </w:pPr>
      <w:rPr>
        <w:rFonts w:cs="Times New Roman"/>
      </w:rPr>
    </w:lvl>
    <w:lvl w:ilvl="8" w:tplc="0809001B" w:tentative="1">
      <w:start w:val="1"/>
      <w:numFmt w:val="lowerRoman"/>
      <w:lvlText w:val="%9."/>
      <w:lvlJc w:val="right"/>
      <w:pPr>
        <w:tabs>
          <w:tab w:val="num" w:pos="6912"/>
        </w:tabs>
        <w:ind w:left="6912" w:hanging="180"/>
      </w:pPr>
      <w:rPr>
        <w:rFonts w:cs="Times New Roman"/>
      </w:rPr>
    </w:lvl>
  </w:abstractNum>
  <w:abstractNum w:abstractNumId="6" w15:restartNumberingAfterBreak="0">
    <w:nsid w:val="3CBB20F8"/>
    <w:multiLevelType w:val="hybridMultilevel"/>
    <w:tmpl w:val="F19A6B52"/>
    <w:lvl w:ilvl="0" w:tplc="6F98B1D2">
      <w:start w:val="1"/>
      <w:numFmt w:val="decimal"/>
      <w:lvlText w:val="%1."/>
      <w:lvlJc w:val="left"/>
      <w:pPr>
        <w:tabs>
          <w:tab w:val="num" w:pos="5414"/>
        </w:tabs>
        <w:ind w:left="1418" w:hanging="567"/>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D1340E4"/>
    <w:multiLevelType w:val="hybridMultilevel"/>
    <w:tmpl w:val="61E29F54"/>
    <w:lvl w:ilvl="0" w:tplc="0A20EAA4">
      <w:start w:val="1"/>
      <w:numFmt w:val="decimal"/>
      <w:lvlText w:val="%1."/>
      <w:lvlJc w:val="left"/>
      <w:pPr>
        <w:tabs>
          <w:tab w:val="num" w:pos="5414"/>
        </w:tabs>
        <w:ind w:left="1418" w:hanging="567"/>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8A058F2"/>
    <w:multiLevelType w:val="singleLevel"/>
    <w:tmpl w:val="8454F050"/>
    <w:lvl w:ilvl="0">
      <w:start w:val="4"/>
      <w:numFmt w:val="decimal"/>
      <w:lvlText w:val="%1."/>
      <w:lvlJc w:val="left"/>
      <w:pPr>
        <w:tabs>
          <w:tab w:val="num" w:pos="1344"/>
        </w:tabs>
        <w:ind w:left="1418" w:hanging="567"/>
      </w:pPr>
      <w:rPr>
        <w:rFonts w:cs="Times New Roman" w:hint="default"/>
        <w:b/>
      </w:rPr>
    </w:lvl>
  </w:abstractNum>
  <w:abstractNum w:abstractNumId="9" w15:restartNumberingAfterBreak="0">
    <w:nsid w:val="490D3B32"/>
    <w:multiLevelType w:val="hybridMultilevel"/>
    <w:tmpl w:val="6A303F64"/>
    <w:lvl w:ilvl="0" w:tplc="FF10BD94">
      <w:start w:val="1"/>
      <w:numFmt w:val="decimal"/>
      <w:lvlText w:val="%1."/>
      <w:lvlJc w:val="left"/>
      <w:pPr>
        <w:tabs>
          <w:tab w:val="num" w:pos="5414"/>
        </w:tabs>
        <w:ind w:left="1418" w:hanging="567"/>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98B2649"/>
    <w:multiLevelType w:val="hybridMultilevel"/>
    <w:tmpl w:val="9B242714"/>
    <w:lvl w:ilvl="0" w:tplc="43766F9E">
      <w:start w:val="1"/>
      <w:numFmt w:val="decimal"/>
      <w:lvlText w:val="%1."/>
      <w:lvlJc w:val="left"/>
      <w:pPr>
        <w:tabs>
          <w:tab w:val="num" w:pos="1425"/>
        </w:tabs>
        <w:ind w:left="1425" w:hanging="570"/>
      </w:pPr>
      <w:rPr>
        <w:rFonts w:cs="Times New Roman" w:hint="default"/>
        <w:b/>
      </w:rPr>
    </w:lvl>
    <w:lvl w:ilvl="1" w:tplc="08090019" w:tentative="1">
      <w:start w:val="1"/>
      <w:numFmt w:val="lowerLetter"/>
      <w:lvlText w:val="%2."/>
      <w:lvlJc w:val="left"/>
      <w:pPr>
        <w:tabs>
          <w:tab w:val="num" w:pos="1935"/>
        </w:tabs>
        <w:ind w:left="1935" w:hanging="360"/>
      </w:pPr>
      <w:rPr>
        <w:rFonts w:cs="Times New Roman"/>
      </w:rPr>
    </w:lvl>
    <w:lvl w:ilvl="2" w:tplc="0809001B" w:tentative="1">
      <w:start w:val="1"/>
      <w:numFmt w:val="lowerRoman"/>
      <w:lvlText w:val="%3."/>
      <w:lvlJc w:val="right"/>
      <w:pPr>
        <w:tabs>
          <w:tab w:val="num" w:pos="2655"/>
        </w:tabs>
        <w:ind w:left="2655" w:hanging="180"/>
      </w:pPr>
      <w:rPr>
        <w:rFonts w:cs="Times New Roman"/>
      </w:rPr>
    </w:lvl>
    <w:lvl w:ilvl="3" w:tplc="0809000F" w:tentative="1">
      <w:start w:val="1"/>
      <w:numFmt w:val="decimal"/>
      <w:lvlText w:val="%4."/>
      <w:lvlJc w:val="left"/>
      <w:pPr>
        <w:tabs>
          <w:tab w:val="num" w:pos="3375"/>
        </w:tabs>
        <w:ind w:left="3375" w:hanging="360"/>
      </w:pPr>
      <w:rPr>
        <w:rFonts w:cs="Times New Roman"/>
      </w:rPr>
    </w:lvl>
    <w:lvl w:ilvl="4" w:tplc="08090019" w:tentative="1">
      <w:start w:val="1"/>
      <w:numFmt w:val="lowerLetter"/>
      <w:lvlText w:val="%5."/>
      <w:lvlJc w:val="left"/>
      <w:pPr>
        <w:tabs>
          <w:tab w:val="num" w:pos="4095"/>
        </w:tabs>
        <w:ind w:left="4095" w:hanging="360"/>
      </w:pPr>
      <w:rPr>
        <w:rFonts w:cs="Times New Roman"/>
      </w:rPr>
    </w:lvl>
    <w:lvl w:ilvl="5" w:tplc="0809001B" w:tentative="1">
      <w:start w:val="1"/>
      <w:numFmt w:val="lowerRoman"/>
      <w:lvlText w:val="%6."/>
      <w:lvlJc w:val="right"/>
      <w:pPr>
        <w:tabs>
          <w:tab w:val="num" w:pos="4815"/>
        </w:tabs>
        <w:ind w:left="4815" w:hanging="180"/>
      </w:pPr>
      <w:rPr>
        <w:rFonts w:cs="Times New Roman"/>
      </w:rPr>
    </w:lvl>
    <w:lvl w:ilvl="6" w:tplc="0809000F" w:tentative="1">
      <w:start w:val="1"/>
      <w:numFmt w:val="decimal"/>
      <w:lvlText w:val="%7."/>
      <w:lvlJc w:val="left"/>
      <w:pPr>
        <w:tabs>
          <w:tab w:val="num" w:pos="5535"/>
        </w:tabs>
        <w:ind w:left="5535" w:hanging="360"/>
      </w:pPr>
      <w:rPr>
        <w:rFonts w:cs="Times New Roman"/>
      </w:rPr>
    </w:lvl>
    <w:lvl w:ilvl="7" w:tplc="08090019" w:tentative="1">
      <w:start w:val="1"/>
      <w:numFmt w:val="lowerLetter"/>
      <w:lvlText w:val="%8."/>
      <w:lvlJc w:val="left"/>
      <w:pPr>
        <w:tabs>
          <w:tab w:val="num" w:pos="6255"/>
        </w:tabs>
        <w:ind w:left="6255" w:hanging="360"/>
      </w:pPr>
      <w:rPr>
        <w:rFonts w:cs="Times New Roman"/>
      </w:rPr>
    </w:lvl>
    <w:lvl w:ilvl="8" w:tplc="0809001B" w:tentative="1">
      <w:start w:val="1"/>
      <w:numFmt w:val="lowerRoman"/>
      <w:lvlText w:val="%9."/>
      <w:lvlJc w:val="right"/>
      <w:pPr>
        <w:tabs>
          <w:tab w:val="num" w:pos="6975"/>
        </w:tabs>
        <w:ind w:left="6975" w:hanging="180"/>
      </w:pPr>
      <w:rPr>
        <w:rFonts w:cs="Times New Roman"/>
      </w:rPr>
    </w:lvl>
  </w:abstractNum>
  <w:abstractNum w:abstractNumId="11" w15:restartNumberingAfterBreak="0">
    <w:nsid w:val="5053528F"/>
    <w:multiLevelType w:val="hybridMultilevel"/>
    <w:tmpl w:val="F4F4C196"/>
    <w:lvl w:ilvl="0" w:tplc="6D6E9FA6">
      <w:start w:val="1"/>
      <w:numFmt w:val="decimal"/>
      <w:lvlText w:val="%1."/>
      <w:lvlJc w:val="left"/>
      <w:pPr>
        <w:tabs>
          <w:tab w:val="num" w:pos="5414"/>
        </w:tabs>
        <w:ind w:left="1418" w:hanging="567"/>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8A8628A"/>
    <w:multiLevelType w:val="multilevel"/>
    <w:tmpl w:val="22C08818"/>
    <w:lvl w:ilvl="0">
      <w:start w:val="2"/>
      <w:numFmt w:val="decimal"/>
      <w:lvlText w:val="%1"/>
      <w:lvlJc w:val="left"/>
      <w:pPr>
        <w:tabs>
          <w:tab w:val="num" w:pos="504"/>
        </w:tabs>
        <w:ind w:left="504" w:hanging="504"/>
      </w:pPr>
      <w:rPr>
        <w:rFonts w:cs="Times New Roman" w:hint="default"/>
        <w:b/>
      </w:rPr>
    </w:lvl>
    <w:lvl w:ilvl="1">
      <w:start w:val="2"/>
      <w:numFmt w:val="decimal"/>
      <w:lvlText w:val="%1.%2"/>
      <w:lvlJc w:val="left"/>
      <w:pPr>
        <w:tabs>
          <w:tab w:val="num" w:pos="1704"/>
        </w:tabs>
        <w:ind w:left="1704" w:hanging="504"/>
      </w:pPr>
      <w:rPr>
        <w:rFonts w:cs="Times New Roman" w:hint="default"/>
        <w:b/>
      </w:rPr>
    </w:lvl>
    <w:lvl w:ilvl="2">
      <w:start w:val="1"/>
      <w:numFmt w:val="decimal"/>
      <w:lvlText w:val="%1.%2.%3"/>
      <w:lvlJc w:val="left"/>
      <w:pPr>
        <w:tabs>
          <w:tab w:val="num" w:pos="3120"/>
        </w:tabs>
        <w:ind w:left="3120" w:hanging="720"/>
      </w:pPr>
      <w:rPr>
        <w:rFonts w:cs="Times New Roman" w:hint="default"/>
        <w:b/>
      </w:rPr>
    </w:lvl>
    <w:lvl w:ilvl="3">
      <w:start w:val="1"/>
      <w:numFmt w:val="decimal"/>
      <w:lvlText w:val="%1.%2.%3.%4"/>
      <w:lvlJc w:val="left"/>
      <w:pPr>
        <w:tabs>
          <w:tab w:val="num" w:pos="4320"/>
        </w:tabs>
        <w:ind w:left="4320" w:hanging="720"/>
      </w:pPr>
      <w:rPr>
        <w:rFonts w:cs="Times New Roman" w:hint="default"/>
        <w:b/>
      </w:rPr>
    </w:lvl>
    <w:lvl w:ilvl="4">
      <w:start w:val="1"/>
      <w:numFmt w:val="decimal"/>
      <w:lvlText w:val="%1.%2.%3.%4.%5"/>
      <w:lvlJc w:val="left"/>
      <w:pPr>
        <w:tabs>
          <w:tab w:val="num" w:pos="5880"/>
        </w:tabs>
        <w:ind w:left="5880" w:hanging="1080"/>
      </w:pPr>
      <w:rPr>
        <w:rFonts w:cs="Times New Roman" w:hint="default"/>
        <w:b/>
      </w:rPr>
    </w:lvl>
    <w:lvl w:ilvl="5">
      <w:start w:val="1"/>
      <w:numFmt w:val="decimal"/>
      <w:lvlText w:val="%1.%2.%3.%4.%5.%6"/>
      <w:lvlJc w:val="left"/>
      <w:pPr>
        <w:tabs>
          <w:tab w:val="num" w:pos="7080"/>
        </w:tabs>
        <w:ind w:left="7080" w:hanging="1080"/>
      </w:pPr>
      <w:rPr>
        <w:rFonts w:cs="Times New Roman" w:hint="default"/>
        <w:b/>
      </w:rPr>
    </w:lvl>
    <w:lvl w:ilvl="6">
      <w:start w:val="1"/>
      <w:numFmt w:val="decimal"/>
      <w:lvlText w:val="%1.%2.%3.%4.%5.%6.%7"/>
      <w:lvlJc w:val="left"/>
      <w:pPr>
        <w:tabs>
          <w:tab w:val="num" w:pos="8640"/>
        </w:tabs>
        <w:ind w:left="8640" w:hanging="1440"/>
      </w:pPr>
      <w:rPr>
        <w:rFonts w:cs="Times New Roman" w:hint="default"/>
        <w:b/>
      </w:rPr>
    </w:lvl>
    <w:lvl w:ilvl="7">
      <w:start w:val="1"/>
      <w:numFmt w:val="decimal"/>
      <w:lvlText w:val="%1.%2.%3.%4.%5.%6.%7.%8"/>
      <w:lvlJc w:val="left"/>
      <w:pPr>
        <w:tabs>
          <w:tab w:val="num" w:pos="9840"/>
        </w:tabs>
        <w:ind w:left="9840" w:hanging="1440"/>
      </w:pPr>
      <w:rPr>
        <w:rFonts w:cs="Times New Roman" w:hint="default"/>
        <w:b/>
      </w:rPr>
    </w:lvl>
    <w:lvl w:ilvl="8">
      <w:start w:val="1"/>
      <w:numFmt w:val="decimal"/>
      <w:lvlText w:val="%1.%2.%3.%4.%5.%6.%7.%8.%9"/>
      <w:lvlJc w:val="left"/>
      <w:pPr>
        <w:tabs>
          <w:tab w:val="num" w:pos="11400"/>
        </w:tabs>
        <w:ind w:left="11400" w:hanging="1800"/>
      </w:pPr>
      <w:rPr>
        <w:rFonts w:cs="Times New Roman" w:hint="default"/>
        <w:b/>
      </w:rPr>
    </w:lvl>
  </w:abstractNum>
  <w:abstractNum w:abstractNumId="13" w15:restartNumberingAfterBreak="0">
    <w:nsid w:val="62076FF7"/>
    <w:multiLevelType w:val="hybridMultilevel"/>
    <w:tmpl w:val="B50E6D2C"/>
    <w:lvl w:ilvl="0" w:tplc="82F6A3FE">
      <w:start w:val="1"/>
      <w:numFmt w:val="decimal"/>
      <w:lvlText w:val="%1."/>
      <w:lvlJc w:val="left"/>
      <w:pPr>
        <w:tabs>
          <w:tab w:val="num" w:pos="1425"/>
        </w:tabs>
        <w:ind w:left="1425" w:hanging="570"/>
      </w:pPr>
      <w:rPr>
        <w:rFonts w:cs="Times New Roman" w:hint="default"/>
        <w:b/>
      </w:rPr>
    </w:lvl>
    <w:lvl w:ilvl="1" w:tplc="08090019" w:tentative="1">
      <w:start w:val="1"/>
      <w:numFmt w:val="lowerLetter"/>
      <w:lvlText w:val="%2."/>
      <w:lvlJc w:val="left"/>
      <w:pPr>
        <w:tabs>
          <w:tab w:val="num" w:pos="1935"/>
        </w:tabs>
        <w:ind w:left="1935" w:hanging="360"/>
      </w:pPr>
      <w:rPr>
        <w:rFonts w:cs="Times New Roman"/>
      </w:rPr>
    </w:lvl>
    <w:lvl w:ilvl="2" w:tplc="0809001B" w:tentative="1">
      <w:start w:val="1"/>
      <w:numFmt w:val="lowerRoman"/>
      <w:lvlText w:val="%3."/>
      <w:lvlJc w:val="right"/>
      <w:pPr>
        <w:tabs>
          <w:tab w:val="num" w:pos="2655"/>
        </w:tabs>
        <w:ind w:left="2655" w:hanging="180"/>
      </w:pPr>
      <w:rPr>
        <w:rFonts w:cs="Times New Roman"/>
      </w:rPr>
    </w:lvl>
    <w:lvl w:ilvl="3" w:tplc="0809000F" w:tentative="1">
      <w:start w:val="1"/>
      <w:numFmt w:val="decimal"/>
      <w:lvlText w:val="%4."/>
      <w:lvlJc w:val="left"/>
      <w:pPr>
        <w:tabs>
          <w:tab w:val="num" w:pos="3375"/>
        </w:tabs>
        <w:ind w:left="3375" w:hanging="360"/>
      </w:pPr>
      <w:rPr>
        <w:rFonts w:cs="Times New Roman"/>
      </w:rPr>
    </w:lvl>
    <w:lvl w:ilvl="4" w:tplc="08090019" w:tentative="1">
      <w:start w:val="1"/>
      <w:numFmt w:val="lowerLetter"/>
      <w:lvlText w:val="%5."/>
      <w:lvlJc w:val="left"/>
      <w:pPr>
        <w:tabs>
          <w:tab w:val="num" w:pos="4095"/>
        </w:tabs>
        <w:ind w:left="4095" w:hanging="360"/>
      </w:pPr>
      <w:rPr>
        <w:rFonts w:cs="Times New Roman"/>
      </w:rPr>
    </w:lvl>
    <w:lvl w:ilvl="5" w:tplc="0809001B" w:tentative="1">
      <w:start w:val="1"/>
      <w:numFmt w:val="lowerRoman"/>
      <w:lvlText w:val="%6."/>
      <w:lvlJc w:val="right"/>
      <w:pPr>
        <w:tabs>
          <w:tab w:val="num" w:pos="4815"/>
        </w:tabs>
        <w:ind w:left="4815" w:hanging="180"/>
      </w:pPr>
      <w:rPr>
        <w:rFonts w:cs="Times New Roman"/>
      </w:rPr>
    </w:lvl>
    <w:lvl w:ilvl="6" w:tplc="0809000F" w:tentative="1">
      <w:start w:val="1"/>
      <w:numFmt w:val="decimal"/>
      <w:lvlText w:val="%7."/>
      <w:lvlJc w:val="left"/>
      <w:pPr>
        <w:tabs>
          <w:tab w:val="num" w:pos="5535"/>
        </w:tabs>
        <w:ind w:left="5535" w:hanging="360"/>
      </w:pPr>
      <w:rPr>
        <w:rFonts w:cs="Times New Roman"/>
      </w:rPr>
    </w:lvl>
    <w:lvl w:ilvl="7" w:tplc="08090019" w:tentative="1">
      <w:start w:val="1"/>
      <w:numFmt w:val="lowerLetter"/>
      <w:lvlText w:val="%8."/>
      <w:lvlJc w:val="left"/>
      <w:pPr>
        <w:tabs>
          <w:tab w:val="num" w:pos="6255"/>
        </w:tabs>
        <w:ind w:left="6255" w:hanging="360"/>
      </w:pPr>
      <w:rPr>
        <w:rFonts w:cs="Times New Roman"/>
      </w:rPr>
    </w:lvl>
    <w:lvl w:ilvl="8" w:tplc="0809001B" w:tentative="1">
      <w:start w:val="1"/>
      <w:numFmt w:val="lowerRoman"/>
      <w:lvlText w:val="%9."/>
      <w:lvlJc w:val="right"/>
      <w:pPr>
        <w:tabs>
          <w:tab w:val="num" w:pos="6975"/>
        </w:tabs>
        <w:ind w:left="6975" w:hanging="180"/>
      </w:pPr>
      <w:rPr>
        <w:rFonts w:cs="Times New Roman"/>
      </w:rPr>
    </w:lvl>
  </w:abstractNum>
  <w:abstractNum w:abstractNumId="14" w15:restartNumberingAfterBreak="0">
    <w:nsid w:val="6A9233F6"/>
    <w:multiLevelType w:val="hybridMultilevel"/>
    <w:tmpl w:val="2A401D88"/>
    <w:lvl w:ilvl="0" w:tplc="42FC5002">
      <w:start w:val="1"/>
      <w:numFmt w:val="decimal"/>
      <w:lvlText w:val="%1."/>
      <w:lvlJc w:val="left"/>
      <w:pPr>
        <w:tabs>
          <w:tab w:val="num" w:pos="5414"/>
        </w:tabs>
        <w:ind w:left="1418" w:hanging="567"/>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FEA2ADC"/>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6" w15:restartNumberingAfterBreak="0">
    <w:nsid w:val="785D527C"/>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7" w15:restartNumberingAfterBreak="0">
    <w:nsid w:val="7FF937F2"/>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8"/>
  </w:num>
  <w:num w:numId="2">
    <w:abstractNumId w:val="12"/>
  </w:num>
  <w:num w:numId="3">
    <w:abstractNumId w:val="16"/>
  </w:num>
  <w:num w:numId="4">
    <w:abstractNumId w:val="17"/>
  </w:num>
  <w:num w:numId="5">
    <w:abstractNumId w:val="15"/>
  </w:num>
  <w:num w:numId="6">
    <w:abstractNumId w:val="0"/>
  </w:num>
  <w:num w:numId="7">
    <w:abstractNumId w:val="6"/>
  </w:num>
  <w:num w:numId="8">
    <w:abstractNumId w:val="2"/>
  </w:num>
  <w:num w:numId="9">
    <w:abstractNumId w:val="3"/>
  </w:num>
  <w:num w:numId="10">
    <w:abstractNumId w:val="13"/>
  </w:num>
  <w:num w:numId="11">
    <w:abstractNumId w:val="14"/>
  </w:num>
  <w:num w:numId="12">
    <w:abstractNumId w:val="9"/>
  </w:num>
  <w:num w:numId="13">
    <w:abstractNumId w:val="4"/>
  </w:num>
  <w:num w:numId="14">
    <w:abstractNumId w:val="7"/>
  </w:num>
  <w:num w:numId="15">
    <w:abstractNumId w:val="11"/>
  </w:num>
  <w:num w:numId="16">
    <w:abstractNumId w:val="10"/>
  </w:num>
  <w:num w:numId="17">
    <w:abstractNumId w:val="1"/>
  </w:num>
  <w:num w:numId="1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34AC"/>
    <w:rsid w:val="00000FE8"/>
    <w:rsid w:val="0000262F"/>
    <w:rsid w:val="00012163"/>
    <w:rsid w:val="0001361F"/>
    <w:rsid w:val="00015175"/>
    <w:rsid w:val="000164A9"/>
    <w:rsid w:val="00022123"/>
    <w:rsid w:val="0002360C"/>
    <w:rsid w:val="00023A19"/>
    <w:rsid w:val="000241E5"/>
    <w:rsid w:val="00024206"/>
    <w:rsid w:val="00024948"/>
    <w:rsid w:val="000269AC"/>
    <w:rsid w:val="00030055"/>
    <w:rsid w:val="000334DC"/>
    <w:rsid w:val="00040BD1"/>
    <w:rsid w:val="00041D80"/>
    <w:rsid w:val="00044929"/>
    <w:rsid w:val="00047ED3"/>
    <w:rsid w:val="00055A69"/>
    <w:rsid w:val="0005711D"/>
    <w:rsid w:val="000574C8"/>
    <w:rsid w:val="00057E1B"/>
    <w:rsid w:val="00060B11"/>
    <w:rsid w:val="0006407C"/>
    <w:rsid w:val="000642CF"/>
    <w:rsid w:val="000643E9"/>
    <w:rsid w:val="0006647E"/>
    <w:rsid w:val="00067379"/>
    <w:rsid w:val="0007763E"/>
    <w:rsid w:val="00077F0C"/>
    <w:rsid w:val="00081E53"/>
    <w:rsid w:val="00082968"/>
    <w:rsid w:val="000837A2"/>
    <w:rsid w:val="00087BC7"/>
    <w:rsid w:val="00090893"/>
    <w:rsid w:val="00090C66"/>
    <w:rsid w:val="0009158E"/>
    <w:rsid w:val="00092F40"/>
    <w:rsid w:val="00097CDE"/>
    <w:rsid w:val="000A0894"/>
    <w:rsid w:val="000A173D"/>
    <w:rsid w:val="000A720E"/>
    <w:rsid w:val="000B2149"/>
    <w:rsid w:val="000B2FD4"/>
    <w:rsid w:val="000B4022"/>
    <w:rsid w:val="000C21C8"/>
    <w:rsid w:val="000C2BBC"/>
    <w:rsid w:val="000D06D2"/>
    <w:rsid w:val="000D0C1E"/>
    <w:rsid w:val="000D3902"/>
    <w:rsid w:val="000D4498"/>
    <w:rsid w:val="000D6EC0"/>
    <w:rsid w:val="000E2F8B"/>
    <w:rsid w:val="000E3309"/>
    <w:rsid w:val="000E7DE0"/>
    <w:rsid w:val="000F2113"/>
    <w:rsid w:val="000F52D6"/>
    <w:rsid w:val="0010160A"/>
    <w:rsid w:val="001022C6"/>
    <w:rsid w:val="00104A33"/>
    <w:rsid w:val="001055BB"/>
    <w:rsid w:val="0010591A"/>
    <w:rsid w:val="00112D9E"/>
    <w:rsid w:val="00120DD6"/>
    <w:rsid w:val="00123B11"/>
    <w:rsid w:val="00124E4E"/>
    <w:rsid w:val="00125FDD"/>
    <w:rsid w:val="00127539"/>
    <w:rsid w:val="00130E1B"/>
    <w:rsid w:val="00132F91"/>
    <w:rsid w:val="001355B8"/>
    <w:rsid w:val="00135736"/>
    <w:rsid w:val="001440B2"/>
    <w:rsid w:val="001472BA"/>
    <w:rsid w:val="001538C8"/>
    <w:rsid w:val="00153EE8"/>
    <w:rsid w:val="00155A14"/>
    <w:rsid w:val="001567EA"/>
    <w:rsid w:val="001662A8"/>
    <w:rsid w:val="00171C07"/>
    <w:rsid w:val="00171CAE"/>
    <w:rsid w:val="00176921"/>
    <w:rsid w:val="00177EE1"/>
    <w:rsid w:val="00180FB2"/>
    <w:rsid w:val="00181B56"/>
    <w:rsid w:val="00181E07"/>
    <w:rsid w:val="00183D56"/>
    <w:rsid w:val="00187D18"/>
    <w:rsid w:val="00192D90"/>
    <w:rsid w:val="001A0132"/>
    <w:rsid w:val="001A1BF0"/>
    <w:rsid w:val="001B09CB"/>
    <w:rsid w:val="001B2924"/>
    <w:rsid w:val="001B6EB1"/>
    <w:rsid w:val="001C24CE"/>
    <w:rsid w:val="001D19DE"/>
    <w:rsid w:val="001D3318"/>
    <w:rsid w:val="001D5AB0"/>
    <w:rsid w:val="001E1BF1"/>
    <w:rsid w:val="001E47D4"/>
    <w:rsid w:val="001E6B4C"/>
    <w:rsid w:val="001F49D0"/>
    <w:rsid w:val="001F58BC"/>
    <w:rsid w:val="00202626"/>
    <w:rsid w:val="00206B2B"/>
    <w:rsid w:val="00207708"/>
    <w:rsid w:val="00211601"/>
    <w:rsid w:val="0021294A"/>
    <w:rsid w:val="002157D3"/>
    <w:rsid w:val="00216D21"/>
    <w:rsid w:val="00222A40"/>
    <w:rsid w:val="002232F4"/>
    <w:rsid w:val="00225303"/>
    <w:rsid w:val="00227605"/>
    <w:rsid w:val="00231B73"/>
    <w:rsid w:val="002331D5"/>
    <w:rsid w:val="00233429"/>
    <w:rsid w:val="00235EFF"/>
    <w:rsid w:val="002444CA"/>
    <w:rsid w:val="00247AFD"/>
    <w:rsid w:val="00251B34"/>
    <w:rsid w:val="0025279A"/>
    <w:rsid w:val="002531FD"/>
    <w:rsid w:val="00271E4D"/>
    <w:rsid w:val="002768A0"/>
    <w:rsid w:val="00283A01"/>
    <w:rsid w:val="00284441"/>
    <w:rsid w:val="0028513E"/>
    <w:rsid w:val="002906F0"/>
    <w:rsid w:val="002A2673"/>
    <w:rsid w:val="002A4435"/>
    <w:rsid w:val="002A47FE"/>
    <w:rsid w:val="002B3DDA"/>
    <w:rsid w:val="002B5AA5"/>
    <w:rsid w:val="002B6B29"/>
    <w:rsid w:val="002B778F"/>
    <w:rsid w:val="002C0A1D"/>
    <w:rsid w:val="002C2286"/>
    <w:rsid w:val="002C426B"/>
    <w:rsid w:val="002D77B7"/>
    <w:rsid w:val="002D7A1F"/>
    <w:rsid w:val="002D7F61"/>
    <w:rsid w:val="002E1A64"/>
    <w:rsid w:val="002E50F1"/>
    <w:rsid w:val="002F014C"/>
    <w:rsid w:val="002F0F09"/>
    <w:rsid w:val="002F1985"/>
    <w:rsid w:val="002F3CA3"/>
    <w:rsid w:val="002F4CD7"/>
    <w:rsid w:val="002F5EF0"/>
    <w:rsid w:val="00300926"/>
    <w:rsid w:val="00303812"/>
    <w:rsid w:val="003040A1"/>
    <w:rsid w:val="003142DB"/>
    <w:rsid w:val="00315416"/>
    <w:rsid w:val="00315FAD"/>
    <w:rsid w:val="00320A1E"/>
    <w:rsid w:val="00320B5B"/>
    <w:rsid w:val="003249E6"/>
    <w:rsid w:val="00324A8B"/>
    <w:rsid w:val="00325407"/>
    <w:rsid w:val="003259FC"/>
    <w:rsid w:val="00327661"/>
    <w:rsid w:val="0033289A"/>
    <w:rsid w:val="00334FF4"/>
    <w:rsid w:val="0033662E"/>
    <w:rsid w:val="00340E51"/>
    <w:rsid w:val="00341F28"/>
    <w:rsid w:val="00342731"/>
    <w:rsid w:val="0034465C"/>
    <w:rsid w:val="00346099"/>
    <w:rsid w:val="00347C99"/>
    <w:rsid w:val="0035032F"/>
    <w:rsid w:val="0035070B"/>
    <w:rsid w:val="003539B5"/>
    <w:rsid w:val="00355193"/>
    <w:rsid w:val="0035660C"/>
    <w:rsid w:val="00364D9A"/>
    <w:rsid w:val="003761BB"/>
    <w:rsid w:val="0038260D"/>
    <w:rsid w:val="00390814"/>
    <w:rsid w:val="003916A0"/>
    <w:rsid w:val="00392AD9"/>
    <w:rsid w:val="00393E9F"/>
    <w:rsid w:val="00393FD8"/>
    <w:rsid w:val="003956F7"/>
    <w:rsid w:val="00396537"/>
    <w:rsid w:val="00397588"/>
    <w:rsid w:val="003A1C3D"/>
    <w:rsid w:val="003A2116"/>
    <w:rsid w:val="003A45C7"/>
    <w:rsid w:val="003A6AE0"/>
    <w:rsid w:val="003B28D5"/>
    <w:rsid w:val="003B4F4A"/>
    <w:rsid w:val="003B7915"/>
    <w:rsid w:val="003C0897"/>
    <w:rsid w:val="003C223B"/>
    <w:rsid w:val="003D03A0"/>
    <w:rsid w:val="003D15B2"/>
    <w:rsid w:val="003D35C3"/>
    <w:rsid w:val="003D3EB3"/>
    <w:rsid w:val="003D4FEA"/>
    <w:rsid w:val="003E447D"/>
    <w:rsid w:val="003E521A"/>
    <w:rsid w:val="003E6543"/>
    <w:rsid w:val="003E6AFC"/>
    <w:rsid w:val="003F10D8"/>
    <w:rsid w:val="003F4F01"/>
    <w:rsid w:val="003F7236"/>
    <w:rsid w:val="00400073"/>
    <w:rsid w:val="0040101F"/>
    <w:rsid w:val="00401A8E"/>
    <w:rsid w:val="00401C95"/>
    <w:rsid w:val="00410B96"/>
    <w:rsid w:val="004126DB"/>
    <w:rsid w:val="004143F1"/>
    <w:rsid w:val="00415880"/>
    <w:rsid w:val="00420056"/>
    <w:rsid w:val="004266EB"/>
    <w:rsid w:val="00427938"/>
    <w:rsid w:val="00427F52"/>
    <w:rsid w:val="00436FD5"/>
    <w:rsid w:val="004376A7"/>
    <w:rsid w:val="00441F91"/>
    <w:rsid w:val="00443742"/>
    <w:rsid w:val="00446D31"/>
    <w:rsid w:val="004474C2"/>
    <w:rsid w:val="00450BBC"/>
    <w:rsid w:val="00451006"/>
    <w:rsid w:val="00452087"/>
    <w:rsid w:val="0045364E"/>
    <w:rsid w:val="00462654"/>
    <w:rsid w:val="004663AF"/>
    <w:rsid w:val="0047202B"/>
    <w:rsid w:val="004773D2"/>
    <w:rsid w:val="00477640"/>
    <w:rsid w:val="00481632"/>
    <w:rsid w:val="004850AA"/>
    <w:rsid w:val="00485E81"/>
    <w:rsid w:val="00485F58"/>
    <w:rsid w:val="00486229"/>
    <w:rsid w:val="004924A0"/>
    <w:rsid w:val="00496351"/>
    <w:rsid w:val="00496FCC"/>
    <w:rsid w:val="00497223"/>
    <w:rsid w:val="004A0BA7"/>
    <w:rsid w:val="004A179C"/>
    <w:rsid w:val="004A7652"/>
    <w:rsid w:val="004B1568"/>
    <w:rsid w:val="004B2795"/>
    <w:rsid w:val="004B303D"/>
    <w:rsid w:val="004B4C85"/>
    <w:rsid w:val="004B5410"/>
    <w:rsid w:val="004B673C"/>
    <w:rsid w:val="004B74B8"/>
    <w:rsid w:val="004C04C7"/>
    <w:rsid w:val="004C0FD7"/>
    <w:rsid w:val="004C2D06"/>
    <w:rsid w:val="004D2E0C"/>
    <w:rsid w:val="004E1A00"/>
    <w:rsid w:val="004E298F"/>
    <w:rsid w:val="004E3588"/>
    <w:rsid w:val="004E4774"/>
    <w:rsid w:val="004E64CB"/>
    <w:rsid w:val="004F3D4B"/>
    <w:rsid w:val="004F3F25"/>
    <w:rsid w:val="004F47E1"/>
    <w:rsid w:val="004F4C97"/>
    <w:rsid w:val="004F779C"/>
    <w:rsid w:val="0050093B"/>
    <w:rsid w:val="00500DA8"/>
    <w:rsid w:val="005022B3"/>
    <w:rsid w:val="005025F6"/>
    <w:rsid w:val="005027F7"/>
    <w:rsid w:val="00504D15"/>
    <w:rsid w:val="005052A3"/>
    <w:rsid w:val="0050704D"/>
    <w:rsid w:val="00513B6D"/>
    <w:rsid w:val="00515898"/>
    <w:rsid w:val="00517BD6"/>
    <w:rsid w:val="00520538"/>
    <w:rsid w:val="00521992"/>
    <w:rsid w:val="00523193"/>
    <w:rsid w:val="005253DC"/>
    <w:rsid w:val="00534CD6"/>
    <w:rsid w:val="005351A8"/>
    <w:rsid w:val="005362A2"/>
    <w:rsid w:val="00537588"/>
    <w:rsid w:val="00540328"/>
    <w:rsid w:val="00541D5C"/>
    <w:rsid w:val="00543325"/>
    <w:rsid w:val="00543B2B"/>
    <w:rsid w:val="0054484A"/>
    <w:rsid w:val="0054528A"/>
    <w:rsid w:val="00550B54"/>
    <w:rsid w:val="005527F2"/>
    <w:rsid w:val="00552D98"/>
    <w:rsid w:val="00552E46"/>
    <w:rsid w:val="00557FBE"/>
    <w:rsid w:val="0056174C"/>
    <w:rsid w:val="005626C5"/>
    <w:rsid w:val="00562CD2"/>
    <w:rsid w:val="005658D4"/>
    <w:rsid w:val="005726A7"/>
    <w:rsid w:val="0057429D"/>
    <w:rsid w:val="0057445F"/>
    <w:rsid w:val="005814D4"/>
    <w:rsid w:val="00583FEE"/>
    <w:rsid w:val="00584578"/>
    <w:rsid w:val="00584A73"/>
    <w:rsid w:val="00585CD2"/>
    <w:rsid w:val="005872BD"/>
    <w:rsid w:val="00587D7A"/>
    <w:rsid w:val="005901E4"/>
    <w:rsid w:val="0059176D"/>
    <w:rsid w:val="005931AF"/>
    <w:rsid w:val="0059617E"/>
    <w:rsid w:val="005A14A2"/>
    <w:rsid w:val="005A4685"/>
    <w:rsid w:val="005A5B2E"/>
    <w:rsid w:val="005A6583"/>
    <w:rsid w:val="005A76BA"/>
    <w:rsid w:val="005B077C"/>
    <w:rsid w:val="005B0FEF"/>
    <w:rsid w:val="005B2CB9"/>
    <w:rsid w:val="005B6AEA"/>
    <w:rsid w:val="005C01DF"/>
    <w:rsid w:val="005C0476"/>
    <w:rsid w:val="005C12FD"/>
    <w:rsid w:val="005C49CA"/>
    <w:rsid w:val="005D4436"/>
    <w:rsid w:val="005D49F3"/>
    <w:rsid w:val="005D5443"/>
    <w:rsid w:val="005D5EA3"/>
    <w:rsid w:val="005D73DA"/>
    <w:rsid w:val="005D7969"/>
    <w:rsid w:val="005F454B"/>
    <w:rsid w:val="006066E1"/>
    <w:rsid w:val="006066F1"/>
    <w:rsid w:val="00607E52"/>
    <w:rsid w:val="0061092F"/>
    <w:rsid w:val="00616565"/>
    <w:rsid w:val="006168FA"/>
    <w:rsid w:val="00616FE3"/>
    <w:rsid w:val="00622292"/>
    <w:rsid w:val="00625F73"/>
    <w:rsid w:val="006268EC"/>
    <w:rsid w:val="006277F6"/>
    <w:rsid w:val="006300B5"/>
    <w:rsid w:val="00633443"/>
    <w:rsid w:val="006354BD"/>
    <w:rsid w:val="00635EC2"/>
    <w:rsid w:val="00637491"/>
    <w:rsid w:val="0064252C"/>
    <w:rsid w:val="00642C15"/>
    <w:rsid w:val="0064320C"/>
    <w:rsid w:val="00646BB8"/>
    <w:rsid w:val="0065252B"/>
    <w:rsid w:val="0066155C"/>
    <w:rsid w:val="00662376"/>
    <w:rsid w:val="00670D15"/>
    <w:rsid w:val="006735DD"/>
    <w:rsid w:val="0067683F"/>
    <w:rsid w:val="006778FF"/>
    <w:rsid w:val="006806C4"/>
    <w:rsid w:val="00684F0E"/>
    <w:rsid w:val="00691EFA"/>
    <w:rsid w:val="00695C2C"/>
    <w:rsid w:val="00696F8A"/>
    <w:rsid w:val="006A2A66"/>
    <w:rsid w:val="006B68B7"/>
    <w:rsid w:val="006C1257"/>
    <w:rsid w:val="006C224D"/>
    <w:rsid w:val="006C2312"/>
    <w:rsid w:val="006C4BE5"/>
    <w:rsid w:val="006C4E04"/>
    <w:rsid w:val="006C6832"/>
    <w:rsid w:val="006C6F2E"/>
    <w:rsid w:val="006D0585"/>
    <w:rsid w:val="006D36B0"/>
    <w:rsid w:val="006D64FB"/>
    <w:rsid w:val="006D7A3A"/>
    <w:rsid w:val="006E0979"/>
    <w:rsid w:val="006E18F4"/>
    <w:rsid w:val="006E428B"/>
    <w:rsid w:val="006E581F"/>
    <w:rsid w:val="006E6746"/>
    <w:rsid w:val="006F1ED8"/>
    <w:rsid w:val="006F24DF"/>
    <w:rsid w:val="00700A46"/>
    <w:rsid w:val="00700CD4"/>
    <w:rsid w:val="007035F7"/>
    <w:rsid w:val="00703E7D"/>
    <w:rsid w:val="00703FB4"/>
    <w:rsid w:val="00712BE7"/>
    <w:rsid w:val="00713401"/>
    <w:rsid w:val="00724901"/>
    <w:rsid w:val="0072576F"/>
    <w:rsid w:val="0072615B"/>
    <w:rsid w:val="007277A6"/>
    <w:rsid w:val="00741CEB"/>
    <w:rsid w:val="0074515D"/>
    <w:rsid w:val="00746654"/>
    <w:rsid w:val="00753BCE"/>
    <w:rsid w:val="00754924"/>
    <w:rsid w:val="00754D7E"/>
    <w:rsid w:val="007558B2"/>
    <w:rsid w:val="00756330"/>
    <w:rsid w:val="00765524"/>
    <w:rsid w:val="00765D67"/>
    <w:rsid w:val="00766701"/>
    <w:rsid w:val="00766F0B"/>
    <w:rsid w:val="00770780"/>
    <w:rsid w:val="0077306F"/>
    <w:rsid w:val="007737A5"/>
    <w:rsid w:val="00773ACA"/>
    <w:rsid w:val="00783412"/>
    <w:rsid w:val="0078433C"/>
    <w:rsid w:val="007909C0"/>
    <w:rsid w:val="0079172A"/>
    <w:rsid w:val="00792197"/>
    <w:rsid w:val="00794285"/>
    <w:rsid w:val="007955AB"/>
    <w:rsid w:val="00795817"/>
    <w:rsid w:val="00795F66"/>
    <w:rsid w:val="007A1B51"/>
    <w:rsid w:val="007A4C60"/>
    <w:rsid w:val="007B1659"/>
    <w:rsid w:val="007B5B68"/>
    <w:rsid w:val="007B5CC5"/>
    <w:rsid w:val="007C0035"/>
    <w:rsid w:val="007C0454"/>
    <w:rsid w:val="007C1302"/>
    <w:rsid w:val="007C20F8"/>
    <w:rsid w:val="007C2907"/>
    <w:rsid w:val="007C532A"/>
    <w:rsid w:val="007C5689"/>
    <w:rsid w:val="007C6715"/>
    <w:rsid w:val="007C6BD6"/>
    <w:rsid w:val="007C6FC5"/>
    <w:rsid w:val="007D2CA0"/>
    <w:rsid w:val="007F1E2A"/>
    <w:rsid w:val="007F6EFC"/>
    <w:rsid w:val="007F7912"/>
    <w:rsid w:val="0080109F"/>
    <w:rsid w:val="00815414"/>
    <w:rsid w:val="00815E63"/>
    <w:rsid w:val="0081794A"/>
    <w:rsid w:val="00817E87"/>
    <w:rsid w:val="008265C4"/>
    <w:rsid w:val="008361C7"/>
    <w:rsid w:val="0084180C"/>
    <w:rsid w:val="00845A0A"/>
    <w:rsid w:val="008471F7"/>
    <w:rsid w:val="00847D82"/>
    <w:rsid w:val="00847F5D"/>
    <w:rsid w:val="00850BFA"/>
    <w:rsid w:val="00853156"/>
    <w:rsid w:val="00854279"/>
    <w:rsid w:val="008569E4"/>
    <w:rsid w:val="008655AB"/>
    <w:rsid w:val="008661F5"/>
    <w:rsid w:val="00870B5E"/>
    <w:rsid w:val="00872F55"/>
    <w:rsid w:val="00872F7D"/>
    <w:rsid w:val="0087370B"/>
    <w:rsid w:val="00873AA6"/>
    <w:rsid w:val="00873AD4"/>
    <w:rsid w:val="00877BB5"/>
    <w:rsid w:val="0088490D"/>
    <w:rsid w:val="0088563C"/>
    <w:rsid w:val="008869C3"/>
    <w:rsid w:val="008922B1"/>
    <w:rsid w:val="00896972"/>
    <w:rsid w:val="008A0623"/>
    <w:rsid w:val="008A434C"/>
    <w:rsid w:val="008A6A14"/>
    <w:rsid w:val="008B11FA"/>
    <w:rsid w:val="008B2388"/>
    <w:rsid w:val="008B2620"/>
    <w:rsid w:val="008B5D81"/>
    <w:rsid w:val="008C0770"/>
    <w:rsid w:val="008C35E2"/>
    <w:rsid w:val="008C6219"/>
    <w:rsid w:val="008D2213"/>
    <w:rsid w:val="008D50EF"/>
    <w:rsid w:val="008E6560"/>
    <w:rsid w:val="008E6AFB"/>
    <w:rsid w:val="008E75F8"/>
    <w:rsid w:val="008E7C15"/>
    <w:rsid w:val="008E7C82"/>
    <w:rsid w:val="008F2CB6"/>
    <w:rsid w:val="008F58B5"/>
    <w:rsid w:val="008F6C59"/>
    <w:rsid w:val="00903747"/>
    <w:rsid w:val="009037AD"/>
    <w:rsid w:val="0090569B"/>
    <w:rsid w:val="00906104"/>
    <w:rsid w:val="00907CC3"/>
    <w:rsid w:val="00920483"/>
    <w:rsid w:val="00921346"/>
    <w:rsid w:val="00925FFC"/>
    <w:rsid w:val="00926768"/>
    <w:rsid w:val="009329AD"/>
    <w:rsid w:val="00933D0B"/>
    <w:rsid w:val="0093465D"/>
    <w:rsid w:val="00934907"/>
    <w:rsid w:val="00935B1B"/>
    <w:rsid w:val="00935CE6"/>
    <w:rsid w:val="00940870"/>
    <w:rsid w:val="009464B4"/>
    <w:rsid w:val="00951825"/>
    <w:rsid w:val="00954A81"/>
    <w:rsid w:val="00970AF7"/>
    <w:rsid w:val="009723B9"/>
    <w:rsid w:val="009735AF"/>
    <w:rsid w:val="00973FDC"/>
    <w:rsid w:val="009777B9"/>
    <w:rsid w:val="00977B69"/>
    <w:rsid w:val="00983786"/>
    <w:rsid w:val="00984219"/>
    <w:rsid w:val="00987C5E"/>
    <w:rsid w:val="00990A20"/>
    <w:rsid w:val="009919DC"/>
    <w:rsid w:val="00996098"/>
    <w:rsid w:val="009979A5"/>
    <w:rsid w:val="009A4FB2"/>
    <w:rsid w:val="009A53BE"/>
    <w:rsid w:val="009A75E4"/>
    <w:rsid w:val="009B0745"/>
    <w:rsid w:val="009B1955"/>
    <w:rsid w:val="009B1BC6"/>
    <w:rsid w:val="009B34C9"/>
    <w:rsid w:val="009B3B22"/>
    <w:rsid w:val="009B3E6F"/>
    <w:rsid w:val="009B3FEB"/>
    <w:rsid w:val="009B65CF"/>
    <w:rsid w:val="009C0C86"/>
    <w:rsid w:val="009C2707"/>
    <w:rsid w:val="009C2A4B"/>
    <w:rsid w:val="009C454E"/>
    <w:rsid w:val="009D1173"/>
    <w:rsid w:val="009D1DC0"/>
    <w:rsid w:val="009D2111"/>
    <w:rsid w:val="009D36AB"/>
    <w:rsid w:val="009D7706"/>
    <w:rsid w:val="009E04D8"/>
    <w:rsid w:val="009E1713"/>
    <w:rsid w:val="009E223C"/>
    <w:rsid w:val="009E34AC"/>
    <w:rsid w:val="009E416D"/>
    <w:rsid w:val="009E540D"/>
    <w:rsid w:val="009F2B5F"/>
    <w:rsid w:val="009F42D3"/>
    <w:rsid w:val="009F49F6"/>
    <w:rsid w:val="009F5E14"/>
    <w:rsid w:val="00A00FF9"/>
    <w:rsid w:val="00A01DD3"/>
    <w:rsid w:val="00A0270A"/>
    <w:rsid w:val="00A036B9"/>
    <w:rsid w:val="00A03AF6"/>
    <w:rsid w:val="00A06317"/>
    <w:rsid w:val="00A14EDD"/>
    <w:rsid w:val="00A15D17"/>
    <w:rsid w:val="00A15E2F"/>
    <w:rsid w:val="00A2059E"/>
    <w:rsid w:val="00A21CB4"/>
    <w:rsid w:val="00A24041"/>
    <w:rsid w:val="00A250EE"/>
    <w:rsid w:val="00A25BEF"/>
    <w:rsid w:val="00A26514"/>
    <w:rsid w:val="00A30191"/>
    <w:rsid w:val="00A3172A"/>
    <w:rsid w:val="00A35DA7"/>
    <w:rsid w:val="00A40492"/>
    <w:rsid w:val="00A40DF8"/>
    <w:rsid w:val="00A40F64"/>
    <w:rsid w:val="00A43DDA"/>
    <w:rsid w:val="00A43F5E"/>
    <w:rsid w:val="00A45D05"/>
    <w:rsid w:val="00A46879"/>
    <w:rsid w:val="00A51ED7"/>
    <w:rsid w:val="00A52648"/>
    <w:rsid w:val="00A55215"/>
    <w:rsid w:val="00A57134"/>
    <w:rsid w:val="00A61CF7"/>
    <w:rsid w:val="00A748A4"/>
    <w:rsid w:val="00A76296"/>
    <w:rsid w:val="00A80794"/>
    <w:rsid w:val="00A81557"/>
    <w:rsid w:val="00A842D5"/>
    <w:rsid w:val="00A856AA"/>
    <w:rsid w:val="00A876DD"/>
    <w:rsid w:val="00A92137"/>
    <w:rsid w:val="00A92ED0"/>
    <w:rsid w:val="00A94D20"/>
    <w:rsid w:val="00A95B80"/>
    <w:rsid w:val="00A976D8"/>
    <w:rsid w:val="00AA0630"/>
    <w:rsid w:val="00AA1853"/>
    <w:rsid w:val="00AB17A9"/>
    <w:rsid w:val="00AB2902"/>
    <w:rsid w:val="00AB6B56"/>
    <w:rsid w:val="00AC3630"/>
    <w:rsid w:val="00AC4020"/>
    <w:rsid w:val="00AC64C2"/>
    <w:rsid w:val="00AC7ED8"/>
    <w:rsid w:val="00AD6594"/>
    <w:rsid w:val="00AE181B"/>
    <w:rsid w:val="00AE23DF"/>
    <w:rsid w:val="00AE26B6"/>
    <w:rsid w:val="00AE52C5"/>
    <w:rsid w:val="00AE5ED5"/>
    <w:rsid w:val="00AE7CD1"/>
    <w:rsid w:val="00AF007A"/>
    <w:rsid w:val="00AF2A48"/>
    <w:rsid w:val="00AF5B46"/>
    <w:rsid w:val="00AF5DB4"/>
    <w:rsid w:val="00AF5F81"/>
    <w:rsid w:val="00B01164"/>
    <w:rsid w:val="00B03C21"/>
    <w:rsid w:val="00B04325"/>
    <w:rsid w:val="00B046C1"/>
    <w:rsid w:val="00B05122"/>
    <w:rsid w:val="00B101AA"/>
    <w:rsid w:val="00B1585D"/>
    <w:rsid w:val="00B25E85"/>
    <w:rsid w:val="00B25E9D"/>
    <w:rsid w:val="00B3117B"/>
    <w:rsid w:val="00B37E7D"/>
    <w:rsid w:val="00B45F61"/>
    <w:rsid w:val="00B478F5"/>
    <w:rsid w:val="00B47AA8"/>
    <w:rsid w:val="00B51129"/>
    <w:rsid w:val="00B51A39"/>
    <w:rsid w:val="00B53039"/>
    <w:rsid w:val="00B53E95"/>
    <w:rsid w:val="00B54A2C"/>
    <w:rsid w:val="00B56EF8"/>
    <w:rsid w:val="00B6397A"/>
    <w:rsid w:val="00B66938"/>
    <w:rsid w:val="00B67AEF"/>
    <w:rsid w:val="00B7391E"/>
    <w:rsid w:val="00B73CB4"/>
    <w:rsid w:val="00B742B1"/>
    <w:rsid w:val="00B75E4F"/>
    <w:rsid w:val="00B76F15"/>
    <w:rsid w:val="00B8211D"/>
    <w:rsid w:val="00B849B4"/>
    <w:rsid w:val="00B879B9"/>
    <w:rsid w:val="00B93306"/>
    <w:rsid w:val="00B93AB5"/>
    <w:rsid w:val="00B94227"/>
    <w:rsid w:val="00B969FB"/>
    <w:rsid w:val="00B970C7"/>
    <w:rsid w:val="00BA5558"/>
    <w:rsid w:val="00BA7A16"/>
    <w:rsid w:val="00BB0561"/>
    <w:rsid w:val="00BB58DB"/>
    <w:rsid w:val="00BB63E5"/>
    <w:rsid w:val="00BC1DE2"/>
    <w:rsid w:val="00BC4FD4"/>
    <w:rsid w:val="00BC5817"/>
    <w:rsid w:val="00BD1E76"/>
    <w:rsid w:val="00BD32AB"/>
    <w:rsid w:val="00BE2897"/>
    <w:rsid w:val="00BE2984"/>
    <w:rsid w:val="00BF5266"/>
    <w:rsid w:val="00C020DD"/>
    <w:rsid w:val="00C0596A"/>
    <w:rsid w:val="00C07679"/>
    <w:rsid w:val="00C07B45"/>
    <w:rsid w:val="00C07FD2"/>
    <w:rsid w:val="00C13C11"/>
    <w:rsid w:val="00C15B61"/>
    <w:rsid w:val="00C2228C"/>
    <w:rsid w:val="00C30503"/>
    <w:rsid w:val="00C32F6E"/>
    <w:rsid w:val="00C3578C"/>
    <w:rsid w:val="00C40839"/>
    <w:rsid w:val="00C422C0"/>
    <w:rsid w:val="00C42BF6"/>
    <w:rsid w:val="00C45CBA"/>
    <w:rsid w:val="00C510E1"/>
    <w:rsid w:val="00C57840"/>
    <w:rsid w:val="00C608AE"/>
    <w:rsid w:val="00C61F4A"/>
    <w:rsid w:val="00C63C33"/>
    <w:rsid w:val="00C741E5"/>
    <w:rsid w:val="00C76F05"/>
    <w:rsid w:val="00C83622"/>
    <w:rsid w:val="00C94B49"/>
    <w:rsid w:val="00C96D8B"/>
    <w:rsid w:val="00C9795D"/>
    <w:rsid w:val="00CA2904"/>
    <w:rsid w:val="00CA2A39"/>
    <w:rsid w:val="00CA4E07"/>
    <w:rsid w:val="00CA59BC"/>
    <w:rsid w:val="00CB10EA"/>
    <w:rsid w:val="00CB16E3"/>
    <w:rsid w:val="00CB1CBF"/>
    <w:rsid w:val="00CC13C5"/>
    <w:rsid w:val="00CC2208"/>
    <w:rsid w:val="00CC31A7"/>
    <w:rsid w:val="00CC39CD"/>
    <w:rsid w:val="00CC7882"/>
    <w:rsid w:val="00CC792F"/>
    <w:rsid w:val="00CC7BED"/>
    <w:rsid w:val="00CD18FC"/>
    <w:rsid w:val="00CD1FA6"/>
    <w:rsid w:val="00CD2295"/>
    <w:rsid w:val="00CD339F"/>
    <w:rsid w:val="00CD3C9F"/>
    <w:rsid w:val="00CD4D9A"/>
    <w:rsid w:val="00CD659D"/>
    <w:rsid w:val="00CD6C67"/>
    <w:rsid w:val="00CE1F8E"/>
    <w:rsid w:val="00CF001B"/>
    <w:rsid w:val="00CF1214"/>
    <w:rsid w:val="00CF4AF6"/>
    <w:rsid w:val="00CF6A51"/>
    <w:rsid w:val="00CF78B4"/>
    <w:rsid w:val="00D03DDC"/>
    <w:rsid w:val="00D117EE"/>
    <w:rsid w:val="00D11E23"/>
    <w:rsid w:val="00D155A7"/>
    <w:rsid w:val="00D168B1"/>
    <w:rsid w:val="00D22751"/>
    <w:rsid w:val="00D22A29"/>
    <w:rsid w:val="00D257E4"/>
    <w:rsid w:val="00D2589A"/>
    <w:rsid w:val="00D2725B"/>
    <w:rsid w:val="00D27D27"/>
    <w:rsid w:val="00D32F95"/>
    <w:rsid w:val="00D34DD1"/>
    <w:rsid w:val="00D42B10"/>
    <w:rsid w:val="00D435D0"/>
    <w:rsid w:val="00D450BF"/>
    <w:rsid w:val="00D50CD4"/>
    <w:rsid w:val="00D56671"/>
    <w:rsid w:val="00D56C29"/>
    <w:rsid w:val="00D61301"/>
    <w:rsid w:val="00D6286E"/>
    <w:rsid w:val="00D66E0A"/>
    <w:rsid w:val="00D671FC"/>
    <w:rsid w:val="00D70115"/>
    <w:rsid w:val="00D70CE3"/>
    <w:rsid w:val="00D726F2"/>
    <w:rsid w:val="00D7299C"/>
    <w:rsid w:val="00D759E0"/>
    <w:rsid w:val="00D82177"/>
    <w:rsid w:val="00D8575F"/>
    <w:rsid w:val="00D85988"/>
    <w:rsid w:val="00D87E8C"/>
    <w:rsid w:val="00D917BF"/>
    <w:rsid w:val="00DA246C"/>
    <w:rsid w:val="00DA386B"/>
    <w:rsid w:val="00DB0BB0"/>
    <w:rsid w:val="00DC0367"/>
    <w:rsid w:val="00DC22AA"/>
    <w:rsid w:val="00DC2DFC"/>
    <w:rsid w:val="00DC450E"/>
    <w:rsid w:val="00DC6D16"/>
    <w:rsid w:val="00DC7183"/>
    <w:rsid w:val="00DD3484"/>
    <w:rsid w:val="00DD5F08"/>
    <w:rsid w:val="00DE0E69"/>
    <w:rsid w:val="00DE179B"/>
    <w:rsid w:val="00DE5912"/>
    <w:rsid w:val="00DE67C6"/>
    <w:rsid w:val="00DE6B59"/>
    <w:rsid w:val="00DE7FF0"/>
    <w:rsid w:val="00DF04DC"/>
    <w:rsid w:val="00DF061D"/>
    <w:rsid w:val="00DF0CAC"/>
    <w:rsid w:val="00DF3B93"/>
    <w:rsid w:val="00DF68DA"/>
    <w:rsid w:val="00DF725A"/>
    <w:rsid w:val="00DF792D"/>
    <w:rsid w:val="00E115C7"/>
    <w:rsid w:val="00E12DF4"/>
    <w:rsid w:val="00E14801"/>
    <w:rsid w:val="00E153BE"/>
    <w:rsid w:val="00E2117A"/>
    <w:rsid w:val="00E21D87"/>
    <w:rsid w:val="00E243E1"/>
    <w:rsid w:val="00E24B0C"/>
    <w:rsid w:val="00E264FD"/>
    <w:rsid w:val="00E307D4"/>
    <w:rsid w:val="00E40FEF"/>
    <w:rsid w:val="00E47882"/>
    <w:rsid w:val="00E5472C"/>
    <w:rsid w:val="00E6124B"/>
    <w:rsid w:val="00E65571"/>
    <w:rsid w:val="00E662E9"/>
    <w:rsid w:val="00E6683E"/>
    <w:rsid w:val="00E70502"/>
    <w:rsid w:val="00E7231D"/>
    <w:rsid w:val="00E731BE"/>
    <w:rsid w:val="00E81268"/>
    <w:rsid w:val="00E81316"/>
    <w:rsid w:val="00E84BF6"/>
    <w:rsid w:val="00E860ED"/>
    <w:rsid w:val="00EA16D5"/>
    <w:rsid w:val="00EA1C2C"/>
    <w:rsid w:val="00EA23F8"/>
    <w:rsid w:val="00EA37EE"/>
    <w:rsid w:val="00EA41FC"/>
    <w:rsid w:val="00EA45CD"/>
    <w:rsid w:val="00EA4B1C"/>
    <w:rsid w:val="00EA7464"/>
    <w:rsid w:val="00EB12BE"/>
    <w:rsid w:val="00EB2836"/>
    <w:rsid w:val="00EB6652"/>
    <w:rsid w:val="00EC03C2"/>
    <w:rsid w:val="00EC2606"/>
    <w:rsid w:val="00EC2ACA"/>
    <w:rsid w:val="00ED1652"/>
    <w:rsid w:val="00ED2AFD"/>
    <w:rsid w:val="00ED3CC6"/>
    <w:rsid w:val="00ED76BB"/>
    <w:rsid w:val="00EE2D69"/>
    <w:rsid w:val="00EE7786"/>
    <w:rsid w:val="00EF3B7A"/>
    <w:rsid w:val="00F030FF"/>
    <w:rsid w:val="00F043A8"/>
    <w:rsid w:val="00F05ACA"/>
    <w:rsid w:val="00F078F7"/>
    <w:rsid w:val="00F1021C"/>
    <w:rsid w:val="00F1087A"/>
    <w:rsid w:val="00F117D0"/>
    <w:rsid w:val="00F147FC"/>
    <w:rsid w:val="00F16B5A"/>
    <w:rsid w:val="00F16EA9"/>
    <w:rsid w:val="00F23326"/>
    <w:rsid w:val="00F2533D"/>
    <w:rsid w:val="00F25BE1"/>
    <w:rsid w:val="00F25C15"/>
    <w:rsid w:val="00F34B01"/>
    <w:rsid w:val="00F35704"/>
    <w:rsid w:val="00F408F2"/>
    <w:rsid w:val="00F40A29"/>
    <w:rsid w:val="00F40A7E"/>
    <w:rsid w:val="00F40DC5"/>
    <w:rsid w:val="00F42453"/>
    <w:rsid w:val="00F4298D"/>
    <w:rsid w:val="00F43856"/>
    <w:rsid w:val="00F439B2"/>
    <w:rsid w:val="00F45F3A"/>
    <w:rsid w:val="00F51584"/>
    <w:rsid w:val="00F51930"/>
    <w:rsid w:val="00F523CC"/>
    <w:rsid w:val="00F52422"/>
    <w:rsid w:val="00F53603"/>
    <w:rsid w:val="00F53755"/>
    <w:rsid w:val="00F61872"/>
    <w:rsid w:val="00F6192C"/>
    <w:rsid w:val="00F62907"/>
    <w:rsid w:val="00F63A6E"/>
    <w:rsid w:val="00F64787"/>
    <w:rsid w:val="00F674C5"/>
    <w:rsid w:val="00F706A8"/>
    <w:rsid w:val="00F7380E"/>
    <w:rsid w:val="00F82289"/>
    <w:rsid w:val="00F86167"/>
    <w:rsid w:val="00F91F13"/>
    <w:rsid w:val="00F9361C"/>
    <w:rsid w:val="00F96FC2"/>
    <w:rsid w:val="00FA1ECC"/>
    <w:rsid w:val="00FA4501"/>
    <w:rsid w:val="00FB2460"/>
    <w:rsid w:val="00FB39DD"/>
    <w:rsid w:val="00FB58F0"/>
    <w:rsid w:val="00FB73D3"/>
    <w:rsid w:val="00FD3882"/>
    <w:rsid w:val="00FD7F19"/>
    <w:rsid w:val="00FE348B"/>
    <w:rsid w:val="00FE4584"/>
    <w:rsid w:val="00FE54A0"/>
    <w:rsid w:val="00FE6873"/>
    <w:rsid w:val="00FE6E9D"/>
    <w:rsid w:val="00FE76BF"/>
    <w:rsid w:val="00FF1014"/>
    <w:rsid w:val="00FF4A20"/>
    <w:rsid w:val="00FF6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37"/>
    <o:shapelayout v:ext="edit">
      <o:idmap v:ext="edit" data="1"/>
      <o:rules v:ext="edit">
        <o:r id="V:Rule6" type="connector" idref="#_x0000_s1028"/>
        <o:r id="V:Rule7" type="connector" idref="#_x0000_s1030"/>
        <o:r id="V:Rule8" type="connector" idref="#_x0000_s1029"/>
        <o:r id="V:Rule9" type="connector" idref="#_x0000_s1032"/>
        <o:r id="V:Rule10" type="connector" idref="#_x0000_s1031"/>
        <o:r id="V:Rule12" type="connector" idref="#_x0000_s1033"/>
        <o:r id="V:Rule14" type="connector" idref="#_x0000_s1034"/>
        <o:r id="V:Rule16" type="connector" idref="#_x0000_s1035"/>
        <o:r id="V:Rule18" type="connector" idref="#_x0000_s1036"/>
      </o:rules>
    </o:shapelayout>
  </w:shapeDefaults>
  <w:decimalSymbol w:val="."/>
  <w:listSeparator w:val=","/>
  <w15:docId w15:val="{CB4675E1-D304-48CF-9FE5-FE345F9B7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DF4"/>
  </w:style>
  <w:style w:type="paragraph" w:styleId="Heading1">
    <w:name w:val="heading 1"/>
    <w:basedOn w:val="Normal"/>
    <w:next w:val="Normal"/>
    <w:qFormat/>
    <w:rsid w:val="007955A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1340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G">
    <w:name w:val="SG"/>
    <w:next w:val="Normal"/>
    <w:rsid w:val="00E12DF4"/>
    <w:pPr>
      <w:spacing w:before="360" w:after="120"/>
      <w:ind w:left="851"/>
    </w:pPr>
    <w:rPr>
      <w:rFonts w:ascii="Helvetica" w:hAnsi="Helvetica"/>
      <w:b/>
      <w:sz w:val="28"/>
      <w:lang w:eastAsia="en-US"/>
    </w:rPr>
  </w:style>
  <w:style w:type="paragraph" w:customStyle="1" w:styleId="Cont2">
    <w:name w:val="Cont 2"/>
    <w:rsid w:val="00E12DF4"/>
    <w:pPr>
      <w:tabs>
        <w:tab w:val="right" w:leader="dot" w:pos="7937"/>
      </w:tabs>
      <w:spacing w:before="57" w:after="57" w:line="340" w:lineRule="atLeast"/>
      <w:ind w:left="1134"/>
    </w:pPr>
    <w:rPr>
      <w:rFonts w:ascii="Helvetica" w:hAnsi="Helvetica"/>
      <w:lang w:eastAsia="en-US"/>
    </w:rPr>
  </w:style>
  <w:style w:type="paragraph" w:customStyle="1" w:styleId="Cont1">
    <w:name w:val="Cont 1"/>
    <w:rsid w:val="00E12DF4"/>
    <w:pPr>
      <w:tabs>
        <w:tab w:val="right" w:leader="dot" w:pos="7937"/>
      </w:tabs>
      <w:spacing w:before="57" w:after="57" w:line="340" w:lineRule="atLeast"/>
      <w:ind w:left="850"/>
    </w:pPr>
    <w:rPr>
      <w:rFonts w:ascii="Helvetica" w:hAnsi="Helvetica"/>
      <w:lang w:eastAsia="en-US"/>
    </w:rPr>
  </w:style>
  <w:style w:type="paragraph" w:customStyle="1" w:styleId="ContBold">
    <w:name w:val="Cont Bold"/>
    <w:next w:val="Cont1"/>
    <w:rsid w:val="00E12DF4"/>
    <w:pPr>
      <w:tabs>
        <w:tab w:val="right" w:leader="dot" w:pos="7937"/>
      </w:tabs>
      <w:spacing w:before="170" w:after="57" w:line="340" w:lineRule="atLeast"/>
      <w:ind w:left="850"/>
    </w:pPr>
    <w:rPr>
      <w:rFonts w:ascii="Helvetica" w:hAnsi="Helvetica"/>
      <w:b/>
      <w:lang w:eastAsia="en-US"/>
    </w:rPr>
  </w:style>
  <w:style w:type="paragraph" w:customStyle="1" w:styleId="PT">
    <w:name w:val="PT"/>
    <w:rsid w:val="00E12DF4"/>
    <w:pPr>
      <w:pageBreakBefore/>
      <w:tabs>
        <w:tab w:val="left" w:pos="850"/>
      </w:tabs>
      <w:spacing w:after="283"/>
      <w:ind w:left="850" w:right="283"/>
    </w:pPr>
    <w:rPr>
      <w:rFonts w:ascii="Helvetica" w:hAnsi="Helvetica"/>
      <w:b/>
      <w:sz w:val="40"/>
      <w:lang w:eastAsia="en-US"/>
    </w:rPr>
  </w:style>
  <w:style w:type="paragraph" w:customStyle="1" w:styleId="MGH">
    <w:name w:val="MGH"/>
    <w:rsid w:val="00E12DF4"/>
    <w:pPr>
      <w:spacing w:before="360" w:after="120"/>
      <w:ind w:left="851"/>
    </w:pPr>
    <w:rPr>
      <w:rFonts w:ascii="Helvetica" w:hAnsi="Helvetica"/>
      <w:sz w:val="40"/>
      <w:lang w:eastAsia="en-US"/>
    </w:rPr>
  </w:style>
  <w:style w:type="paragraph" w:customStyle="1" w:styleId="TG">
    <w:name w:val="TG"/>
    <w:next w:val="Normal"/>
    <w:rsid w:val="00E12DF4"/>
    <w:pPr>
      <w:spacing w:before="360" w:after="120"/>
      <w:ind w:left="851" w:right="284"/>
    </w:pPr>
    <w:rPr>
      <w:rFonts w:ascii="Helvetica" w:hAnsi="Helvetica"/>
      <w:b/>
      <w:sz w:val="34"/>
      <w:lang w:eastAsia="en-US"/>
    </w:rPr>
  </w:style>
  <w:style w:type="paragraph" w:customStyle="1" w:styleId="TOCPara">
    <w:name w:val="TOC Para"/>
    <w:rsid w:val="00E12DF4"/>
    <w:pPr>
      <w:tabs>
        <w:tab w:val="right" w:leader="dot" w:pos="7937"/>
      </w:tabs>
      <w:spacing w:before="57" w:after="57" w:line="340" w:lineRule="atLeast"/>
      <w:ind w:left="1134"/>
    </w:pPr>
    <w:rPr>
      <w:rFonts w:ascii="Helvetica" w:hAnsi="Helvetica"/>
      <w:lang w:eastAsia="en-US"/>
    </w:rPr>
  </w:style>
  <w:style w:type="paragraph" w:customStyle="1" w:styleId="TOCSG">
    <w:name w:val="TOC SG"/>
    <w:rsid w:val="00E12DF4"/>
    <w:pPr>
      <w:tabs>
        <w:tab w:val="right" w:leader="dot" w:pos="7937"/>
      </w:tabs>
      <w:spacing w:before="57" w:after="57" w:line="340" w:lineRule="atLeast"/>
      <w:ind w:left="850"/>
    </w:pPr>
    <w:rPr>
      <w:rFonts w:ascii="Helvetica" w:hAnsi="Helvetica"/>
      <w:lang w:eastAsia="en-US"/>
    </w:rPr>
  </w:style>
  <w:style w:type="paragraph" w:customStyle="1" w:styleId="TOCMGH">
    <w:name w:val="TOC MGH"/>
    <w:basedOn w:val="MGH"/>
    <w:rsid w:val="00E12DF4"/>
  </w:style>
  <w:style w:type="paragraph" w:customStyle="1" w:styleId="TOCTG">
    <w:name w:val="TOC TG"/>
    <w:rsid w:val="00E12DF4"/>
    <w:pPr>
      <w:tabs>
        <w:tab w:val="right" w:leader="dot" w:pos="7937"/>
      </w:tabs>
      <w:spacing w:before="170" w:after="57" w:line="340" w:lineRule="atLeast"/>
      <w:ind w:left="850"/>
    </w:pPr>
    <w:rPr>
      <w:rFonts w:ascii="Helvetica" w:hAnsi="Helvetica"/>
      <w:b/>
      <w:lang w:eastAsia="en-US"/>
    </w:rPr>
  </w:style>
  <w:style w:type="paragraph" w:customStyle="1" w:styleId="BT">
    <w:name w:val="BT"/>
    <w:rsid w:val="00E12DF4"/>
    <w:pPr>
      <w:tabs>
        <w:tab w:val="left" w:pos="851"/>
        <w:tab w:val="left" w:pos="1418"/>
        <w:tab w:val="left" w:pos="1701"/>
      </w:tabs>
      <w:spacing w:before="57" w:after="113" w:line="340" w:lineRule="atLeast"/>
      <w:ind w:left="850" w:hanging="850"/>
    </w:pPr>
    <w:rPr>
      <w:rFonts w:ascii="Helvetica" w:hAnsi="Helvetica"/>
      <w:color w:val="000000"/>
      <w:lang w:eastAsia="en-US"/>
    </w:rPr>
  </w:style>
  <w:style w:type="paragraph" w:customStyle="1" w:styleId="Indent1">
    <w:name w:val="Indent1"/>
    <w:rsid w:val="00E12DF4"/>
    <w:pPr>
      <w:tabs>
        <w:tab w:val="left" w:pos="1417"/>
      </w:tabs>
      <w:spacing w:after="113" w:line="340" w:lineRule="atLeast"/>
      <w:ind w:left="1417" w:hanging="567"/>
    </w:pPr>
    <w:rPr>
      <w:rFonts w:ascii="Helvetica" w:hAnsi="Helvetica"/>
      <w:lang w:eastAsia="en-US"/>
    </w:rPr>
  </w:style>
  <w:style w:type="paragraph" w:customStyle="1" w:styleId="Indent2">
    <w:name w:val="Indent2"/>
    <w:rsid w:val="00E12DF4"/>
    <w:pPr>
      <w:tabs>
        <w:tab w:val="left" w:pos="1984"/>
      </w:tabs>
      <w:spacing w:after="113" w:line="340" w:lineRule="atLeast"/>
      <w:ind w:left="1984" w:hanging="567"/>
    </w:pPr>
    <w:rPr>
      <w:rFonts w:ascii="Helvetica" w:hAnsi="Helvetica"/>
      <w:color w:val="000000"/>
      <w:lang w:eastAsia="en-US"/>
    </w:rPr>
  </w:style>
  <w:style w:type="paragraph" w:customStyle="1" w:styleId="Indent3">
    <w:name w:val="Indent3"/>
    <w:rsid w:val="00E12DF4"/>
    <w:pPr>
      <w:tabs>
        <w:tab w:val="left" w:pos="2721"/>
      </w:tabs>
      <w:spacing w:after="113" w:line="340" w:lineRule="atLeast"/>
      <w:ind w:left="2721" w:hanging="737"/>
    </w:pPr>
    <w:rPr>
      <w:rFonts w:ascii="Helvetica" w:hAnsi="Helvetica"/>
      <w:lang w:eastAsia="en-US"/>
    </w:rPr>
  </w:style>
  <w:style w:type="paragraph" w:customStyle="1" w:styleId="Leg">
    <w:name w:val="Leg"/>
    <w:rsid w:val="00E12DF4"/>
    <w:pPr>
      <w:tabs>
        <w:tab w:val="left" w:pos="300"/>
      </w:tabs>
      <w:spacing w:before="1" w:after="114" w:line="220" w:lineRule="atLeast"/>
      <w:ind w:left="1" w:right="1" w:firstLine="1"/>
      <w:jc w:val="right"/>
    </w:pPr>
    <w:rPr>
      <w:rFonts w:ascii="Times" w:hAnsi="Times"/>
      <w:i/>
      <w:sz w:val="16"/>
      <w:lang w:eastAsia="en-US"/>
    </w:rPr>
  </w:style>
  <w:style w:type="paragraph" w:customStyle="1" w:styleId="Para">
    <w:name w:val="Para"/>
    <w:next w:val="BT"/>
    <w:rsid w:val="00E12DF4"/>
    <w:pPr>
      <w:spacing w:before="360" w:after="120"/>
      <w:ind w:left="851"/>
    </w:pPr>
    <w:rPr>
      <w:rFonts w:ascii="Helvetica" w:hAnsi="Helvetica"/>
      <w:b/>
      <w:sz w:val="24"/>
      <w:lang w:eastAsia="en-US"/>
    </w:rPr>
  </w:style>
  <w:style w:type="paragraph" w:styleId="Header">
    <w:name w:val="header"/>
    <w:basedOn w:val="Normal"/>
    <w:rsid w:val="00E12DF4"/>
    <w:pPr>
      <w:tabs>
        <w:tab w:val="center" w:pos="4153"/>
        <w:tab w:val="right" w:pos="8306"/>
      </w:tabs>
    </w:pPr>
  </w:style>
  <w:style w:type="paragraph" w:styleId="Footer">
    <w:name w:val="footer"/>
    <w:basedOn w:val="Normal"/>
    <w:rsid w:val="00E12DF4"/>
    <w:pPr>
      <w:tabs>
        <w:tab w:val="center" w:pos="4153"/>
        <w:tab w:val="right" w:pos="8306"/>
      </w:tabs>
    </w:pPr>
  </w:style>
  <w:style w:type="character" w:styleId="Hyperlink">
    <w:name w:val="Hyperlink"/>
    <w:rsid w:val="00E12DF4"/>
    <w:rPr>
      <w:rFonts w:cs="Times New Roman"/>
      <w:color w:val="0000FF"/>
      <w:u w:val="single"/>
    </w:rPr>
  </w:style>
  <w:style w:type="character" w:styleId="FollowedHyperlink">
    <w:name w:val="FollowedHyperlink"/>
    <w:rsid w:val="00E12DF4"/>
    <w:rPr>
      <w:rFonts w:cs="Times New Roman"/>
      <w:color w:val="800080"/>
      <w:u w:val="single"/>
    </w:rPr>
  </w:style>
  <w:style w:type="paragraph" w:styleId="DocumentMap">
    <w:name w:val="Document Map"/>
    <w:basedOn w:val="Normal"/>
    <w:semiHidden/>
    <w:rsid w:val="00E12DF4"/>
    <w:pPr>
      <w:shd w:val="clear" w:color="auto" w:fill="000080"/>
    </w:pPr>
    <w:rPr>
      <w:rFonts w:ascii="Tahoma" w:hAnsi="Tahoma"/>
    </w:rPr>
  </w:style>
  <w:style w:type="paragraph" w:styleId="BalloonText">
    <w:name w:val="Balloon Text"/>
    <w:basedOn w:val="Normal"/>
    <w:semiHidden/>
    <w:rsid w:val="003009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header" Target="header22.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oter" Target="footer17.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footer" Target="footer19.xml"/><Relationship Id="rId53" Type="http://schemas.openxmlformats.org/officeDocument/2006/relationships/footer" Target="footer2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footer" Target="footer2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8" Type="http://schemas.openxmlformats.org/officeDocument/2006/relationships/header" Target="header1.xml"/><Relationship Id="rId51" Type="http://schemas.openxmlformats.org/officeDocument/2006/relationships/footer" Target="footer22.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guidance\chapter24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1D77B-3165-4AFC-83DA-6402FAF0A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chapter24b</Template>
  <TotalTime>77</TotalTime>
  <Pages>60</Pages>
  <Words>13403</Words>
  <Characters>66113</Characters>
  <Application>Microsoft Office Word</Application>
  <DocSecurity>0</DocSecurity>
  <Lines>550</Lines>
  <Paragraphs>158</Paragraphs>
  <ScaleCrop>false</ScaleCrop>
  <HeadingPairs>
    <vt:vector size="2" baseType="variant">
      <vt:variant>
        <vt:lpstr>Title</vt:lpstr>
      </vt:variant>
      <vt:variant>
        <vt:i4>1</vt:i4>
      </vt:variant>
    </vt:vector>
  </HeadingPairs>
  <TitlesOfParts>
    <vt:vector size="1" baseType="lpstr">
      <vt:lpstr>Chapter 24</vt:lpstr>
    </vt:vector>
  </TitlesOfParts>
  <Company/>
  <LinksUpToDate>false</LinksUpToDate>
  <CharactersWithSpaces>79358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24</dc:title>
  <dc:subject/>
  <dc:creator>1194508</dc:creator>
  <cp:keywords/>
  <dc:description/>
  <cp:lastModifiedBy>Peter McMullin</cp:lastModifiedBy>
  <cp:revision>7</cp:revision>
  <cp:lastPrinted>2019-02-05T08:29:00Z</cp:lastPrinted>
  <dcterms:created xsi:type="dcterms:W3CDTF">2019-06-03T08:02:00Z</dcterms:created>
  <dcterms:modified xsi:type="dcterms:W3CDTF">2019-06-03T09:16:00Z</dcterms:modified>
  <cp:category> people in hospital, ex-prisoner, religious order, prisoner, persons from abroad, persons subject to immigration control </cp:category>
</cp:coreProperties>
</file>

<file path=docProps/custom.xml><?xml version="1.0" encoding="utf-8"?>
<Properties xmlns="http://schemas.openxmlformats.org/officeDocument/2006/custom-properties" xmlns:vt="http://schemas.openxmlformats.org/officeDocument/2006/docPropsVTypes"/>
</file>